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3A55"/>
          <w:sz w:val="48"/>
          <w:szCs w:val="48"/>
        </w:rPr>
        <w:t xml:space="preserve">Zeebroo Platform</w:t>
      </w:r>
    </w:p>
    <w:p>
      <w:pPr>
        <w:spacing w:after="200"/>
      </w:pPr>
      <w:r>
        <w:rPr>
          <w:b/>
          <w:bCs/>
          <w:color w:val="5B6472"/>
          <w:sz w:val="32"/>
          <w:szCs w:val="32"/>
        </w:rPr>
        <w:t xml:space="preserve">Feature Parity Audit — Electron POS Desktop vs. Web Platform</w:t>
      </w:r>
    </w:p>
    <w:p>
      <w:pPr>
        <w:pBdr>
          <w:bottom w:val="single" w:color="2B3A55" w:sz="6" w:space="4"/>
        </w:pBdr>
        <w:spacing w:after="40"/>
      </w:pPr>
      <w:r>
        <w:t xml:space="preserve"/>
      </w:r>
    </w:p>
    <w:p>
      <w:pPr>
        <w:spacing w:after="60"/>
      </w:pPr>
      <w:r>
        <w:rPr>
          <w:i/>
          <w:iCs/>
          <w:color w:val="5B6472"/>
          <w:sz w:val="20"/>
          <w:szCs w:val="20"/>
        </w:rPr>
        <w:t xml:space="preserve">Prepared: September 22, 2026</w:t>
      </w:r>
    </w:p>
    <w:p>
      <w:pPr>
        <w:spacing w:after="400"/>
      </w:pPr>
      <w:r>
        <w:rPr>
          <w:i/>
          <w:iCs/>
          <w:color w:val="5B6472"/>
          <w:sz w:val="20"/>
          <w:szCs w:val="20"/>
        </w:rPr>
        <w:t xml:space="preserve">Based on a direct code audit of electron_app/ (ribbon.json, app.js) and the Laravel Modules/ tree — not on assumed or documented behavior.</w:t>
      </w:r>
    </w:p>
    <w:p>
      <w:pPr>
        <w:pStyle w:val="Heading1"/>
        <w:spacing w:after="160" w:before="400"/>
      </w:pPr>
      <w:r>
        <w:t xml:space="preserve">1. Purpose &amp; Methodology</w:t>
      </w:r>
    </w:p>
    <w:p>
      <w:pPr>
        <w:spacing w:after="160"/>
      </w:pPr>
      <w:r>
        <w:t xml:space="preserve">The Electron desktop POS app (v5.8.0, "zeebroo-pos-desktop") is in its final development stage. Work is now shifting to the web platform, and before planning that work it is necessary to know precisely which features already exist on each side, which are missing, and which exist in code but are simply not exposed yet.</w:t>
      </w:r>
    </w:p>
    <w:p>
      <w:pPr>
        <w:spacing w:after="160"/>
      </w:pPr>
      <w:r>
        <w:t xml:space="preserve">This audit was produced by directly inspecting the codebase rather than by asking either team what they believe is built:</w:t>
      </w:r>
    </w:p>
    <w:p>
      <w:pPr>
        <w:pStyle w:val="ListParagraph"/>
        <w:numPr>
          <w:ilvl w:val="0"/>
          <w:numId w:val="2"/>
        </w:numPr>
        <w:spacing w:after="80"/>
      </w:pPr>
      <w:r>
        <w:t xml:space="preserve">Electron desktop: the menu structure in electron_app/renderer/ribbon.json (15 tabs, ~120 menu items) was cross-referenced against the 52,251-line electron_app/renderer/js/app.js and its API wrapper (api.js) to confirm each menu item is wired to a real, working backend call — as opposed to a placeholder click.</w:t>
      </w:r>
    </w:p>
    <w:p>
      <w:pPr>
        <w:pStyle w:val="ListParagraph"/>
        <w:numPr>
          <w:ilvl w:val="0"/>
          <w:numId w:val="2"/>
        </w:numPr>
        <w:spacing w:after="80"/>
      </w:pPr>
      <w:r>
        <w:t xml:space="preserve">Web platform: the master sidebar (Modules/Theme/resources/views/layouts/app.blade.php) was read in full, then every Laravel module under Modules/ that had no visible sidebar link was individually checked — its routes/web.php, routes/api.php and resources/views — to determine whether it is a real but unlinked page, an API-only backend with no page at all, or genuinely unbuilt.</w:t>
      </w:r>
    </w:p>
    <w:p>
      <w:pPr>
        <w:spacing w:after="160"/>
      </w:pPr>
      <w:r>
        <w:t xml:space="preserve">The "Notes" column throughout this document is deliberately specific about which of those three situations applies, because they call for very different amounts of work: an unlinked page needs a menu entry; an API-only backend needs a UI; a genuine absence needs both.</w:t>
      </w:r>
    </w:p>
    <w:p>
      <w:pPr>
        <w:pStyle w:val="Heading2"/>
        <w:spacing w:after="120" w:before="320"/>
      </w:pPr>
      <w:r>
        <w:t xml:space="preserve">Status legend used in every table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shd w:fill="2B3A55" w:val="clear"/>
            <w:tcMar>
              <w:top w:type="dxa" w:w="60"/>
              <w:left w:type="dxa" w:w="100"/>
              <w:bottom w:type="dxa" w:w="60"/>
              <w:right w:type="dxa" w:w="100"/>
            </w:tcMar>
          </w:tcPr>
          <w:p>
            <w:pPr>
              <w:jc w:val="left"/>
            </w:pPr>
            <w:r>
              <w:rPr>
                <w:b/>
                <w:bCs/>
                <w:color w:val="FFFFFF"/>
                <w:sz w:val="18"/>
                <w:szCs w:val="18"/>
              </w:rPr>
              <w:t xml:space="preserve">Status</w:t>
            </w:r>
          </w:p>
        </w:tc>
        <w:tc>
          <w:tcPr>
            <w:tcW w:type="dxa" w:w="7426"/>
            <w:shd w:fill="2B3A55" w:val="clear"/>
            <w:tcMar>
              <w:top w:type="dxa" w:w="60"/>
              <w:left w:type="dxa" w:w="100"/>
              <w:bottom w:type="dxa" w:w="60"/>
              <w:right w:type="dxa" w:w="100"/>
            </w:tcMar>
          </w:tcPr>
          <w:p>
            <w:pPr>
              <w:jc w:val="left"/>
            </w:pPr>
            <w:r>
              <w:rPr>
                <w:b/>
                <w:bCs/>
                <w:color w:val="FFFFFF"/>
                <w:sz w:val="18"/>
                <w:szCs w:val="18"/>
              </w:rPr>
              <w:t xml:space="preserve">Meaning</w:t>
            </w:r>
          </w:p>
        </w:tc>
      </w:tr>
      <w:tr>
        <w:tc>
          <w:tcPr>
            <w:tcW w:type="dxa" w:w="1600"/>
            <w:shd w:fill="DCEEDC" w:val="clear"/>
            <w:tcMar>
              <w:top w:type="dxa" w:w="60"/>
              <w:left w:type="dxa" w:w="100"/>
              <w:bottom w:type="dxa" w:w="60"/>
              <w:right w:type="dxa" w:w="100"/>
            </w:tcMar>
          </w:tcPr>
          <w:p>
            <w:pPr>
              <w:jc w:val="center"/>
            </w:pPr>
            <w:r>
              <w:rPr>
                <w:b/>
                <w:bCs/>
                <w:sz w:val="18"/>
                <w:szCs w:val="18"/>
              </w:rPr>
              <w:t xml:space="preserve">Full</w:t>
            </w:r>
          </w:p>
        </w:tc>
        <w:tc>
          <w:tcPr>
            <w:tcW w:type="dxa" w:w="7426"/>
            <w:tcMar>
              <w:top w:type="dxa" w:w="60"/>
              <w:left w:type="dxa" w:w="100"/>
              <w:bottom w:type="dxa" w:w="60"/>
              <w:right w:type="dxa" w:w="100"/>
            </w:tcMar>
          </w:tcPr>
          <w:p>
            <w:pPr>
              <w:jc w:val="left"/>
            </w:pPr>
            <w:r>
              <w:rPr>
                <w:b w:val="false"/>
                <w:bCs w:val="false"/>
                <w:sz w:val="18"/>
                <w:szCs w:val="18"/>
              </w:rPr>
              <w:t xml:space="preserve">Working end-to-end: real UI plus a real backend/API behind it.</w:t>
            </w:r>
          </w:p>
        </w:tc>
      </w:tr>
      <w:tr>
        <w:tc>
          <w:tcPr>
            <w:tcW w:type="dxa" w:w="1600"/>
            <w:shd w:fill="FFF3CD" w:val="clear"/>
            <w:tcMar>
              <w:top w:type="dxa" w:w="60"/>
              <w:left w:type="dxa" w:w="100"/>
              <w:bottom w:type="dxa" w:w="60"/>
              <w:right w:type="dxa" w:w="100"/>
            </w:tcMar>
          </w:tcPr>
          <w:p>
            <w:pPr>
              <w:jc w:val="center"/>
            </w:pPr>
            <w:r>
              <w:rPr>
                <w:b/>
                <w:bCs/>
                <w:sz w:val="18"/>
                <w:szCs w:val="18"/>
              </w:rPr>
              <w:t xml:space="preserve">Partial</w:t>
            </w:r>
          </w:p>
        </w:tc>
        <w:tc>
          <w:tcPr>
            <w:tcW w:type="dxa" w:w="7426"/>
            <w:tcMar>
              <w:top w:type="dxa" w:w="60"/>
              <w:left w:type="dxa" w:w="100"/>
              <w:bottom w:type="dxa" w:w="60"/>
              <w:right w:type="dxa" w:w="100"/>
            </w:tcMar>
          </w:tcPr>
          <w:p>
            <w:pPr>
              <w:jc w:val="left"/>
            </w:pPr>
            <w:r>
              <w:rPr>
                <w:b w:val="false"/>
                <w:bCs w:val="false"/>
                <w:sz w:val="18"/>
                <w:szCs w:val="18"/>
              </w:rPr>
              <w:t xml:space="preserve">Something exists but is noticeably less capable than the other platform.</w:t>
            </w:r>
          </w:p>
        </w:tc>
      </w:tr>
      <w:tr>
        <w:tc>
          <w:tcPr>
            <w:tcW w:type="dxa" w:w="1600"/>
            <w:shd w:fill="D9E2F3" w:val="clear"/>
            <w:tcMar>
              <w:top w:type="dxa" w:w="60"/>
              <w:left w:type="dxa" w:w="100"/>
              <w:bottom w:type="dxa" w:w="60"/>
              <w:right w:type="dxa" w:w="100"/>
            </w:tcMar>
          </w:tcPr>
          <w:p>
            <w:pPr>
              <w:jc w:val="center"/>
            </w:pPr>
            <w:r>
              <w:rPr>
                <w:b/>
                <w:bCs/>
                <w:sz w:val="18"/>
                <w:szCs w:val="18"/>
              </w:rPr>
              <w:t xml:space="preserve">Hidden</w:t>
            </w:r>
          </w:p>
        </w:tc>
        <w:tc>
          <w:tcPr>
            <w:tcW w:type="dxa" w:w="7426"/>
            <w:tcMar>
              <w:top w:type="dxa" w:w="60"/>
              <w:left w:type="dxa" w:w="100"/>
              <w:bottom w:type="dxa" w:w="60"/>
              <w:right w:type="dxa" w:w="100"/>
            </w:tcMar>
          </w:tcPr>
          <w:p>
            <w:pPr>
              <w:jc w:val="left"/>
            </w:pPr>
            <w:r>
              <w:rPr>
                <w:b w:val="false"/>
                <w:bCs w:val="false"/>
                <w:sz w:val="18"/>
                <w:szCs w:val="18"/>
              </w:rPr>
              <w:t xml:space="preserve">The page and backend already exist in the code, but there is no menu/sidebar link to reach it yet.</w:t>
            </w:r>
          </w:p>
        </w:tc>
      </w:tr>
      <w:tr>
        <w:tc>
          <w:tcPr>
            <w:tcW w:type="dxa" w:w="1600"/>
            <w:shd w:fill="F8D7DA" w:val="clear"/>
            <w:tcMar>
              <w:top w:type="dxa" w:w="60"/>
              <w:left w:type="dxa" w:w="100"/>
              <w:bottom w:type="dxa" w:w="60"/>
              <w:right w:type="dxa" w:w="100"/>
            </w:tcMar>
          </w:tcPr>
          <w:p>
            <w:pPr>
              <w:jc w:val="center"/>
            </w:pPr>
            <w:r>
              <w:rPr>
                <w:b/>
                <w:bCs/>
                <w:sz w:val="18"/>
                <w:szCs w:val="18"/>
              </w:rPr>
              <w:t xml:space="preserve">Missing</w:t>
            </w:r>
          </w:p>
        </w:tc>
        <w:tc>
          <w:tcPr>
            <w:tcW w:type="dxa" w:w="7426"/>
            <w:tcMar>
              <w:top w:type="dxa" w:w="60"/>
              <w:left w:type="dxa" w:w="100"/>
              <w:bottom w:type="dxa" w:w="60"/>
              <w:right w:type="dxa" w:w="100"/>
            </w:tcMar>
          </w:tcPr>
          <w:p>
            <w:pPr>
              <w:jc w:val="left"/>
            </w:pPr>
            <w:r>
              <w:rPr>
                <w:b w:val="false"/>
                <w:bCs w:val="false"/>
                <w:sz w:val="18"/>
                <w:szCs w:val="18"/>
              </w:rPr>
              <w:t xml:space="preserve">No usable page for a normal user on this platform (API-only, or nothing at all).</w:t>
            </w:r>
          </w:p>
        </w:tc>
      </w:tr>
      <w:tr>
        <w:tc>
          <w:tcPr>
            <w:tcW w:type="dxa" w:w="1600"/>
            <w:shd w:fill="ECECEC" w:val="clear"/>
            <w:tcMar>
              <w:top w:type="dxa" w:w="60"/>
              <w:left w:type="dxa" w:w="100"/>
              <w:bottom w:type="dxa" w:w="60"/>
              <w:right w:type="dxa" w:w="100"/>
            </w:tcMar>
          </w:tcPr>
          <w:p>
            <w:pPr>
              <w:jc w:val="center"/>
            </w:pPr>
            <w:r>
              <w:rPr>
                <w:b/>
                <w:bCs/>
                <w:sz w:val="18"/>
                <w:szCs w:val="18"/>
              </w:rPr>
              <w:t xml:space="preserve">Unclear</w:t>
            </w:r>
          </w:p>
        </w:tc>
        <w:tc>
          <w:tcPr>
            <w:tcW w:type="dxa" w:w="7426"/>
            <w:tcMar>
              <w:top w:type="dxa" w:w="60"/>
              <w:left w:type="dxa" w:w="100"/>
              <w:bottom w:type="dxa" w:w="60"/>
              <w:right w:type="dxa" w:w="100"/>
            </w:tcMar>
          </w:tcPr>
          <w:p>
            <w:pPr>
              <w:jc w:val="left"/>
            </w:pPr>
            <w:r>
              <w:rPr>
                <w:b w:val="false"/>
                <w:bCs w:val="false"/>
                <w:sz w:val="18"/>
                <w:szCs w:val="18"/>
              </w:rPr>
              <w:t xml:space="preserve">Not confirmed one way or the other during this audit — worth a quick manual check before planning work.</w:t>
            </w:r>
          </w:p>
        </w:tc>
      </w:tr>
    </w:tbl>
    <w:p>
      <w:pPr>
        <w:pStyle w:val="Heading1"/>
        <w:spacing w:after="160" w:before="400"/>
      </w:pPr>
      <w:r>
        <w:t xml:space="preserve">2. Executive Summary</w:t>
      </w:r>
    </w:p>
    <w:p>
      <w:pPr>
        <w:pStyle w:val="ListParagraph"/>
        <w:numPr>
          <w:ilvl w:val="0"/>
          <w:numId w:val="2"/>
        </w:numPr>
        <w:spacing w:after="80"/>
      </w:pPr>
      <w:r>
        <w:t xml:space="preserve">The desktop app holds up well against its "final stage" description: 14 of its 15 ribbon tabs are backed by real, fairly deep CRUD APIs. The one confirmed exception is Restaurant → Reservations, which is advertised in the ribbon and in the in-app AI guide but has no backend behind it at all.</w:t>
      </w:r>
    </w:p>
    <w:p>
      <w:pPr>
        <w:pStyle w:val="ListParagraph"/>
        <w:numPr>
          <w:ilvl w:val="0"/>
          <w:numId w:val="2"/>
        </w:numPr>
        <w:spacing w:after="80"/>
      </w:pPr>
      <w:r>
        <w:t xml:space="preserve">The web platform already matches desktop closely across the core day-to-day areas: POS, Sales, Inventory &amp; Purchasing, Finance (Bills/Loans/Rentals/Properties), HR &amp; Payroll, Services, Restaurant operations, Mail, CRM basics, and Project Management.</w:t>
      </w:r>
    </w:p>
    <w:p>
      <w:pPr>
        <w:pStyle w:val="ListParagraph"/>
        <w:numPr>
          <w:ilvl w:val="0"/>
          <w:numId w:val="2"/>
        </w:numPr>
        <w:spacing w:after="80"/>
      </w:pPr>
      <w:r>
        <w:t xml:space="preserve">Two entire desktop feature areas have no web presence at all: the visual Automation (workflow) builder, and Event &amp; Staffing Management (Brands / Reporters / Officers / Coordinators / Promoters / Jobs / Agencies / Salary Sheets). In both cases the backend API already exists and is used by desktop — only the web UI is missing, which makes these the cheapest big wins available.</w:t>
      </w:r>
    </w:p>
    <w:p>
      <w:pPr>
        <w:pStyle w:val="ListParagraph"/>
        <w:numPr>
          <w:ilvl w:val="0"/>
          <w:numId w:val="2"/>
        </w:numPr>
        <w:spacing w:after="80"/>
      </w:pPr>
      <w:r>
        <w:t xml:space="preserve">Several web pages are already fully built but simply are not linked from the sidebar: the Kitchen Display System, the Letterhead generator, and the Company Profile generator. These can be exposed with a one-line navigation change each.</w:t>
      </w:r>
    </w:p>
    <w:p>
      <w:pPr>
        <w:pStyle w:val="ListParagraph"/>
        <w:numPr>
          <w:ilvl w:val="0"/>
          <w:numId w:val="2"/>
        </w:numPr>
        <w:spacing w:after="80"/>
      </w:pPr>
      <w:r>
        <w:t xml:space="preserve">The AI-assisted Sales Proposal builder (with one-click invoice linking) exists only on desktop — the API is there, but there is no web route or view for it at all.</w:t>
      </w:r>
    </w:p>
    <w:p>
      <w:pPr>
        <w:pStyle w:val="ListParagraph"/>
        <w:numPr>
          <w:ilvl w:val="0"/>
          <w:numId w:val="2"/>
        </w:numPr>
        <w:spacing w:after="80"/>
      </w:pPr>
      <w:r>
        <w:t xml:space="preserve">A few apparent gaps are just naming differences, not missing work — e.g. desktop’s "Positions" and web’s "Designations" are the same Job Title feature.</w:t>
      </w:r>
    </w:p>
    <w:p>
      <w:pPr>
        <w:pStyle w:val="ListParagraph"/>
        <w:numPr>
          <w:ilvl w:val="0"/>
          <w:numId w:val="2"/>
        </w:numPr>
        <w:spacing w:after="80"/>
      </w:pPr>
      <w:r>
        <w:t xml:space="preserve">The web platform has substantial functionality with no desktop equivalent by design: multi-business account switching, subscription/package billing with Stripe, a super-admin panel for the SaaS operator, and a public documentation/help-center site.</w:t>
      </w:r>
    </w:p>
    <w:p>
      <w:pPr>
        <w:pStyle w:val="ListParagraph"/>
        <w:numPr>
          <w:ilvl w:val="0"/>
          <w:numId w:val="2"/>
        </w:numPr>
        <w:spacing w:after="80"/>
      </w:pPr>
      <w:r>
        <w:t xml:space="preserve">Per the project’s own pos-desktop ↔ Laravel API-parity rule, the recommended web work below is ordered to prioritize features whose API already exists — in those cases only a Laravel view/controller/route needs to be built, not new business logic.</w:t>
      </w:r>
    </w:p>
    <w:p>
      <w:r>
        <w:br w:type="page"/>
      </w:r>
    </w:p>
    <w:p>
      <w:pPr>
        <w:pStyle w:val="Heading1"/>
        <w:spacing w:after="160" w:before="400"/>
      </w:pPr>
      <w:r>
        <w:t xml:space="preserve">3. Feature Comparison Matrix</w:t>
      </w:r>
    </w:p>
    <w:p>
      <w:pPr>
        <w:spacing w:after="160"/>
      </w:pPr>
      <w:r>
        <w:t xml:space="preserve">Organized to mirror the desktop app’s own ribbon tabs, with two extra sections (Print/Document Output, Developer &amp; Integration Tools) added where the web platform needed its own grouping.</w:t>
      </w:r>
    </w:p>
    <w:p>
      <w:pPr>
        <w:pStyle w:val="Heading2"/>
        <w:spacing w:after="120" w:before="320"/>
      </w:pPr>
      <w:r>
        <w:t xml:space="preserve">1. Home Dashboard &amp; AI Assistant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Business overview / dashboard</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Desktop's widget-based Home tab vs. web's Overview page — same purpose, different layout.</w:t>
            </w:r>
          </w:p>
        </w:tc>
      </w:tr>
      <w:tr>
        <w:tc>
          <w:tcPr>
            <w:tcW w:type="dxa" w:w="2626"/>
            <w:tcMar>
              <w:top w:type="dxa" w:w="60"/>
              <w:left w:type="dxa" w:w="100"/>
              <w:bottom w:type="dxa" w:w="60"/>
              <w:right w:type="dxa" w:w="100"/>
            </w:tcMar>
          </w:tcPr>
          <w:p>
            <w:pPr>
              <w:jc w:val="left"/>
            </w:pPr>
            <w:r>
              <w:rPr>
                <w:b/>
                <w:bCs/>
                <w:sz w:val="18"/>
                <w:szCs w:val="18"/>
              </w:rPr>
              <w:t xml:space="preserve">Today's sales summary widget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Present as a Home-tab widget on desktop; not confirmed as a distinct web page (likely folded into Overview).</w:t>
            </w:r>
          </w:p>
        </w:tc>
      </w:tr>
      <w:tr>
        <w:tc>
          <w:tcPr>
            <w:tcW w:type="dxa" w:w="2626"/>
            <w:tcMar>
              <w:top w:type="dxa" w:w="60"/>
              <w:left w:type="dxa" w:w="100"/>
              <w:bottom w:type="dxa" w:w="60"/>
              <w:right w:type="dxa" w:w="100"/>
            </w:tcMar>
          </w:tcPr>
          <w:p>
            <w:pPr>
              <w:jc w:val="left"/>
            </w:pPr>
            <w:r>
              <w:rPr>
                <w:b/>
                <w:bCs/>
                <w:sz w:val="18"/>
                <w:szCs w:val="18"/>
              </w:rPr>
              <w:t xml:space="preserve">Analytics view</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Dedicated Analytics screen on desktop; no separate "Analytics" nav item found on web.</w:t>
            </w:r>
          </w:p>
        </w:tc>
      </w:tr>
      <w:tr>
        <w:tc>
          <w:tcPr>
            <w:tcW w:type="dxa" w:w="2626"/>
            <w:tcMar>
              <w:top w:type="dxa" w:w="60"/>
              <w:left w:type="dxa" w:w="100"/>
              <w:bottom w:type="dxa" w:w="60"/>
              <w:right w:type="dxa" w:w="100"/>
            </w:tcMar>
          </w:tcPr>
          <w:p>
            <w:pPr>
              <w:jc w:val="left"/>
            </w:pPr>
            <w:r>
              <w:rPr>
                <w:b/>
                <w:bCs/>
                <w:sz w:val="18"/>
                <w:szCs w:val="18"/>
              </w:rPr>
              <w:t xml:space="preserve">AI Agent / AI chat assistant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Web has a dedicated "AI Agent" sidebar item. Desktop’s assistant also drives on-screen guided walkthroughs, which the web version does not.</w:t>
            </w:r>
          </w:p>
        </w:tc>
      </w:tr>
      <w:tr>
        <w:tc>
          <w:tcPr>
            <w:tcW w:type="dxa" w:w="2626"/>
            <w:tcMar>
              <w:top w:type="dxa" w:w="60"/>
              <w:left w:type="dxa" w:w="100"/>
              <w:bottom w:type="dxa" w:w="60"/>
              <w:right w:type="dxa" w:w="100"/>
            </w:tcMar>
          </w:tcPr>
          <w:p>
            <w:pPr>
              <w:jc w:val="left"/>
            </w:pPr>
            <w:r>
              <w:rPr>
                <w:b/>
                <w:bCs/>
                <w:sz w:val="18"/>
                <w:szCs w:val="18"/>
              </w:rPr>
              <w:t xml:space="preserve">Keyboard shortcuts / Help panel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Desktop-only UX aid; not applicable to a browser app in the same form.</w:t>
            </w:r>
          </w:p>
        </w:tc>
      </w:tr>
    </w:tbl>
    <w:p>
      <w:pPr>
        <w:pStyle w:val="Heading2"/>
        <w:spacing w:after="120" w:before="320"/>
      </w:pPr>
      <w:r>
        <w:t xml:space="preserve">2. Point of Sale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POS checkout, cart, barcode scan</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Web's Online POS covers this.</w:t>
            </w:r>
          </w:p>
        </w:tc>
      </w:tr>
      <w:tr>
        <w:tc>
          <w:tcPr>
            <w:tcW w:type="dxa" w:w="2626"/>
            <w:tcMar>
              <w:top w:type="dxa" w:w="60"/>
              <w:left w:type="dxa" w:w="100"/>
              <w:bottom w:type="dxa" w:w="60"/>
              <w:right w:type="dxa" w:w="100"/>
            </w:tcMar>
          </w:tcPr>
          <w:p>
            <w:pPr>
              <w:jc w:val="left"/>
            </w:pPr>
            <w:r>
              <w:rPr>
                <w:b/>
                <w:bCs/>
                <w:sz w:val="18"/>
                <w:szCs w:val="18"/>
              </w:rPr>
              <w:t xml:space="preserve">Multi-session / cash drawer / register lock</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Hardware-tied (physical cash drawer); a browser POS may not need or support this the same way — confirm intended scope.</w:t>
            </w:r>
          </w:p>
        </w:tc>
      </w:tr>
      <w:tr>
        <w:tc>
          <w:tcPr>
            <w:tcW w:type="dxa" w:w="2626"/>
            <w:tcMar>
              <w:top w:type="dxa" w:w="60"/>
              <w:left w:type="dxa" w:w="100"/>
              <w:bottom w:type="dxa" w:w="60"/>
              <w:right w:type="dxa" w:w="100"/>
            </w:tcMar>
          </w:tcPr>
          <w:p>
            <w:pPr>
              <w:jc w:val="left"/>
            </w:pPr>
            <w:r>
              <w:rPr>
                <w:b/>
                <w:bCs/>
                <w:sz w:val="18"/>
                <w:szCs w:val="18"/>
              </w:rPr>
              <w:t xml:space="preserve">Sale returns / refunds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Web offers “Return items” both with and without a sale reference.</w:t>
            </w:r>
          </w:p>
        </w:tc>
      </w:tr>
      <w:tr>
        <w:tc>
          <w:tcPr>
            <w:tcW w:type="dxa" w:w="2626"/>
            <w:tcMar>
              <w:top w:type="dxa" w:w="60"/>
              <w:left w:type="dxa" w:w="100"/>
              <w:bottom w:type="dxa" w:w="60"/>
              <w:right w:type="dxa" w:w="100"/>
            </w:tcMar>
          </w:tcPr>
          <w:p>
            <w:pPr>
              <w:jc w:val="left"/>
            </w:pPr>
            <w:r>
              <w:rPr>
                <w:b/>
                <w:bCs/>
                <w:sz w:val="18"/>
                <w:szCs w:val="18"/>
              </w:rPr>
              <w:t xml:space="preserve">Receipt template editor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FF3CD" w:val="clear"/>
            <w:tcMar>
              <w:top w:type="dxa" w:w="60"/>
              <w:left w:type="dxa" w:w="100"/>
              <w:bottom w:type="dxa" w:w="60"/>
              <w:right w:type="dxa" w:w="100"/>
            </w:tcMar>
          </w:tcPr>
          <w:p>
            <w:pPr>
              <w:jc w:val="center"/>
            </w:pPr>
            <w:r>
              <w:rPr>
                <w:b w:val="false"/>
                <w:bCs w:val="false"/>
                <w:sz w:val="18"/>
                <w:szCs w:val="18"/>
              </w:rPr>
              <w:t xml:space="preserve">Partial</w:t>
            </w:r>
          </w:p>
        </w:tc>
        <w:tc>
          <w:tcPr>
            <w:tcW w:type="dxa" w:w="3400"/>
            <w:tcMar>
              <w:top w:type="dxa" w:w="60"/>
              <w:left w:type="dxa" w:w="100"/>
              <w:bottom w:type="dxa" w:w="60"/>
              <w:right w:type="dxa" w:w="100"/>
            </w:tcMar>
          </w:tcPr>
          <w:p>
            <w:pPr>
              <w:jc w:val="left"/>
            </w:pPr>
            <w:r>
              <w:rPr>
                <w:b w:val="false"/>
                <w:bCs w:val="false"/>
                <w:sz w:val="17"/>
                <w:szCs w:val="17"/>
              </w:rPr>
              <w:t xml:space="preserve">Desktop has a dedicated visual receipt editor. Web only has a settings form (header/footer text plus show/hide toggles) — no layout/logo customization.</w:t>
            </w:r>
          </w:p>
        </w:tc>
      </w:tr>
      <w:tr>
        <w:tc>
          <w:tcPr>
            <w:tcW w:type="dxa" w:w="2626"/>
            <w:tcMar>
              <w:top w:type="dxa" w:w="60"/>
              <w:left w:type="dxa" w:w="100"/>
              <w:bottom w:type="dxa" w:w="60"/>
              <w:right w:type="dxa" w:w="100"/>
            </w:tcMar>
          </w:tcPr>
          <w:p>
            <w:pPr>
              <w:jc w:val="left"/>
            </w:pPr>
            <w:r>
              <w:rPr>
                <w:b/>
                <w:bCs/>
                <w:sz w:val="18"/>
                <w:szCs w:val="18"/>
              </w:rPr>
              <w:t xml:space="preserve">In-POS "Accounts" quick panel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 (stub)</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Desktop's own ribbon button is an unfinished stub (click does nothing but a toast). The underlying Account module (Loans, Rentals, Bills, Properties) is fully built on the web.</w:t>
            </w:r>
          </w:p>
        </w:tc>
      </w:tr>
      <w:tr>
        <w:tc>
          <w:tcPr>
            <w:tcW w:type="dxa" w:w="2626"/>
            <w:tcMar>
              <w:top w:type="dxa" w:w="60"/>
              <w:left w:type="dxa" w:w="100"/>
              <w:bottom w:type="dxa" w:w="60"/>
              <w:right w:type="dxa" w:w="100"/>
            </w:tcMar>
          </w:tcPr>
          <w:p>
            <w:pPr>
              <w:jc w:val="left"/>
            </w:pPr>
            <w:r>
              <w:rPr>
                <w:b/>
                <w:bCs/>
                <w:sz w:val="18"/>
                <w:szCs w:val="18"/>
              </w:rPr>
              <w:t xml:space="preserve">End of Day settlement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bl>
    <w:p>
      <w:pPr>
        <w:pStyle w:val="Heading2"/>
        <w:spacing w:after="120" w:before="320"/>
      </w:pPr>
      <w:r>
        <w:t xml:space="preserve">3.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Guided "New Sale" wizard</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Web has a Sales hub and Online POS; a distinct step-by-step wizard was not confirmed.</w:t>
            </w:r>
          </w:p>
        </w:tc>
      </w:tr>
      <w:tr>
        <w:tc>
          <w:tcPr>
            <w:tcW w:type="dxa" w:w="2626"/>
            <w:tcMar>
              <w:top w:type="dxa" w:w="60"/>
              <w:left w:type="dxa" w:w="100"/>
              <w:bottom w:type="dxa" w:w="60"/>
              <w:right w:type="dxa" w:w="100"/>
            </w:tcMar>
          </w:tcPr>
          <w:p>
            <w:pPr>
              <w:jc w:val="left"/>
            </w:pPr>
            <w:r>
              <w:rPr>
                <w:b/>
                <w:bCs/>
                <w:sz w:val="18"/>
                <w:szCs w:val="18"/>
              </w:rPr>
              <w:t xml:space="preserve">Invoices (create / send / paid / cancel)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 including print view.</w:t>
            </w:r>
          </w:p>
        </w:tc>
      </w:tr>
      <w:tr>
        <w:tc>
          <w:tcPr>
            <w:tcW w:type="dxa" w:w="2626"/>
            <w:tcMar>
              <w:top w:type="dxa" w:w="60"/>
              <w:left w:type="dxa" w:w="100"/>
              <w:bottom w:type="dxa" w:w="60"/>
              <w:right w:type="dxa" w:w="100"/>
            </w:tcMar>
          </w:tcPr>
          <w:p>
            <w:pPr>
              <w:jc w:val="left"/>
            </w:pPr>
            <w:r>
              <w:rPr>
                <w:b/>
                <w:bCs/>
                <w:sz w:val="18"/>
                <w:szCs w:val="18"/>
              </w:rPr>
              <w:t xml:space="preserve">Quotations (create / accept / reject)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 including print view.</w:t>
            </w:r>
          </w:p>
        </w:tc>
      </w:tr>
      <w:tr>
        <w:tc>
          <w:tcPr>
            <w:tcW w:type="dxa" w:w="2626"/>
            <w:tcMar>
              <w:top w:type="dxa" w:w="60"/>
              <w:left w:type="dxa" w:w="100"/>
              <w:bottom w:type="dxa" w:w="60"/>
              <w:right w:type="dxa" w:w="100"/>
            </w:tcMar>
          </w:tcPr>
          <w:p>
            <w:pPr>
              <w:jc w:val="left"/>
            </w:pPr>
            <w:r>
              <w:rPr>
                <w:b/>
                <w:bCs/>
                <w:sz w:val="18"/>
                <w:szCs w:val="18"/>
              </w:rPr>
              <w:t xml:space="preserve">Sales Orders (confirm → process → complete)</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No "Sales Order" nav item or route was found on the web platform — recommend verifying before scheduling this as new work.</w:t>
            </w:r>
          </w:p>
        </w:tc>
      </w:tr>
      <w:tr>
        <w:tc>
          <w:tcPr>
            <w:tcW w:type="dxa" w:w="2626"/>
            <w:tcMar>
              <w:top w:type="dxa" w:w="60"/>
              <w:left w:type="dxa" w:w="100"/>
              <w:bottom w:type="dxa" w:w="60"/>
              <w:right w:type="dxa" w:w="100"/>
            </w:tcMar>
          </w:tcPr>
          <w:p>
            <w:pPr>
              <w:jc w:val="left"/>
            </w:pPr>
            <w:r>
              <w:rPr>
                <w:b/>
                <w:bCs/>
                <w:sz w:val="18"/>
                <w:szCs w:val="18"/>
              </w:rPr>
              <w:t xml:space="preserve">Sales history / all sales list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bl>
    <w:p>
      <w:pPr>
        <w:pStyle w:val="Heading2"/>
        <w:spacing w:after="120" w:before="320"/>
      </w:pPr>
      <w:r>
        <w:t xml:space="preserve">4. Inventory &amp; Purchasing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Products, Categories, Units, Brands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 ("Products Catalog" section on web).</w:t>
            </w:r>
          </w:p>
        </w:tc>
      </w:tr>
      <w:tr>
        <w:tc>
          <w:tcPr>
            <w:tcW w:type="dxa" w:w="2626"/>
            <w:tcMar>
              <w:top w:type="dxa" w:w="60"/>
              <w:left w:type="dxa" w:w="100"/>
              <w:bottom w:type="dxa" w:w="60"/>
              <w:right w:type="dxa" w:w="100"/>
            </w:tcMar>
          </w:tcPr>
          <w:p>
            <w:pPr>
              <w:jc w:val="left"/>
            </w:pPr>
            <w:r>
              <w:rPr>
                <w:b/>
                <w:bCs/>
                <w:sz w:val="18"/>
                <w:szCs w:val="18"/>
              </w:rPr>
              <w:t xml:space="preserve">Discounts &amp; barcode label printing</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Stock Audit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Purchase Orders → Goods Receive Note (GRN)</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 including print views for both.</w:t>
            </w:r>
          </w:p>
        </w:tc>
      </w:tr>
      <w:tr>
        <w:tc>
          <w:tcPr>
            <w:tcW w:type="dxa" w:w="2626"/>
            <w:tcMar>
              <w:top w:type="dxa" w:w="60"/>
              <w:left w:type="dxa" w:w="100"/>
              <w:bottom w:type="dxa" w:w="60"/>
              <w:right w:type="dxa" w:w="100"/>
            </w:tcMar>
          </w:tcPr>
          <w:p>
            <w:pPr>
              <w:jc w:val="left"/>
            </w:pPr>
            <w:r>
              <w:rPr>
                <w:b/>
                <w:bCs/>
                <w:sz w:val="18"/>
                <w:szCs w:val="18"/>
              </w:rPr>
              <w:t xml:space="preserve">Cheque tracking (supplier payments)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Suppliers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Time-boxed "Sale Campaigns"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Desktop has a distinct Sale Campaign tool; web has Discounts but a dedicated campaign concept was not confirmed.</w:t>
            </w:r>
          </w:p>
        </w:tc>
      </w:tr>
    </w:tbl>
    <w:p>
      <w:pPr>
        <w:pStyle w:val="Heading2"/>
        <w:spacing w:after="120" w:before="320"/>
      </w:pPr>
      <w:r>
        <w:t xml:space="preserve">5. Finance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Bills (create &amp; pay)</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Loans (with repayments)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Rentals (with payment tracking)</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Property register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Modifications (renovation / improvement costs)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Profit &amp; sales reports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Capital investments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No web route or view found for this desktop feature.</w:t>
            </w:r>
          </w:p>
        </w:tc>
      </w:tr>
      <w:tr>
        <w:tc>
          <w:tcPr>
            <w:tcW w:type="dxa" w:w="2626"/>
            <w:tcMar>
              <w:top w:type="dxa" w:w="60"/>
              <w:left w:type="dxa" w:w="100"/>
              <w:bottom w:type="dxa" w:w="60"/>
              <w:right w:type="dxa" w:w="100"/>
            </w:tcMar>
          </w:tcPr>
          <w:p>
            <w:pPr>
              <w:jc w:val="left"/>
            </w:pPr>
            <w:r>
              <w:rPr>
                <w:b/>
                <w:bCs/>
                <w:sz w:val="18"/>
                <w:szCs w:val="18"/>
              </w:rPr>
              <w:t xml:space="preserve">Departmental budgets with actuals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The API already exists (Modules/Pos budgets endpoints) but there is no Blade view — a quick win once prioritized.</w:t>
            </w:r>
          </w:p>
        </w:tc>
      </w:tr>
    </w:tbl>
    <w:p>
      <w:pPr>
        <w:pStyle w:val="Heading2"/>
        <w:spacing w:after="120" w:before="320"/>
      </w:pPr>
      <w:r>
        <w:t xml:space="preserve">6. Human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Employees, Departments, Attendance</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 including CSV attendance import.</w:t>
            </w:r>
          </w:p>
        </w:tc>
      </w:tr>
      <w:tr>
        <w:tc>
          <w:tcPr>
            <w:tcW w:type="dxa" w:w="2626"/>
            <w:tcMar>
              <w:top w:type="dxa" w:w="60"/>
              <w:left w:type="dxa" w:w="100"/>
              <w:bottom w:type="dxa" w:w="60"/>
              <w:right w:type="dxa" w:w="100"/>
            </w:tcMar>
          </w:tcPr>
          <w:p>
            <w:pPr>
              <w:jc w:val="left"/>
            </w:pPr>
            <w:r>
              <w:rPr>
                <w:b/>
                <w:bCs/>
                <w:sz w:val="18"/>
                <w:szCs w:val="18"/>
              </w:rPr>
              <w:t xml:space="preserve">Positions / job titles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Same feature, different label: desktop calls it "Positions", web calls it "Designations".</w:t>
            </w:r>
          </w:p>
        </w:tc>
      </w:tr>
      <w:tr>
        <w:tc>
          <w:tcPr>
            <w:tcW w:type="dxa" w:w="2626"/>
            <w:tcMar>
              <w:top w:type="dxa" w:w="60"/>
              <w:left w:type="dxa" w:w="100"/>
              <w:bottom w:type="dxa" w:w="60"/>
              <w:right w:type="dxa" w:w="100"/>
            </w:tcMar>
          </w:tcPr>
          <w:p>
            <w:pPr>
              <w:jc w:val="left"/>
            </w:pPr>
            <w:r>
              <w:rPr>
                <w:b/>
                <w:bCs/>
                <w:sz w:val="18"/>
                <w:szCs w:val="18"/>
              </w:rPr>
              <w:t xml:space="preserve">Payroll (rule sets, templates, cycles, salary sheets)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Web additionally exposes a "Regional template" and "Rule sets" page, closely matching the desktop payroll engine.</w:t>
            </w:r>
          </w:p>
        </w:tc>
      </w:tr>
    </w:tbl>
    <w:p>
      <w:pPr>
        <w:pStyle w:val="Heading2"/>
        <w:spacing w:after="120" w:before="320"/>
      </w:pPr>
      <w:r>
        <w:t xml:space="preserve">7.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Service catalog &amp; categories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Service request pipeline</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Dedicated Service POS checkout mode</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Not confirmed as a separate web flow; may be folded into Online POS.</w:t>
            </w:r>
          </w:p>
        </w:tc>
      </w:tr>
    </w:tbl>
    <w:p>
      <w:pPr>
        <w:pStyle w:val="Heading2"/>
        <w:spacing w:after="120" w:before="320"/>
      </w:pPr>
      <w:r>
        <w:t xml:space="preserve">8. Design, Proposals &amp; Marketing Collateral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Design canvas editor (letterhead / social / card templates)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9E2F3" w:val="clear"/>
            <w:tcMar>
              <w:top w:type="dxa" w:w="60"/>
              <w:left w:type="dxa" w:w="100"/>
              <w:bottom w:type="dxa" w:w="60"/>
              <w:right w:type="dxa" w:w="100"/>
            </w:tcMar>
          </w:tcPr>
          <w:p>
            <w:pPr>
              <w:jc w:val="center"/>
            </w:pPr>
            <w:r>
              <w:rPr>
                <w:b w:val="false"/>
                <w:bCs w:val="false"/>
                <w:sz w:val="18"/>
                <w:szCs w:val="18"/>
              </w:rPr>
              <w:t xml:space="preserve">Hidden</w:t>
            </w:r>
          </w:p>
        </w:tc>
        <w:tc>
          <w:tcPr>
            <w:tcW w:type="dxa" w:w="3400"/>
            <w:tcMar>
              <w:top w:type="dxa" w:w="60"/>
              <w:left w:type="dxa" w:w="100"/>
              <w:bottom w:type="dxa" w:w="60"/>
              <w:right w:type="dxa" w:w="100"/>
            </w:tcMar>
          </w:tcPr>
          <w:p>
            <w:pPr>
              <w:jc w:val="left"/>
            </w:pPr>
            <w:r>
              <w:rPr>
                <w:b w:val="false"/>
                <w:bCs w:val="false"/>
                <w:sz w:val="17"/>
                <w:szCs w:val="17"/>
              </w:rPr>
              <w:t xml:space="preserve">The Design Studio hub, editor and CRUD routes already exist on the web — only "Social Media" is linked from the sidebar; the rest is reachable only by direct URL.</w:t>
            </w:r>
          </w:p>
        </w:tc>
      </w:tr>
      <w:tr>
        <w:tc>
          <w:tcPr>
            <w:tcW w:type="dxa" w:w="2626"/>
            <w:tcMar>
              <w:top w:type="dxa" w:w="60"/>
              <w:left w:type="dxa" w:w="100"/>
              <w:bottom w:type="dxa" w:w="60"/>
              <w:right w:type="dxa" w:w="100"/>
            </w:tcMar>
          </w:tcPr>
          <w:p>
            <w:pPr>
              <w:jc w:val="left"/>
            </w:pPr>
            <w:r>
              <w:rPr>
                <w:b/>
                <w:bCs/>
                <w:sz w:val="18"/>
                <w:szCs w:val="18"/>
              </w:rPr>
              <w:t xml:space="preserve">Letterhead generator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9E2F3" w:val="clear"/>
            <w:tcMar>
              <w:top w:type="dxa" w:w="60"/>
              <w:left w:type="dxa" w:w="100"/>
              <w:bottom w:type="dxa" w:w="60"/>
              <w:right w:type="dxa" w:w="100"/>
            </w:tcMar>
          </w:tcPr>
          <w:p>
            <w:pPr>
              <w:jc w:val="center"/>
            </w:pPr>
            <w:r>
              <w:rPr>
                <w:b w:val="false"/>
                <w:bCs w:val="false"/>
                <w:sz w:val="18"/>
                <w:szCs w:val="18"/>
              </w:rPr>
              <w:t xml:space="preserve">Hidden</w:t>
            </w:r>
          </w:p>
        </w:tc>
        <w:tc>
          <w:tcPr>
            <w:tcW w:type="dxa" w:w="3400"/>
            <w:tcMar>
              <w:top w:type="dxa" w:w="60"/>
              <w:left w:type="dxa" w:w="100"/>
              <w:bottom w:type="dxa" w:w="60"/>
              <w:right w:type="dxa" w:w="100"/>
            </w:tcMar>
          </w:tcPr>
          <w:p>
            <w:pPr>
              <w:jc w:val="left"/>
            </w:pPr>
            <w:r>
              <w:rPr>
                <w:b w:val="false"/>
                <w:bCs w:val="false"/>
                <w:sz w:val="17"/>
                <w:szCs w:val="17"/>
              </w:rPr>
              <w:t xml:space="preserve">Route and view exist (designstudio.generate.letterhead) but no sidebar link.</w:t>
            </w:r>
          </w:p>
        </w:tc>
      </w:tr>
      <w:tr>
        <w:tc>
          <w:tcPr>
            <w:tcW w:type="dxa" w:w="2626"/>
            <w:tcMar>
              <w:top w:type="dxa" w:w="60"/>
              <w:left w:type="dxa" w:w="100"/>
              <w:bottom w:type="dxa" w:w="60"/>
              <w:right w:type="dxa" w:w="100"/>
            </w:tcMar>
          </w:tcPr>
          <w:p>
            <w:pPr>
              <w:jc w:val="left"/>
            </w:pPr>
            <w:r>
              <w:rPr>
                <w:b/>
                <w:bCs/>
                <w:sz w:val="18"/>
                <w:szCs w:val="18"/>
              </w:rPr>
              <w:t xml:space="preserve">Company profile generator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9E2F3" w:val="clear"/>
            <w:tcMar>
              <w:top w:type="dxa" w:w="60"/>
              <w:left w:type="dxa" w:w="100"/>
              <w:bottom w:type="dxa" w:w="60"/>
              <w:right w:type="dxa" w:w="100"/>
            </w:tcMar>
          </w:tcPr>
          <w:p>
            <w:pPr>
              <w:jc w:val="center"/>
            </w:pPr>
            <w:r>
              <w:rPr>
                <w:b w:val="false"/>
                <w:bCs w:val="false"/>
                <w:sz w:val="18"/>
                <w:szCs w:val="18"/>
              </w:rPr>
              <w:t xml:space="preserve">Hidden</w:t>
            </w:r>
          </w:p>
        </w:tc>
        <w:tc>
          <w:tcPr>
            <w:tcW w:type="dxa" w:w="3400"/>
            <w:tcMar>
              <w:top w:type="dxa" w:w="60"/>
              <w:left w:type="dxa" w:w="100"/>
              <w:bottom w:type="dxa" w:w="60"/>
              <w:right w:type="dxa" w:w="100"/>
            </w:tcMar>
          </w:tcPr>
          <w:p>
            <w:pPr>
              <w:jc w:val="left"/>
            </w:pPr>
            <w:r>
              <w:rPr>
                <w:b w:val="false"/>
                <w:bCs w:val="false"/>
                <w:sz w:val="17"/>
                <w:szCs w:val="17"/>
              </w:rPr>
              <w:t xml:space="preserve">Route and view exist (designstudio.generate.company-profile) but no sidebar link.</w:t>
            </w:r>
          </w:p>
        </w:tc>
      </w:tr>
      <w:tr>
        <w:tc>
          <w:tcPr>
            <w:tcW w:type="dxa" w:w="2626"/>
            <w:tcMar>
              <w:top w:type="dxa" w:w="60"/>
              <w:left w:type="dxa" w:w="100"/>
              <w:bottom w:type="dxa" w:w="60"/>
              <w:right w:type="dxa" w:w="100"/>
            </w:tcMar>
          </w:tcPr>
          <w:p>
            <w:pPr>
              <w:jc w:val="left"/>
            </w:pPr>
            <w:r>
              <w:rPr>
                <w:b/>
                <w:bCs/>
                <w:sz w:val="18"/>
                <w:szCs w:val="18"/>
              </w:rPr>
              <w:t xml:space="preserve">Business card templates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Not confirmed on the web.</w:t>
            </w:r>
          </w:p>
        </w:tc>
      </w:tr>
      <w:tr>
        <w:tc>
          <w:tcPr>
            <w:tcW w:type="dxa" w:w="2626"/>
            <w:tcMar>
              <w:top w:type="dxa" w:w="60"/>
              <w:left w:type="dxa" w:w="100"/>
              <w:bottom w:type="dxa" w:w="60"/>
              <w:right w:type="dxa" w:w="100"/>
            </w:tcMar>
          </w:tcPr>
          <w:p>
            <w:pPr>
              <w:jc w:val="left"/>
            </w:pPr>
            <w:r>
              <w:rPr>
                <w:b/>
                <w:bCs/>
                <w:sz w:val="18"/>
                <w:szCs w:val="18"/>
              </w:rPr>
              <w:t xml:space="preserve">AI-assisted sales proposals (with invoice linking)</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The full API exists under Modules/Pos (design-studio/proposals*) but is consumed only by the desktop app — zero web routes or views. A genuine gap, not just an unlinked page.</w:t>
            </w:r>
          </w:p>
        </w:tc>
      </w:tr>
      <w:tr>
        <w:tc>
          <w:tcPr>
            <w:tcW w:type="dxa" w:w="2626"/>
            <w:tcMar>
              <w:top w:type="dxa" w:w="60"/>
              <w:left w:type="dxa" w:w="100"/>
              <w:bottom w:type="dxa" w:w="60"/>
              <w:right w:type="dxa" w:w="100"/>
            </w:tcMar>
          </w:tcPr>
          <w:p>
            <w:pPr>
              <w:jc w:val="left"/>
            </w:pPr>
            <w:r>
              <w:rPr>
                <w:b/>
                <w:bCs/>
                <w:sz w:val="18"/>
                <w:szCs w:val="18"/>
              </w:rPr>
              <w:t xml:space="preserve">Social media designer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The one Design feature the web sidebar already links to.</w:t>
            </w:r>
          </w:p>
        </w:tc>
      </w:tr>
    </w:tbl>
    <w:p>
      <w:pPr>
        <w:pStyle w:val="Heading2"/>
        <w:spacing w:after="120" w:before="320"/>
      </w:pPr>
      <w:r>
        <w:t xml:space="preserve">9. Restaurant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Orders (dine-in / takeaway / delivery)</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Tables / floor-plan management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Menu items &amp; categories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Ingredients, stock-in &amp; consumption tracking</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Ingredient purchase orders → GRN</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Kitchen Display System (KDS)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9E2F3" w:val="clear"/>
            <w:tcMar>
              <w:top w:type="dxa" w:w="60"/>
              <w:left w:type="dxa" w:w="100"/>
              <w:bottom w:type="dxa" w:w="60"/>
              <w:right w:type="dxa" w:w="100"/>
            </w:tcMar>
          </w:tcPr>
          <w:p>
            <w:pPr>
              <w:jc w:val="center"/>
            </w:pPr>
            <w:r>
              <w:rPr>
                <w:b w:val="false"/>
                <w:bCs w:val="false"/>
                <w:sz w:val="18"/>
                <w:szCs w:val="18"/>
              </w:rPr>
              <w:t xml:space="preserve">Hidden</w:t>
            </w:r>
          </w:p>
        </w:tc>
        <w:tc>
          <w:tcPr>
            <w:tcW w:type="dxa" w:w="3400"/>
            <w:tcMar>
              <w:top w:type="dxa" w:w="60"/>
              <w:left w:type="dxa" w:w="100"/>
              <w:bottom w:type="dxa" w:w="60"/>
              <w:right w:type="dxa" w:w="100"/>
            </w:tcMar>
          </w:tcPr>
          <w:p>
            <w:pPr>
              <w:jc w:val="left"/>
            </w:pPr>
            <w:r>
              <w:rPr>
                <w:b w:val="false"/>
                <w:bCs w:val="false"/>
                <w:sz w:val="17"/>
                <w:szCs w:val="17"/>
              </w:rPr>
              <w:t xml:space="preserve">A real, working full-screen KDS view (restaurant.kitchen) exists on the web but has no sidebar link — reachable today only via a button inside "New Order". Quick win.</w:t>
            </w:r>
          </w:p>
        </w:tc>
      </w:tr>
      <w:tr>
        <w:tc>
          <w:tcPr>
            <w:tcW w:type="dxa" w:w="2626"/>
            <w:tcMar>
              <w:top w:type="dxa" w:w="60"/>
              <w:left w:type="dxa" w:w="100"/>
              <w:bottom w:type="dxa" w:w="60"/>
              <w:right w:type="dxa" w:w="100"/>
            </w:tcMar>
          </w:tcPr>
          <w:p>
            <w:pPr>
              <w:jc w:val="left"/>
            </w:pPr>
            <w:r>
              <w:rPr>
                <w:b/>
                <w:bCs/>
                <w:sz w:val="18"/>
                <w:szCs w:val="18"/>
              </w:rPr>
              <w:t xml:space="preserve">Table reservations</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 (stub)</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 (nav link present)</w:t>
            </w:r>
          </w:p>
        </w:tc>
        <w:tc>
          <w:tcPr>
            <w:tcW w:type="dxa" w:w="3400"/>
            <w:tcMar>
              <w:top w:type="dxa" w:w="60"/>
              <w:left w:type="dxa" w:w="100"/>
              <w:bottom w:type="dxa" w:w="60"/>
              <w:right w:type="dxa" w:w="100"/>
            </w:tcMar>
          </w:tcPr>
          <w:p>
            <w:pPr>
              <w:jc w:val="left"/>
            </w:pPr>
            <w:r>
              <w:rPr>
                <w:b w:val="false"/>
                <w:bCs w:val="false"/>
                <w:sz w:val="17"/>
                <w:szCs w:val="17"/>
              </w:rPr>
              <w:t xml:space="preserve">The desktop ribbon button and AI guide both advertise this, but there is zero backend behind it on desktop — confirmed dead click. The web sidebar has a real "Reservations" route. Recommend confirming the web feature actually works end-to-end, then either porting it to desktop or removing the false promise from the desktop ribbon/guide.</w:t>
            </w:r>
          </w:p>
        </w:tc>
      </w:tr>
    </w:tbl>
    <w:p>
      <w:pPr>
        <w:pStyle w:val="Heading2"/>
        <w:spacing w:after="120" w:before="320"/>
      </w:pPr>
      <w:r>
        <w:t xml:space="preserve">10. 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Inbox, compose, sent, templates, scheduled send, account sync</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Mail filter rules (create/edit)</w:t>
            </w:r>
          </w:p>
        </w:tc>
        <w:tc>
          <w:tcPr>
            <w:tcW w:type="dxa" w:w="1500"/>
            <w:shd w:fill="FFF3CD" w:val="clear"/>
            <w:tcMar>
              <w:top w:type="dxa" w:w="60"/>
              <w:left w:type="dxa" w:w="100"/>
              <w:bottom w:type="dxa" w:w="60"/>
              <w:right w:type="dxa" w:w="100"/>
            </w:tcMar>
          </w:tcPr>
          <w:p>
            <w:pPr>
              <w:jc w:val="center"/>
            </w:pPr>
            <w:r>
              <w:rPr>
                <w:b w:val="false"/>
                <w:bCs w:val="false"/>
                <w:sz w:val="18"/>
                <w:szCs w:val="18"/>
              </w:rPr>
              <w:t xml:space="preserve">Partial (view-only)</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By design: the desktop app displays filters read-only and its own UI tells the user to configure them on the web. This is an intentional split, not a gap.</w:t>
            </w:r>
          </w:p>
        </w:tc>
      </w:tr>
    </w:tbl>
    <w:p>
      <w:pPr>
        <w:pStyle w:val="Heading2"/>
        <w:spacing w:after="120" w:before="320"/>
      </w:pPr>
      <w:r>
        <w:t xml:space="preserve">11. CRM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Pipeline / deal stages (drag-and-drop Kanban)</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FF3CD" w:val="clear"/>
            <w:tcMar>
              <w:top w:type="dxa" w:w="60"/>
              <w:left w:type="dxa" w:w="100"/>
              <w:bottom w:type="dxa" w:w="60"/>
              <w:right w:type="dxa" w:w="100"/>
            </w:tcMar>
          </w:tcPr>
          <w:p>
            <w:pPr>
              <w:jc w:val="center"/>
            </w:pPr>
            <w:r>
              <w:rPr>
                <w:b w:val="false"/>
                <w:bCs w:val="false"/>
                <w:sz w:val="18"/>
                <w:szCs w:val="18"/>
              </w:rPr>
              <w:t xml:space="preserve">Partial</w:t>
            </w:r>
          </w:p>
        </w:tc>
        <w:tc>
          <w:tcPr>
            <w:tcW w:type="dxa" w:w="3400"/>
            <w:tcMar>
              <w:top w:type="dxa" w:w="60"/>
              <w:left w:type="dxa" w:w="100"/>
              <w:bottom w:type="dxa" w:w="60"/>
              <w:right w:type="dxa" w:w="100"/>
            </w:tcMar>
          </w:tcPr>
          <w:p>
            <w:pPr>
              <w:jc w:val="left"/>
            </w:pPr>
            <w:r>
              <w:rPr>
                <w:b w:val="false"/>
                <w:bCs w:val="false"/>
                <w:sz w:val="17"/>
                <w:szCs w:val="17"/>
              </w:rPr>
              <w:t xml:space="preserve">“Projects” is on the web sidebar, but a dedicated stage-management admin page was not found linked — desktop lets users create/reorder stages directly.</w:t>
            </w:r>
          </w:p>
        </w:tc>
      </w:tr>
      <w:tr>
        <w:tc>
          <w:tcPr>
            <w:tcW w:type="dxa" w:w="2626"/>
            <w:tcMar>
              <w:top w:type="dxa" w:w="60"/>
              <w:left w:type="dxa" w:w="100"/>
              <w:bottom w:type="dxa" w:w="60"/>
              <w:right w:type="dxa" w:w="100"/>
            </w:tcMar>
          </w:tcPr>
          <w:p>
            <w:pPr>
              <w:jc w:val="left"/>
            </w:pPr>
            <w:r>
              <w:rPr>
                <w:b/>
                <w:bCs/>
                <w:sz w:val="18"/>
                <w:szCs w:val="18"/>
              </w:rPr>
              <w:t xml:space="preserve">Contacts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Tasks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No-code lead-capture form builder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Not found linked anywhere on the web; verify whether this exists behind an unlinked route before treating it as new work.</w:t>
            </w:r>
          </w:p>
        </w:tc>
      </w:tr>
      <w:tr>
        <w:tc>
          <w:tcPr>
            <w:tcW w:type="dxa" w:w="2626"/>
            <w:tcMar>
              <w:top w:type="dxa" w:w="60"/>
              <w:left w:type="dxa" w:w="100"/>
              <w:bottom w:type="dxa" w:w="60"/>
              <w:right w:type="dxa" w:w="100"/>
            </w:tcMar>
          </w:tcPr>
          <w:p>
            <w:pPr>
              <w:jc w:val="left"/>
            </w:pPr>
            <w:r>
              <w:rPr>
                <w:b/>
                <w:bCs/>
                <w:sz w:val="18"/>
                <w:szCs w:val="18"/>
              </w:rPr>
              <w:t xml:space="preserve">Stage-based automated emails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Not confirmed on the web.</w:t>
            </w:r>
          </w:p>
        </w:tc>
      </w:tr>
    </w:tbl>
    <w:p>
      <w:pPr>
        <w:pStyle w:val="Heading2"/>
        <w:spacing w:after="120" w:before="320"/>
      </w:pPr>
      <w:r>
        <w:t xml:space="preserve">12. Project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All Projects / New Project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Kanban board</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Desktop moves tasks via a "Move to…" dropdown (not drag-and-drop); a distinct board view on web was not separately confirmed — likely part of the project detail page.</w:t>
            </w:r>
          </w:p>
        </w:tc>
      </w:tr>
      <w:tr>
        <w:tc>
          <w:tcPr>
            <w:tcW w:type="dxa" w:w="2626"/>
            <w:tcMar>
              <w:top w:type="dxa" w:w="60"/>
              <w:left w:type="dxa" w:w="100"/>
              <w:bottom w:type="dxa" w:w="60"/>
              <w:right w:type="dxa" w:w="100"/>
            </w:tcMar>
          </w:tcPr>
          <w:p>
            <w:pPr>
              <w:jc w:val="left"/>
            </w:pPr>
            <w:r>
              <w:rPr>
                <w:b/>
                <w:bCs/>
                <w:sz w:val="18"/>
                <w:szCs w:val="18"/>
              </w:rPr>
              <w:t xml:space="preserve">My Tasks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Matches.</w:t>
            </w:r>
          </w:p>
        </w:tc>
      </w:tr>
      <w:tr>
        <w:tc>
          <w:tcPr>
            <w:tcW w:type="dxa" w:w="2626"/>
            <w:tcMar>
              <w:top w:type="dxa" w:w="60"/>
              <w:left w:type="dxa" w:w="100"/>
              <w:bottom w:type="dxa" w:w="60"/>
              <w:right w:type="dxa" w:w="100"/>
            </w:tcMar>
          </w:tcPr>
          <w:p>
            <w:pPr>
              <w:jc w:val="left"/>
            </w:pPr>
            <w:r>
              <w:rPr>
                <w:b/>
                <w:bCs/>
                <w:sz w:val="18"/>
                <w:szCs w:val="18"/>
              </w:rPr>
              <w:t xml:space="preserve">Milestones &amp; time logging</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3400"/>
            <w:tcMar>
              <w:top w:type="dxa" w:w="60"/>
              <w:left w:type="dxa" w:w="100"/>
              <w:bottom w:type="dxa" w:w="60"/>
              <w:right w:type="dxa" w:w="100"/>
            </w:tcMar>
          </w:tcPr>
          <w:p>
            <w:pPr>
              <w:jc w:val="left"/>
            </w:pPr>
            <w:r>
              <w:rPr>
                <w:b w:val="false"/>
                <w:bCs w:val="false"/>
                <w:sz w:val="17"/>
                <w:szCs w:val="17"/>
              </w:rPr>
              <w:t xml:space="preserve">Not confirmed on the web.</w:t>
            </w:r>
          </w:p>
        </w:tc>
      </w:tr>
    </w:tbl>
    <w:p>
      <w:pPr>
        <w:pStyle w:val="Heading2"/>
        <w:spacing w:after="120" w:before="320"/>
      </w:pPr>
      <w:r>
        <w:t xml:space="preserve">13. Automations (Visual Workflow Builder)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Drag-and-drop flow editor (triggers, conditions, delays, actions incl. AI email/WhatsApp, webhooks)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This is the single biggest gap in the audit. The backend API (v1/pos/automations*) is fully built and used by desktop; there is no Blade UI for it at all on the web — not hidden, not partial, genuinely absent.</w:t>
            </w:r>
          </w:p>
        </w:tc>
      </w:tr>
      <w:tr>
        <w:tc>
          <w:tcPr>
            <w:tcW w:type="dxa" w:w="2626"/>
            <w:tcMar>
              <w:top w:type="dxa" w:w="60"/>
              <w:left w:type="dxa" w:w="100"/>
              <w:bottom w:type="dxa" w:w="60"/>
              <w:right w:type="dxa" w:w="100"/>
            </w:tcMar>
          </w:tcPr>
          <w:p>
            <w:pPr>
              <w:jc w:val="left"/>
            </w:pPr>
            <w:r>
              <w:rPr>
                <w:b/>
                <w:bCs/>
                <w:sz w:val="18"/>
                <w:szCs w:val="18"/>
              </w:rPr>
              <w:t xml:space="preserve">Enable/disable flows, run history</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 — API exists, no web page consumes it.</w:t>
            </w:r>
          </w:p>
        </w:tc>
      </w:tr>
    </w:tbl>
    <w:p>
      <w:pPr>
        <w:pStyle w:val="Heading2"/>
        <w:spacing w:after="120" w:before="320"/>
      </w:pPr>
      <w:r>
        <w:t xml:space="preserve">14. Event &amp; Staffing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Brand register (with CSV import)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API-only (v1/pos/brand-mgmt/*), no web views.</w:t>
            </w:r>
          </w:p>
        </w:tc>
      </w:tr>
      <w:tr>
        <w:tc>
          <w:tcPr>
            <w:tcW w:type="dxa" w:w="2626"/>
            <w:tcMar>
              <w:top w:type="dxa" w:w="60"/>
              <w:left w:type="dxa" w:w="100"/>
              <w:bottom w:type="dxa" w:w="60"/>
              <w:right w:type="dxa" w:w="100"/>
            </w:tcMar>
          </w:tcPr>
          <w:p>
            <w:pPr>
              <w:jc w:val="left"/>
            </w:pPr>
            <w:r>
              <w:rPr>
                <w:b/>
                <w:bCs/>
                <w:sz w:val="18"/>
                <w:szCs w:val="18"/>
              </w:rPr>
              <w:t xml:space="preserve">Reporters &amp; Officers directories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w:t>
            </w:r>
          </w:p>
        </w:tc>
      </w:tr>
      <w:tr>
        <w:tc>
          <w:tcPr>
            <w:tcW w:type="dxa" w:w="2626"/>
            <w:tcMar>
              <w:top w:type="dxa" w:w="60"/>
              <w:left w:type="dxa" w:w="100"/>
              <w:bottom w:type="dxa" w:w="60"/>
              <w:right w:type="dxa" w:w="100"/>
            </w:tcMar>
          </w:tcPr>
          <w:p>
            <w:pPr>
              <w:jc w:val="left"/>
            </w:pPr>
            <w:r>
              <w:rPr>
                <w:b/>
                <w:bCs/>
                <w:sz w:val="18"/>
                <w:szCs w:val="18"/>
              </w:rPr>
              <w:t xml:space="preserve">Coordinators, Promoters &amp; Promoter Positions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w:t>
            </w:r>
          </w:p>
        </w:tc>
      </w:tr>
      <w:tr>
        <w:tc>
          <w:tcPr>
            <w:tcW w:type="dxa" w:w="2626"/>
            <w:tcMar>
              <w:top w:type="dxa" w:w="60"/>
              <w:left w:type="dxa" w:w="100"/>
              <w:bottom w:type="dxa" w:w="60"/>
              <w:right w:type="dxa" w:w="100"/>
            </w:tcMar>
          </w:tcPr>
          <w:p>
            <w:pPr>
              <w:jc w:val="left"/>
            </w:pPr>
            <w:r>
              <w:rPr>
                <w:b/>
                <w:bCs/>
                <w:sz w:val="18"/>
                <w:szCs w:val="18"/>
              </w:rPr>
              <w:t xml:space="preserve">Jobs (with CSV import) &amp; Agencies</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w:t>
            </w:r>
          </w:p>
        </w:tc>
      </w:tr>
      <w:tr>
        <w:tc>
          <w:tcPr>
            <w:tcW w:type="dxa" w:w="2626"/>
            <w:tcMar>
              <w:top w:type="dxa" w:w="60"/>
              <w:left w:type="dxa" w:w="100"/>
              <w:bottom w:type="dxa" w:w="60"/>
              <w:right w:type="dxa" w:w="100"/>
            </w:tcMar>
          </w:tcPr>
          <w:p>
            <w:pPr>
              <w:jc w:val="left"/>
            </w:pPr>
            <w:r>
              <w:rPr>
                <w:b/>
                <w:bCs/>
                <w:sz w:val="18"/>
                <w:szCs w:val="18"/>
              </w:rPr>
              <w:t xml:space="preserve">Salary Sheets (with status workflow)</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 Note: a separate, unrelated "Campaigns/Clients" CRM exists in the AdvertisingAgency module’s code with real views, but it has zero registered routes anywhere — orphaned scaffolding, not the same feature and not a substitute for this gap.</w:t>
            </w:r>
          </w:p>
        </w:tc>
      </w:tr>
    </w:tbl>
    <w:p>
      <w:pPr>
        <w:pStyle w:val="Heading2"/>
        <w:spacing w:after="120" w:before="320"/>
      </w:pPr>
      <w:r>
        <w:t xml:space="preserve">15. Print / Document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Printable Invoice, Quotation, Purchase Order, GRN</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One-for-one match; the web even reuses a shared letterhead partial across all four, mirroring the desktop’s four print-*.html files.</w:t>
            </w:r>
          </w:p>
        </w:tc>
      </w:tr>
    </w:tbl>
    <w:p>
      <w:pPr>
        <w:pStyle w:val="Heading2"/>
        <w:spacing w:after="120" w:before="320"/>
      </w:pPr>
      <w:r>
        <w:t xml:space="preserve">16. Developer &amp; Integration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1500"/>
        <w:gridCol w:w="1500"/>
        <w:gridCol w:w="3400"/>
      </w:tblGrid>
      <w:tr>
        <w:trPr>
          <w:tblHeader/>
        </w:trPr>
        <w:tc>
          <w:tcPr>
            <w:tcW w:type="dxa" w:w="2626"/>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Electron Desktop</w:t>
            </w:r>
          </w:p>
        </w:tc>
        <w:tc>
          <w:tcPr>
            <w:tcW w:type="dxa" w:w="1500"/>
            <w:shd w:fill="2B3A55" w:val="clear"/>
            <w:tcMar>
              <w:top w:type="dxa" w:w="60"/>
              <w:left w:type="dxa" w:w="100"/>
              <w:bottom w:type="dxa" w:w="60"/>
              <w:right w:type="dxa" w:w="100"/>
            </w:tcMar>
          </w:tcPr>
          <w:p>
            <w:pPr>
              <w:jc w:val="left"/>
            </w:pPr>
            <w:r>
              <w:rPr>
                <w:b/>
                <w:bCs/>
                <w:color w:val="FFFFFF"/>
                <w:sz w:val="18"/>
                <w:szCs w:val="18"/>
              </w:rPr>
              <w:t xml:space="preserve">Web Platform</w:t>
            </w:r>
          </w:p>
        </w:tc>
        <w:tc>
          <w:tcPr>
            <w:tcW w:type="dxa" w:w="3400"/>
            <w:shd w:fill="2B3A55" w:val="clear"/>
            <w:tcMar>
              <w:top w:type="dxa" w:w="60"/>
              <w:left w:type="dxa" w:w="100"/>
              <w:bottom w:type="dxa" w:w="60"/>
              <w:right w:type="dxa" w:w="100"/>
            </w:tcMar>
          </w:tcPr>
          <w:p>
            <w:pPr>
              <w:jc w:val="left"/>
            </w:pPr>
            <w:r>
              <w:rPr>
                <w:b/>
                <w:bCs/>
                <w:color w:val="FFFFFF"/>
                <w:sz w:val="18"/>
                <w:szCs w:val="18"/>
              </w:rPr>
              <w:t xml:space="preserve">Notes</w:t>
            </w:r>
          </w:p>
        </w:tc>
      </w:tr>
      <w:tr>
        <w:tc>
          <w:tcPr>
            <w:tcW w:type="dxa" w:w="2626"/>
            <w:tcMar>
              <w:top w:type="dxa" w:w="60"/>
              <w:left w:type="dxa" w:w="100"/>
              <w:bottom w:type="dxa" w:w="60"/>
              <w:right w:type="dxa" w:w="100"/>
            </w:tcMar>
          </w:tcPr>
          <w:p>
            <w:pPr>
              <w:jc w:val="left"/>
            </w:pPr>
            <w:r>
              <w:rPr>
                <w:b/>
                <w:bCs/>
                <w:sz w:val="18"/>
                <w:szCs w:val="18"/>
              </w:rPr>
              <w:t xml:space="preserve">API keys management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Desktop has a working settings panel. Web only exposes this as a feature-flag label ("Developer Tools") in Manage Features — no real settings page behind it.</w:t>
            </w:r>
          </w:p>
        </w:tc>
      </w:tr>
      <w:tr>
        <w:tc>
          <w:tcPr>
            <w:tcW w:type="dxa" w:w="2626"/>
            <w:tcMar>
              <w:top w:type="dxa" w:w="60"/>
              <w:left w:type="dxa" w:w="100"/>
              <w:bottom w:type="dxa" w:w="60"/>
              <w:right w:type="dxa" w:w="100"/>
            </w:tcMar>
          </w:tcPr>
          <w:p>
            <w:pPr>
              <w:jc w:val="left"/>
            </w:pPr>
            <w:r>
              <w:rPr>
                <w:b/>
                <w:bCs/>
                <w:sz w:val="18"/>
                <w:szCs w:val="18"/>
              </w:rPr>
              <w:t xml:space="preserve">Webhooks management</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3400"/>
            <w:tcMar>
              <w:top w:type="dxa" w:w="60"/>
              <w:left w:type="dxa" w:w="100"/>
              <w:bottom w:type="dxa" w:w="60"/>
              <w:right w:type="dxa" w:w="100"/>
            </w:tcMar>
          </w:tcPr>
          <w:p>
            <w:pPr>
              <w:jc w:val="left"/>
            </w:pPr>
            <w:r>
              <w:rPr>
                <w:b w:val="false"/>
                <w:bCs w:val="false"/>
                <w:sz w:val="17"/>
                <w:szCs w:val="17"/>
              </w:rPr>
              <w:t xml:space="preserve">Same as above.</w:t>
            </w:r>
          </w:p>
        </w:tc>
      </w:tr>
      <w:tr>
        <w:tc>
          <w:tcPr>
            <w:tcW w:type="dxa" w:w="2626"/>
            <w:tcMar>
              <w:top w:type="dxa" w:w="60"/>
              <w:left w:type="dxa" w:w="100"/>
              <w:bottom w:type="dxa" w:w="60"/>
              <w:right w:type="dxa" w:w="100"/>
            </w:tcMar>
          </w:tcPr>
          <w:p>
            <w:pPr>
              <w:jc w:val="left"/>
            </w:pPr>
            <w:r>
              <w:rPr>
                <w:b/>
                <w:bCs/>
                <w:sz w:val="18"/>
                <w:szCs w:val="18"/>
              </w:rPr>
              <w:t xml:space="preserve">App Connections (Settings)</w:t>
            </w:r>
          </w:p>
        </w:tc>
        <w:tc>
          <w:tcPr>
            <w:tcW w:type="dxa" w:w="1500"/>
            <w:shd w:fill="ECECEC" w:val="clear"/>
            <w:tcMar>
              <w:top w:type="dxa" w:w="60"/>
              <w:left w:type="dxa" w:w="100"/>
              <w:bottom w:type="dxa" w:w="60"/>
              <w:right w:type="dxa" w:w="100"/>
            </w:tcMar>
          </w:tcPr>
          <w:p>
            <w:pPr>
              <w:jc w:val="center"/>
            </w:pPr>
            <w:r>
              <w:rPr>
                <w:b w:val="false"/>
                <w:bCs w:val="false"/>
                <w:sz w:val="18"/>
                <w:szCs w:val="18"/>
              </w:rPr>
              <w:t xml:space="preserve">Unclear</w:t>
            </w:r>
          </w:p>
        </w:tc>
        <w:tc>
          <w:tcPr>
            <w:tcW w:type="dxa" w:w="1500"/>
            <w:shd w:fill="DCEEDC" w:val="clear"/>
            <w:tcMar>
              <w:top w:type="dxa" w:w="60"/>
              <w:left w:type="dxa" w:w="100"/>
              <w:bottom w:type="dxa" w:w="60"/>
              <w:right w:type="dxa" w:w="100"/>
            </w:tcMar>
          </w:tcPr>
          <w:p>
            <w:pPr>
              <w:jc w:val="center"/>
            </w:pPr>
            <w:r>
              <w:rPr>
                <w:b w:val="false"/>
                <w:bCs w:val="false"/>
                <w:sz w:val="18"/>
                <w:szCs w:val="18"/>
              </w:rPr>
              <w:t xml:space="preserve">Full</w:t>
            </w:r>
          </w:p>
        </w:tc>
        <w:tc>
          <w:tcPr>
            <w:tcW w:type="dxa" w:w="3400"/>
            <w:tcMar>
              <w:top w:type="dxa" w:w="60"/>
              <w:left w:type="dxa" w:w="100"/>
              <w:bottom w:type="dxa" w:w="60"/>
              <w:right w:type="dxa" w:w="100"/>
            </w:tcMar>
          </w:tcPr>
          <w:p>
            <w:pPr>
              <w:jc w:val="left"/>
            </w:pPr>
            <w:r>
              <w:rPr>
                <w:b w:val="false"/>
                <w:bCs w:val="false"/>
                <w:sz w:val="17"/>
                <w:szCs w:val="17"/>
              </w:rPr>
              <w:t xml:space="preserve">Reverse direction — web has a working "App connections" settings page; not confirmed whether desktop has an equivalent.</w:t>
            </w:r>
          </w:p>
        </w:tc>
      </w:tr>
      <w:tr>
        <w:tc>
          <w:tcPr>
            <w:tcW w:type="dxa" w:w="2626"/>
            <w:tcMar>
              <w:top w:type="dxa" w:w="60"/>
              <w:left w:type="dxa" w:w="100"/>
              <w:bottom w:type="dxa" w:w="60"/>
              <w:right w:type="dxa" w:w="100"/>
            </w:tcMar>
          </w:tcPr>
          <w:p>
            <w:pPr>
              <w:jc w:val="left"/>
            </w:pPr>
            <w:r>
              <w:rPr>
                <w:b/>
                <w:bCs/>
                <w:sz w:val="18"/>
                <w:szCs w:val="18"/>
              </w:rPr>
              <w:t xml:space="preserve">External data integration ("Data Vault")</w:t>
            </w:r>
          </w:p>
        </w:tc>
        <w:tc>
          <w:tcPr>
            <w:tcW w:type="dxa" w:w="1500"/>
            <w:shd w:fill="F8D7DA" w:val="clear"/>
            <w:tcMar>
              <w:top w:type="dxa" w:w="60"/>
              <w:left w:type="dxa" w:w="100"/>
              <w:bottom w:type="dxa" w:w="60"/>
              <w:right w:type="dxa" w:w="100"/>
            </w:tcMar>
          </w:tcPr>
          <w:p>
            <w:pPr>
              <w:jc w:val="center"/>
            </w:pPr>
            <w:r>
              <w:rPr>
                <w:b w:val="false"/>
                <w:bCs w:val="false"/>
                <w:sz w:val="18"/>
                <w:szCs w:val="18"/>
              </w:rPr>
              <w:t xml:space="preserve">Missing</w:t>
            </w:r>
          </w:p>
        </w:tc>
        <w:tc>
          <w:tcPr>
            <w:tcW w:type="dxa" w:w="1500"/>
            <w:shd w:fill="D9E2F3" w:val="clear"/>
            <w:tcMar>
              <w:top w:type="dxa" w:w="60"/>
              <w:left w:type="dxa" w:w="100"/>
              <w:bottom w:type="dxa" w:w="60"/>
              <w:right w:type="dxa" w:w="100"/>
            </w:tcMar>
          </w:tcPr>
          <w:p>
            <w:pPr>
              <w:jc w:val="center"/>
            </w:pPr>
            <w:r>
              <w:rPr>
                <w:b w:val="false"/>
                <w:bCs w:val="false"/>
                <w:sz w:val="18"/>
                <w:szCs w:val="18"/>
              </w:rPr>
              <w:t xml:space="preserve">Hidden</w:t>
            </w:r>
          </w:p>
        </w:tc>
        <w:tc>
          <w:tcPr>
            <w:tcW w:type="dxa" w:w="3400"/>
            <w:tcMar>
              <w:top w:type="dxa" w:w="60"/>
              <w:left w:type="dxa" w:w="100"/>
              <w:bottom w:type="dxa" w:w="60"/>
              <w:right w:type="dxa" w:w="100"/>
            </w:tcMar>
          </w:tcPr>
          <w:p>
            <w:pPr>
              <w:jc w:val="left"/>
            </w:pPr>
            <w:r>
              <w:rPr>
                <w:b w:val="false"/>
                <w:bCs w:val="false"/>
                <w:sz w:val="17"/>
                <w:szCs w:val="17"/>
              </w:rPr>
              <w:t xml:space="preserve">Web-only concept. A real settings page exists (data-vault.settings route) but it isn’t linked from Settings or the sidebar anywhere — unreachable without knowing the URL.</w:t>
            </w:r>
          </w:p>
        </w:tc>
      </w:tr>
    </w:tbl>
    <w:p>
      <w:r>
        <w:br w:type="page"/>
      </w:r>
    </w:p>
    <w:p>
      <w:pPr>
        <w:pStyle w:val="Heading1"/>
        <w:spacing w:after="160" w:before="400"/>
      </w:pPr>
      <w:r>
        <w:t xml:space="preserve">4. Web-Only Features (No Desktop Equivalent)</w:t>
      </w:r>
    </w:p>
    <w:p>
      <w:pPr>
        <w:spacing w:after="160"/>
      </w:pPr>
      <w:r>
        <w:t xml:space="preserve">These exist because the web platform is a multi-tenant SaaS product, not because desktop is behind — they are out of scope for the desktop app by design and are listed here only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2B3A55" w:val="clear"/>
            <w:tcMar>
              <w:top w:type="dxa" w:w="60"/>
              <w:left w:type="dxa" w:w="100"/>
              <w:bottom w:type="dxa" w:w="60"/>
              <w:right w:type="dxa" w:w="100"/>
            </w:tcMar>
          </w:tcPr>
          <w:p>
            <w:pPr>
              <w:jc w:val="left"/>
            </w:pPr>
            <w:r>
              <w:rPr>
                <w:b/>
                <w:bCs/>
                <w:color w:val="FFFFFF"/>
                <w:sz w:val="18"/>
                <w:szCs w:val="18"/>
              </w:rPr>
              <w:t xml:space="preserve">Feature</w:t>
            </w:r>
          </w:p>
        </w:tc>
        <w:tc>
          <w:tcPr>
            <w:tcW w:type="dxa" w:w="6426"/>
            <w:shd w:fill="2B3A55" w:val="clear"/>
            <w:tcMar>
              <w:top w:type="dxa" w:w="60"/>
              <w:left w:type="dxa" w:w="100"/>
              <w:bottom w:type="dxa" w:w="60"/>
              <w:right w:type="dxa" w:w="100"/>
            </w:tcMar>
          </w:tcPr>
          <w:p>
            <w:pPr>
              <w:jc w:val="left"/>
            </w:pPr>
            <w:r>
              <w:rPr>
                <w:b/>
                <w:bCs/>
                <w:color w:val="FFFFFF"/>
                <w:sz w:val="18"/>
                <w:szCs w:val="18"/>
              </w:rPr>
              <w:t xml:space="preserve">What it is</w:t>
            </w:r>
          </w:p>
        </w:tc>
      </w:tr>
      <w:tr>
        <w:tc>
          <w:tcPr>
            <w:tcW w:type="dxa" w:w="2600"/>
            <w:tcMar>
              <w:top w:type="dxa" w:w="60"/>
              <w:left w:type="dxa" w:w="100"/>
              <w:bottom w:type="dxa" w:w="60"/>
              <w:right w:type="dxa" w:w="100"/>
            </w:tcMar>
          </w:tcPr>
          <w:p>
            <w:pPr>
              <w:jc w:val="left"/>
            </w:pPr>
            <w:r>
              <w:rPr>
                <w:b/>
                <w:bCs/>
                <w:sz w:val="18"/>
                <w:szCs w:val="18"/>
              </w:rPr>
              <w:t xml:space="preserve">Multi-business account management</w:t>
            </w:r>
          </w:p>
        </w:tc>
        <w:tc>
          <w:tcPr>
            <w:tcW w:type="dxa" w:w="6426"/>
            <w:tcMar>
              <w:top w:type="dxa" w:w="60"/>
              <w:left w:type="dxa" w:w="100"/>
              <w:bottom w:type="dxa" w:w="60"/>
              <w:right w:type="dxa" w:w="100"/>
            </w:tcMar>
          </w:tcPr>
          <w:p>
            <w:pPr>
              <w:jc w:val="left"/>
            </w:pPr>
            <w:r>
              <w:rPr>
                <w:b w:val="false"/>
                <w:bCs w:val="false"/>
                <w:sz w:val="18"/>
                <w:szCs w:val="18"/>
              </w:rPr>
              <w:t xml:space="preserve">A single login can own or belong to several businesses, switch between them, and assign per-member roles (owner / admin / manager). The desktop app is scoped to one business/register at a time by design.</w:t>
            </w:r>
          </w:p>
        </w:tc>
      </w:tr>
      <w:tr>
        <w:tc>
          <w:tcPr>
            <w:tcW w:type="dxa" w:w="2600"/>
            <w:tcMar>
              <w:top w:type="dxa" w:w="60"/>
              <w:left w:type="dxa" w:w="100"/>
              <w:bottom w:type="dxa" w:w="60"/>
              <w:right w:type="dxa" w:w="100"/>
            </w:tcMar>
          </w:tcPr>
          <w:p>
            <w:pPr>
              <w:jc w:val="left"/>
            </w:pPr>
            <w:r>
              <w:rPr>
                <w:b/>
                <w:bCs/>
                <w:sz w:val="18"/>
                <w:szCs w:val="18"/>
              </w:rPr>
              <w:t xml:space="preserve">Package &amp; subscription billing</w:t>
            </w:r>
          </w:p>
        </w:tc>
        <w:tc>
          <w:tcPr>
            <w:tcW w:type="dxa" w:w="6426"/>
            <w:tcMar>
              <w:top w:type="dxa" w:w="60"/>
              <w:left w:type="dxa" w:w="100"/>
              <w:bottom w:type="dxa" w:w="60"/>
              <w:right w:type="dxa" w:w="100"/>
            </w:tcMar>
          </w:tcPr>
          <w:p>
            <w:pPr>
              <w:jc w:val="left"/>
            </w:pPr>
            <w:r>
              <w:rPr>
                <w:b w:val="false"/>
                <w:bCs w:val="false"/>
                <w:sz w:val="18"/>
                <w:szCs w:val="18"/>
              </w:rPr>
              <w:t xml:space="preserve">Pricing-plan tiers, per-business feature overrides, and Stripe Checkout with webhook-driven activation (Modules/Package, Modules/Payment). This is SaaS billing infrastructure with no desktop analogue.</w:t>
            </w:r>
          </w:p>
        </w:tc>
      </w:tr>
      <w:tr>
        <w:tc>
          <w:tcPr>
            <w:tcW w:type="dxa" w:w="2600"/>
            <w:tcMar>
              <w:top w:type="dxa" w:w="60"/>
              <w:left w:type="dxa" w:w="100"/>
              <w:bottom w:type="dxa" w:w="60"/>
              <w:right w:type="dxa" w:w="100"/>
            </w:tcMar>
          </w:tcPr>
          <w:p>
            <w:pPr>
              <w:jc w:val="left"/>
            </w:pPr>
            <w:r>
              <w:rPr>
                <w:b/>
                <w:bCs/>
                <w:sz w:val="18"/>
                <w:szCs w:val="18"/>
              </w:rPr>
              <w:t xml:space="preserve">Super-admin panel</w:t>
            </w:r>
          </w:p>
        </w:tc>
        <w:tc>
          <w:tcPr>
            <w:tcW w:type="dxa" w:w="6426"/>
            <w:tcMar>
              <w:top w:type="dxa" w:w="60"/>
              <w:left w:type="dxa" w:w="100"/>
              <w:bottom w:type="dxa" w:w="60"/>
              <w:right w:type="dxa" w:w="100"/>
            </w:tcMar>
          </w:tcPr>
          <w:p>
            <w:pPr>
              <w:jc w:val="left"/>
            </w:pPr>
            <w:r>
              <w:rPr>
                <w:b w:val="false"/>
                <w:bCs w:val="false"/>
                <w:sz w:val="18"/>
                <w:szCs w:val="18"/>
              </w:rPr>
              <w:t xml:space="preserve">A platform-operator backend — global dashboard, User Management, Release Management, Package Management, Industry Management, and Error Logs — for Zeebroo staff, not business owners.</w:t>
            </w:r>
          </w:p>
        </w:tc>
      </w:tr>
      <w:tr>
        <w:tc>
          <w:tcPr>
            <w:tcW w:type="dxa" w:w="2600"/>
            <w:tcMar>
              <w:top w:type="dxa" w:w="60"/>
              <w:left w:type="dxa" w:w="100"/>
              <w:bottom w:type="dxa" w:w="60"/>
              <w:right w:type="dxa" w:w="100"/>
            </w:tcMar>
          </w:tcPr>
          <w:p>
            <w:pPr>
              <w:jc w:val="left"/>
            </w:pPr>
            <w:r>
              <w:rPr>
                <w:b/>
                <w:bCs/>
                <w:sz w:val="18"/>
                <w:szCs w:val="18"/>
              </w:rPr>
              <w:t xml:space="preserve">Public documentation / help center</w:t>
            </w:r>
          </w:p>
        </w:tc>
        <w:tc>
          <w:tcPr>
            <w:tcW w:type="dxa" w:w="6426"/>
            <w:tcMar>
              <w:top w:type="dxa" w:w="60"/>
              <w:left w:type="dxa" w:w="100"/>
              <w:bottom w:type="dxa" w:w="60"/>
              <w:right w:type="dxa" w:w="100"/>
            </w:tcMar>
          </w:tcPr>
          <w:p>
            <w:pPr>
              <w:jc w:val="left"/>
            </w:pPr>
            <w:r>
              <w:rPr>
                <w:b w:val="false"/>
                <w:bCs w:val="false"/>
                <w:sz w:val="18"/>
                <w:szCs w:val="18"/>
              </w:rPr>
              <w:t xml:space="preserve">An unauthenticated knowledge-base and privacy-policy site (Modules/Documentation), serving end users and prospects rather than logged-in business operators.</w:t>
            </w:r>
          </w:p>
        </w:tc>
      </w:tr>
      <w:tr>
        <w:tc>
          <w:tcPr>
            <w:tcW w:type="dxa" w:w="2600"/>
            <w:tcMar>
              <w:top w:type="dxa" w:w="60"/>
              <w:left w:type="dxa" w:w="100"/>
              <w:bottom w:type="dxa" w:w="60"/>
              <w:right w:type="dxa" w:w="100"/>
            </w:tcMar>
          </w:tcPr>
          <w:p>
            <w:pPr>
              <w:jc w:val="left"/>
            </w:pPr>
            <w:r>
              <w:rPr>
                <w:b/>
                <w:bCs/>
                <w:sz w:val="18"/>
                <w:szCs w:val="18"/>
              </w:rPr>
              <w:t xml:space="preserve">"Data Vault" external data integration</w:t>
            </w:r>
          </w:p>
        </w:tc>
        <w:tc>
          <w:tcPr>
            <w:tcW w:type="dxa" w:w="6426"/>
            <w:tcMar>
              <w:top w:type="dxa" w:w="60"/>
              <w:left w:type="dxa" w:w="100"/>
              <w:bottom w:type="dxa" w:w="60"/>
              <w:right w:type="dxa" w:w="100"/>
            </w:tcMar>
          </w:tcPr>
          <w:p>
            <w:pPr>
              <w:jc w:val="left"/>
            </w:pPr>
            <w:r>
              <w:rPr>
                <w:b w:val="false"/>
                <w:bCs w:val="false"/>
                <w:sz w:val="18"/>
                <w:szCs w:val="18"/>
              </w:rPr>
              <w:t xml:space="preserve">Lets a business connect and test a connection to an external data store (Modules/DataRouter). Currently built but unlinked from any menu — see the Developer &amp; Integration Tools row above.</w:t>
            </w:r>
          </w:p>
        </w:tc>
      </w:tr>
    </w:tbl>
    <w:p>
      <w:r>
        <w:br w:type="page"/>
      </w:r>
    </w:p>
    <w:p>
      <w:pPr>
        <w:pStyle w:val="Heading1"/>
        <w:spacing w:after="160" w:before="400"/>
      </w:pPr>
      <w:r>
        <w:t xml:space="preserve">5. Recommended Web Development Priorities</w:t>
      </w:r>
    </w:p>
    <w:p>
      <w:pPr>
        <w:spacing w:after="160"/>
      </w:pPr>
      <w:r>
        <w:t xml:space="preserve">Ordered by how much of the underlying work is already done. Items near the top need mostly UI work because their APIs already exist; items lower down need verification before they are scheduled at all.</w:t>
      </w:r>
    </w:p>
    <w:p>
      <w:pPr>
        <w:pStyle w:val="ListParagraph"/>
        <w:numPr>
          <w:ilvl w:val="0"/>
          <w:numId w:val="3"/>
        </w:numPr>
        <w:spacing w:after="140"/>
      </w:pPr>
      <w:r>
        <w:rPr>
          <w:b/>
          <w:bCs/>
        </w:rPr>
        <w:t xml:space="preserve">Automation Editor UI — </w:t>
      </w:r>
      <w:r>
        <w:t xml:space="preserve">Backend is fully built and already used by desktop (v1/pos/automations*). Building the web page is pure front-end/Blade work, not new business logic — the highest-value, lowest-risk item on this list.</w:t>
      </w:r>
    </w:p>
    <w:p>
      <w:pPr>
        <w:pStyle w:val="ListParagraph"/>
        <w:numPr>
          <w:ilvl w:val="0"/>
          <w:numId w:val="3"/>
        </w:numPr>
        <w:spacing w:after="140"/>
      </w:pPr>
      <w:r>
        <w:rPr>
          <w:b/>
          <w:bCs/>
        </w:rPr>
        <w:t xml:space="preserve">Event &amp; Staffing Management UI — </w:t>
      </w:r>
      <w:r>
        <w:t xml:space="preserve">Same situation: Brands, Reporters, Officers, Coordinators, Promoters, Jobs, Agencies and Salary Sheets all have working APIs (v1/pos/brand-mgmt/*) with nothing to build on the data layer — only CRUD screens are needed.</w:t>
      </w:r>
    </w:p>
    <w:p>
      <w:pPr>
        <w:pStyle w:val="ListParagraph"/>
        <w:numPr>
          <w:ilvl w:val="0"/>
          <w:numId w:val="3"/>
        </w:numPr>
        <w:spacing w:after="140"/>
      </w:pPr>
      <w:r>
        <w:rPr>
          <w:b/>
          <w:bCs/>
        </w:rPr>
        <w:t xml:space="preserve">Sales Proposals UI — </w:t>
      </w:r>
      <w:r>
        <w:t xml:space="preserve">The AI-assisted proposal builder (with invoice linking) already has a complete API under Modules/Pos. A natural home is an extension of the existing Design Studio hub.</w:t>
      </w:r>
    </w:p>
    <w:p>
      <w:pPr>
        <w:pStyle w:val="ListParagraph"/>
        <w:numPr>
          <w:ilvl w:val="0"/>
          <w:numId w:val="3"/>
        </w:numPr>
        <w:spacing w:after="140"/>
      </w:pPr>
      <w:r>
        <w:rPr>
          <w:b/>
          <w:bCs/>
        </w:rPr>
        <w:t xml:space="preserve">Link the pages that already exist — </w:t>
      </w:r>
      <w:r>
        <w:t xml:space="preserve">Kitchen Display, Letterhead generator, Company Profile generator, and the Data Vault settings page are fully built but simply missing a sidebar entry. This is a near-zero-cost, same-day fix that immediately closes several rows in this audit.</w:t>
      </w:r>
    </w:p>
    <w:p>
      <w:pPr>
        <w:pStyle w:val="ListParagraph"/>
        <w:numPr>
          <w:ilvl w:val="0"/>
          <w:numId w:val="3"/>
        </w:numPr>
        <w:spacing w:after="140"/>
      </w:pPr>
      <w:r>
        <w:rPr>
          <w:b/>
          <w:bCs/>
        </w:rPr>
        <w:t xml:space="preserve">Budgets &amp; Investments UI — </w:t>
      </w:r>
      <w:r>
        <w:t xml:space="preserve">Budget tracking already has a working API (Modules/Pos budgets endpoints); Investments needs to be checked and, if absent, added alongside it.</w:t>
      </w:r>
    </w:p>
    <w:p>
      <w:pPr>
        <w:pStyle w:val="ListParagraph"/>
        <w:numPr>
          <w:ilvl w:val="0"/>
          <w:numId w:val="3"/>
        </w:numPr>
        <w:spacing w:after="140"/>
      </w:pPr>
      <w:r>
        <w:rPr>
          <w:b/>
          <w:bCs/>
        </w:rPr>
        <w:t xml:space="preserve">Visual Receipt Editor — </w:t>
      </w:r>
      <w:r>
        <w:t xml:space="preserve">Upgrade the current settings-form (header/footer text plus toggles) to a real layout editor, closing the gap with desktop’s dedicated receipt designer.</w:t>
      </w:r>
    </w:p>
    <w:p>
      <w:pPr>
        <w:pStyle w:val="ListParagraph"/>
        <w:numPr>
          <w:ilvl w:val="0"/>
          <w:numId w:val="3"/>
        </w:numPr>
        <w:spacing w:after="140"/>
      </w:pPr>
      <w:r>
        <w:rPr>
          <w:b/>
          <w:bCs/>
        </w:rPr>
        <w:t xml:space="preserve">Developer Tools settings page — </w:t>
      </w:r>
      <w:r>
        <w:t xml:space="preserve">Give "API keys" and "Webhooks" a real settings page instead of a bare feature-flag label — the API already exists.</w:t>
      </w:r>
    </w:p>
    <w:p>
      <w:pPr>
        <w:pStyle w:val="ListParagraph"/>
        <w:numPr>
          <w:ilvl w:val="0"/>
          <w:numId w:val="3"/>
        </w:numPr>
        <w:spacing w:after="140"/>
      </w:pPr>
      <w:r>
        <w:rPr>
          <w:b/>
          <w:bCs/>
        </w:rPr>
        <w:t xml:space="preserve">Verify before building — </w:t>
      </w:r>
      <w:r>
        <w:t xml:space="preserve">Confirm the true state of: Sales Orders, Sale Campaigns, the CRM lead-capture form builder, CRM stage management, Service POS, and the Kanban/Milestones views for Projects. Several of these may already exist behind an unlinked route, the same way Kitchen Display and Letterhead did — check before scheduling net-new work.</w:t>
      </w:r>
    </w:p>
    <w:p>
      <w:pPr>
        <w:pStyle w:val="ListParagraph"/>
        <w:numPr>
          <w:ilvl w:val="0"/>
          <w:numId w:val="3"/>
        </w:numPr>
        <w:spacing w:after="140"/>
      </w:pPr>
      <w:r>
        <w:rPr>
          <w:b/>
          <w:bCs/>
        </w:rPr>
        <w:t xml:space="preserve">Reconcile Restaurant Reservations — </w:t>
      </w:r>
      <w:r>
        <w:t xml:space="preserve">Desktop advertises this feature in its ribbon and AI guide but has zero backend behind it (confirmed dead click). Web has a real nav link for it. Decide which platform is the source of truth, confirm the web version actually works end-to-end, and either port it to desktop or remove the false promise from the desktop ribbon/guide.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2026-09-22T09:38:35.716Z</dcterms:created>
  <dcterms:modified xsi:type="dcterms:W3CDTF">2026-09-22T09:38:35.717Z</dcterms:modified>
</cp:coreProperties>
</file>

<file path=docProps/custom.xml><?xml version="1.0" encoding="utf-8"?>
<Properties xmlns="http://schemas.openxmlformats.org/officeDocument/2006/custom-properties" xmlns:vt="http://schemas.openxmlformats.org/officeDocument/2006/docPropsVTypes"/>
</file>