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B473F" w14:textId="77777777" w:rsidR="00B954A2" w:rsidRPr="00B954A2" w:rsidRDefault="00B954A2" w:rsidP="00B954A2">
      <w:r w:rsidRPr="00B954A2">
        <w:rPr>
          <w:b/>
          <w:bCs/>
        </w:rPr>
        <w:t>Project Proposal: Retail Store Sales Forecasting</w:t>
      </w:r>
    </w:p>
    <w:p w14:paraId="1F7925FD" w14:textId="77777777" w:rsidR="00B954A2" w:rsidRPr="00B954A2" w:rsidRDefault="00B954A2" w:rsidP="00B954A2">
      <w:r w:rsidRPr="00B954A2">
        <w:rPr>
          <w:b/>
          <w:bCs/>
        </w:rPr>
        <w:t>1. Project Overview:</w:t>
      </w:r>
      <w:r w:rsidRPr="00B954A2">
        <w:br/>
        <w:t>This project aims to develop a sales forecasting model for a retail store using historical sales data. By leveraging data analytics and machine learning techniques, we aim to provide accurate sales predictions that can help optimize inventory management, marketing strategies, and overall business operations.</w:t>
      </w:r>
    </w:p>
    <w:p w14:paraId="05B3162F" w14:textId="77777777" w:rsidR="00B954A2" w:rsidRPr="00B954A2" w:rsidRDefault="00B954A2" w:rsidP="00B954A2">
      <w:r w:rsidRPr="00B954A2">
        <w:rPr>
          <w:b/>
          <w:bCs/>
        </w:rPr>
        <w:t>2. Objectives:</w:t>
      </w:r>
    </w:p>
    <w:p w14:paraId="4266B030" w14:textId="77777777" w:rsidR="00B954A2" w:rsidRPr="00B954A2" w:rsidRDefault="00B954A2" w:rsidP="00B954A2">
      <w:pPr>
        <w:numPr>
          <w:ilvl w:val="0"/>
          <w:numId w:val="1"/>
        </w:numPr>
      </w:pPr>
      <w:r w:rsidRPr="00B954A2">
        <w:t>Collect and preprocess historical sales data for analysis.</w:t>
      </w:r>
    </w:p>
    <w:p w14:paraId="7881F43B" w14:textId="77777777" w:rsidR="00B954A2" w:rsidRPr="00B954A2" w:rsidRDefault="00B954A2" w:rsidP="00B954A2">
      <w:pPr>
        <w:numPr>
          <w:ilvl w:val="0"/>
          <w:numId w:val="1"/>
        </w:numPr>
      </w:pPr>
      <w:r w:rsidRPr="00B954A2">
        <w:t>Perform exploratory data analysis (EDA) to uncover trends and seasonal patterns.</w:t>
      </w:r>
    </w:p>
    <w:p w14:paraId="2C83709F" w14:textId="77777777" w:rsidR="00B954A2" w:rsidRPr="00B954A2" w:rsidRDefault="00B954A2" w:rsidP="00B954A2">
      <w:pPr>
        <w:numPr>
          <w:ilvl w:val="0"/>
          <w:numId w:val="1"/>
        </w:numPr>
      </w:pPr>
      <w:r w:rsidRPr="00B954A2">
        <w:t>Develop and evaluate different forecasting models to predict future sales.</w:t>
      </w:r>
    </w:p>
    <w:p w14:paraId="498460E6" w14:textId="77777777" w:rsidR="00B954A2" w:rsidRPr="00B954A2" w:rsidRDefault="00B954A2" w:rsidP="00B954A2">
      <w:pPr>
        <w:numPr>
          <w:ilvl w:val="0"/>
          <w:numId w:val="1"/>
        </w:numPr>
      </w:pPr>
      <w:r w:rsidRPr="00B954A2">
        <w:t>Deploy a predictive model that provides real-time or batch sales forecasts.</w:t>
      </w:r>
    </w:p>
    <w:p w14:paraId="768628EC" w14:textId="77777777" w:rsidR="00B954A2" w:rsidRPr="00B954A2" w:rsidRDefault="00B954A2" w:rsidP="00B954A2">
      <w:pPr>
        <w:numPr>
          <w:ilvl w:val="0"/>
          <w:numId w:val="1"/>
        </w:numPr>
      </w:pPr>
      <w:r w:rsidRPr="00B954A2">
        <w:t>Implement monitoring and reporting mechanisms to track model performance.</w:t>
      </w:r>
    </w:p>
    <w:p w14:paraId="13DCEFFB" w14:textId="7DA6A372" w:rsidR="00B954A2" w:rsidRPr="00B954A2" w:rsidRDefault="00B954A2" w:rsidP="00B954A2">
      <w:r w:rsidRPr="00B954A2">
        <w:rPr>
          <w:b/>
          <w:bCs/>
        </w:rPr>
        <w:t>3. Scope of Work:</w:t>
      </w:r>
      <w:r w:rsidRPr="00B954A2">
        <w:br/>
      </w:r>
      <w:r w:rsidRPr="00B954A2">
        <w:rPr>
          <w:b/>
          <w:bCs/>
        </w:rPr>
        <w:t xml:space="preserve">Milestone 1: Data Collection &amp; </w:t>
      </w:r>
      <w:proofErr w:type="gramStart"/>
      <w:r w:rsidRPr="00B954A2">
        <w:rPr>
          <w:b/>
          <w:bCs/>
        </w:rPr>
        <w:t>Preprocessing</w:t>
      </w:r>
      <w:r w:rsidR="00395A8C">
        <w:rPr>
          <w:b/>
          <w:bCs/>
        </w:rPr>
        <w:t xml:space="preserve">  (</w:t>
      </w:r>
      <w:proofErr w:type="gramEnd"/>
      <w:r w:rsidR="00395A8C">
        <w:rPr>
          <w:b/>
          <w:bCs/>
        </w:rPr>
        <w:t>2 Weeks)</w:t>
      </w:r>
    </w:p>
    <w:p w14:paraId="1DEF289B" w14:textId="77777777" w:rsidR="00B954A2" w:rsidRPr="00B954A2" w:rsidRDefault="00B954A2" w:rsidP="00B954A2">
      <w:pPr>
        <w:numPr>
          <w:ilvl w:val="0"/>
          <w:numId w:val="2"/>
        </w:numPr>
      </w:pPr>
      <w:r w:rsidRPr="00B954A2">
        <w:t>Gather historical sales data, including features like date, promotions, holidays, and weather.</w:t>
      </w:r>
    </w:p>
    <w:p w14:paraId="7AF59387" w14:textId="77777777" w:rsidR="00B954A2" w:rsidRPr="00B954A2" w:rsidRDefault="00B954A2" w:rsidP="00B954A2">
      <w:pPr>
        <w:numPr>
          <w:ilvl w:val="0"/>
          <w:numId w:val="2"/>
        </w:numPr>
      </w:pPr>
      <w:r w:rsidRPr="00B954A2">
        <w:t>Clean the dataset by handling missing values, removing duplicates, and normalizing data.</w:t>
      </w:r>
    </w:p>
    <w:p w14:paraId="3A299E5A" w14:textId="77777777" w:rsidR="00B954A2" w:rsidRPr="00B954A2" w:rsidRDefault="00B954A2" w:rsidP="00B954A2">
      <w:pPr>
        <w:numPr>
          <w:ilvl w:val="0"/>
          <w:numId w:val="2"/>
        </w:numPr>
      </w:pPr>
      <w:r w:rsidRPr="00B954A2">
        <w:t>Conduct EDA to identify trends, outliers, and seasonality.</w:t>
      </w:r>
    </w:p>
    <w:p w14:paraId="69ACA35B" w14:textId="7ADC04E5" w:rsidR="00B954A2" w:rsidRPr="00B954A2" w:rsidRDefault="00B954A2" w:rsidP="00B954A2">
      <w:r w:rsidRPr="00B954A2">
        <w:rPr>
          <w:b/>
          <w:bCs/>
        </w:rPr>
        <w:t>Milestone 2: Data Analysis &amp; Visualization</w:t>
      </w:r>
      <w:r w:rsidR="00395A8C">
        <w:rPr>
          <w:b/>
          <w:bCs/>
        </w:rPr>
        <w:t xml:space="preserve"> </w:t>
      </w:r>
      <w:proofErr w:type="gramStart"/>
      <w:r w:rsidR="00395A8C">
        <w:rPr>
          <w:b/>
          <w:bCs/>
        </w:rPr>
        <w:t xml:space="preserve">( </w:t>
      </w:r>
      <w:r w:rsidR="00F750BF">
        <w:rPr>
          <w:b/>
          <w:bCs/>
        </w:rPr>
        <w:t>1</w:t>
      </w:r>
      <w:proofErr w:type="gramEnd"/>
      <w:r w:rsidR="00F750BF">
        <w:rPr>
          <w:b/>
          <w:bCs/>
        </w:rPr>
        <w:t xml:space="preserve"> Week)</w:t>
      </w:r>
    </w:p>
    <w:p w14:paraId="1F03D0E6" w14:textId="77777777" w:rsidR="00B954A2" w:rsidRPr="00B954A2" w:rsidRDefault="00B954A2" w:rsidP="00B954A2">
      <w:pPr>
        <w:numPr>
          <w:ilvl w:val="0"/>
          <w:numId w:val="3"/>
        </w:numPr>
      </w:pPr>
      <w:r w:rsidRPr="00B954A2">
        <w:t>Perform statistical analysis to understand the relationship between sales and external factors.</w:t>
      </w:r>
    </w:p>
    <w:p w14:paraId="7071BE2D" w14:textId="77777777" w:rsidR="00B954A2" w:rsidRPr="00B954A2" w:rsidRDefault="00B954A2" w:rsidP="00B954A2">
      <w:pPr>
        <w:numPr>
          <w:ilvl w:val="0"/>
          <w:numId w:val="3"/>
        </w:numPr>
      </w:pPr>
      <w:r w:rsidRPr="00B954A2">
        <w:t>Develop visualizations (line charts, bar graphs, heatmaps) to explore trends and correlations.</w:t>
      </w:r>
    </w:p>
    <w:p w14:paraId="5699AE25" w14:textId="77777777" w:rsidR="00B954A2" w:rsidRPr="00B954A2" w:rsidRDefault="00B954A2" w:rsidP="00B954A2">
      <w:pPr>
        <w:numPr>
          <w:ilvl w:val="0"/>
          <w:numId w:val="3"/>
        </w:numPr>
      </w:pPr>
      <w:r w:rsidRPr="00B954A2">
        <w:t>Create interactive dashboards for data exploration.</w:t>
      </w:r>
    </w:p>
    <w:p w14:paraId="60BAAD90" w14:textId="7A3B556A" w:rsidR="00B954A2" w:rsidRPr="00B954A2" w:rsidRDefault="00B954A2" w:rsidP="00B954A2">
      <w:r w:rsidRPr="00B954A2">
        <w:rPr>
          <w:b/>
          <w:bCs/>
        </w:rPr>
        <w:t xml:space="preserve">Milestone 3: Model Development &amp; </w:t>
      </w:r>
      <w:proofErr w:type="gramStart"/>
      <w:r w:rsidRPr="00B954A2">
        <w:rPr>
          <w:b/>
          <w:bCs/>
        </w:rPr>
        <w:t>Optimization</w:t>
      </w:r>
      <w:r w:rsidR="00F750BF">
        <w:rPr>
          <w:b/>
          <w:bCs/>
        </w:rPr>
        <w:t>( 2</w:t>
      </w:r>
      <w:proofErr w:type="gramEnd"/>
      <w:r w:rsidR="00F750BF">
        <w:rPr>
          <w:b/>
          <w:bCs/>
        </w:rPr>
        <w:t xml:space="preserve"> Weeks)</w:t>
      </w:r>
    </w:p>
    <w:p w14:paraId="0436F58F" w14:textId="77777777" w:rsidR="00B954A2" w:rsidRPr="00B954A2" w:rsidRDefault="00B954A2" w:rsidP="00B954A2">
      <w:pPr>
        <w:numPr>
          <w:ilvl w:val="0"/>
          <w:numId w:val="4"/>
        </w:numPr>
      </w:pPr>
      <w:r w:rsidRPr="00B954A2">
        <w:t>Optimize model hyperparameters to enhance accuracy.</w:t>
      </w:r>
    </w:p>
    <w:p w14:paraId="4B773276" w14:textId="490A94CA" w:rsidR="00B954A2" w:rsidRPr="00B954A2" w:rsidRDefault="00B954A2" w:rsidP="00B954A2">
      <w:r w:rsidRPr="00B954A2">
        <w:rPr>
          <w:b/>
          <w:bCs/>
        </w:rPr>
        <w:t xml:space="preserve">Milestone 4: Deployment &amp; </w:t>
      </w:r>
      <w:proofErr w:type="gramStart"/>
      <w:r w:rsidRPr="00B954A2">
        <w:rPr>
          <w:b/>
          <w:bCs/>
        </w:rPr>
        <w:t>Monitoring</w:t>
      </w:r>
      <w:r w:rsidR="00F750BF">
        <w:rPr>
          <w:b/>
          <w:bCs/>
        </w:rPr>
        <w:t>( 2</w:t>
      </w:r>
      <w:proofErr w:type="gramEnd"/>
      <w:r w:rsidR="00F750BF">
        <w:rPr>
          <w:b/>
          <w:bCs/>
        </w:rPr>
        <w:t xml:space="preserve"> Weeks)</w:t>
      </w:r>
    </w:p>
    <w:p w14:paraId="09F89210" w14:textId="77777777" w:rsidR="00B954A2" w:rsidRPr="00B954A2" w:rsidRDefault="00B954A2" w:rsidP="00B954A2">
      <w:pPr>
        <w:numPr>
          <w:ilvl w:val="0"/>
          <w:numId w:val="5"/>
        </w:numPr>
      </w:pPr>
      <w:r w:rsidRPr="00B954A2">
        <w:t>Enable real-time and batch predictions for business use.</w:t>
      </w:r>
    </w:p>
    <w:p w14:paraId="20081B20" w14:textId="77777777" w:rsidR="00B954A2" w:rsidRPr="00B954A2" w:rsidRDefault="00B954A2" w:rsidP="00B954A2">
      <w:pPr>
        <w:numPr>
          <w:ilvl w:val="0"/>
          <w:numId w:val="5"/>
        </w:numPr>
      </w:pPr>
      <w:r w:rsidRPr="00B954A2">
        <w:lastRenderedPageBreak/>
        <w:t xml:space="preserve">Implement </w:t>
      </w:r>
      <w:proofErr w:type="spellStart"/>
      <w:r w:rsidRPr="00B954A2">
        <w:t>MLOps</w:t>
      </w:r>
      <w:proofErr w:type="spellEnd"/>
      <w:r w:rsidRPr="00B954A2">
        <w:t xml:space="preserve"> practices for model tracking, version control, and monitoring.</w:t>
      </w:r>
    </w:p>
    <w:p w14:paraId="72054DA6" w14:textId="37083EA0" w:rsidR="00B954A2" w:rsidRPr="00B954A2" w:rsidRDefault="00B954A2" w:rsidP="00B954A2">
      <w:r w:rsidRPr="00B954A2">
        <w:rPr>
          <w:b/>
          <w:bCs/>
        </w:rPr>
        <w:t>Milestone 5: Documentation &amp; Presentation</w:t>
      </w:r>
      <w:r w:rsidR="00F750BF">
        <w:rPr>
          <w:b/>
          <w:bCs/>
        </w:rPr>
        <w:t xml:space="preserve"> </w:t>
      </w:r>
      <w:proofErr w:type="gramStart"/>
      <w:r w:rsidR="00F750BF">
        <w:rPr>
          <w:b/>
          <w:bCs/>
        </w:rPr>
        <w:t>( 1</w:t>
      </w:r>
      <w:proofErr w:type="gramEnd"/>
      <w:r w:rsidR="00F750BF">
        <w:rPr>
          <w:b/>
          <w:bCs/>
        </w:rPr>
        <w:t xml:space="preserve"> Week)</w:t>
      </w:r>
    </w:p>
    <w:p w14:paraId="5080CDE4" w14:textId="77777777" w:rsidR="00B954A2" w:rsidRPr="00B954A2" w:rsidRDefault="00B954A2" w:rsidP="00B954A2">
      <w:pPr>
        <w:numPr>
          <w:ilvl w:val="0"/>
          <w:numId w:val="6"/>
        </w:numPr>
      </w:pPr>
      <w:r w:rsidRPr="00B954A2">
        <w:t>Compile findings and methodologies into a final report.</w:t>
      </w:r>
    </w:p>
    <w:p w14:paraId="786795F1" w14:textId="77777777" w:rsidR="00B954A2" w:rsidRPr="00B954A2" w:rsidRDefault="00B954A2" w:rsidP="00B954A2">
      <w:pPr>
        <w:numPr>
          <w:ilvl w:val="0"/>
          <w:numId w:val="6"/>
        </w:numPr>
      </w:pPr>
      <w:r w:rsidRPr="00B954A2">
        <w:t>Present the results, demonstrating how the forecasting model improves sales planning and decision-making.</w:t>
      </w:r>
    </w:p>
    <w:p w14:paraId="38F030E4" w14:textId="590AE346" w:rsidR="00B954A2" w:rsidRPr="00B954A2" w:rsidRDefault="00E179DC" w:rsidP="00B954A2">
      <w:r>
        <w:rPr>
          <w:rFonts w:hint="cs"/>
          <w:b/>
          <w:bCs/>
          <w:rtl/>
        </w:rPr>
        <w:t>4</w:t>
      </w:r>
      <w:r w:rsidR="00B954A2" w:rsidRPr="00B954A2">
        <w:rPr>
          <w:b/>
          <w:bCs/>
        </w:rPr>
        <w:t>. Expected Deliverables:</w:t>
      </w:r>
    </w:p>
    <w:p w14:paraId="71907BDC" w14:textId="77777777" w:rsidR="00B954A2" w:rsidRPr="00B954A2" w:rsidRDefault="00B954A2" w:rsidP="00B954A2">
      <w:pPr>
        <w:numPr>
          <w:ilvl w:val="0"/>
          <w:numId w:val="7"/>
        </w:numPr>
      </w:pPr>
      <w:r w:rsidRPr="00B954A2">
        <w:t>Cleaned and processed dataset.</w:t>
      </w:r>
    </w:p>
    <w:p w14:paraId="4EEC8961" w14:textId="77777777" w:rsidR="00B954A2" w:rsidRPr="00B954A2" w:rsidRDefault="00B954A2" w:rsidP="00B954A2">
      <w:pPr>
        <w:numPr>
          <w:ilvl w:val="0"/>
          <w:numId w:val="7"/>
        </w:numPr>
      </w:pPr>
      <w:r w:rsidRPr="00B954A2">
        <w:t>Exploratory Data Analysis (EDA) report.</w:t>
      </w:r>
    </w:p>
    <w:p w14:paraId="635F1BCA" w14:textId="77777777" w:rsidR="00B954A2" w:rsidRPr="00B954A2" w:rsidRDefault="00B954A2" w:rsidP="00B954A2">
      <w:pPr>
        <w:numPr>
          <w:ilvl w:val="0"/>
          <w:numId w:val="7"/>
        </w:numPr>
      </w:pPr>
      <w:r w:rsidRPr="00B954A2">
        <w:t>Forecasting model with performance evaluation.</w:t>
      </w:r>
    </w:p>
    <w:p w14:paraId="52B9EE25" w14:textId="77777777" w:rsidR="00B954A2" w:rsidRPr="00B954A2" w:rsidRDefault="00B954A2" w:rsidP="00B954A2">
      <w:pPr>
        <w:numPr>
          <w:ilvl w:val="0"/>
          <w:numId w:val="7"/>
        </w:numPr>
      </w:pPr>
      <w:r w:rsidRPr="00B954A2">
        <w:t>Deployed application for sales forecasting.</w:t>
      </w:r>
    </w:p>
    <w:p w14:paraId="41F1F282" w14:textId="77777777" w:rsidR="00B954A2" w:rsidRDefault="00B954A2" w:rsidP="00B954A2">
      <w:pPr>
        <w:numPr>
          <w:ilvl w:val="0"/>
          <w:numId w:val="7"/>
        </w:numPr>
      </w:pPr>
      <w:r w:rsidRPr="00B954A2">
        <w:t>Final project report and stakeholder presentation.</w:t>
      </w:r>
    </w:p>
    <w:p w14:paraId="2E060A22" w14:textId="3DE01F53" w:rsidR="00216182" w:rsidRDefault="00216182" w:rsidP="00B954A2">
      <w:pPr>
        <w:numPr>
          <w:ilvl w:val="0"/>
          <w:numId w:val="7"/>
        </w:numPr>
      </w:pPr>
      <w:r>
        <w:t>GANTT Chart</w:t>
      </w:r>
    </w:p>
    <w:p w14:paraId="0516BE1F" w14:textId="77777777" w:rsidR="00E179DC" w:rsidRPr="00B954A2" w:rsidRDefault="00E179DC" w:rsidP="00E179DC">
      <w:pPr>
        <w:rPr>
          <w:rtl/>
          <w:lang w:bidi="ar-EG"/>
        </w:rPr>
      </w:pPr>
    </w:p>
    <w:p w14:paraId="57146D57" w14:textId="4EF8B5F2" w:rsidR="00EB27DF" w:rsidRDefault="00E179DC" w:rsidP="00EB27DF">
      <w:pPr>
        <w:rPr>
          <w:b/>
          <w:bCs/>
        </w:rPr>
      </w:pPr>
      <w:r w:rsidRPr="00E179DC">
        <w:rPr>
          <w:b/>
          <w:bCs/>
        </w:rPr>
        <w:t>5. Task Assignment &amp; Roles</w:t>
      </w:r>
    </w:p>
    <w:p w14:paraId="02EDC9C4" w14:textId="3CCF57AD" w:rsidR="00E9354A" w:rsidRDefault="00E9354A" w:rsidP="00E179DC">
      <w:pPr>
        <w:rPr>
          <w:b/>
          <w:bCs/>
          <w:rtl/>
        </w:rPr>
      </w:pPr>
      <w:r w:rsidRPr="00E9354A">
        <w:rPr>
          <w:b/>
          <w:bCs/>
          <w:noProof/>
        </w:rPr>
        <w:drawing>
          <wp:inline distT="0" distB="0" distL="0" distR="0" wp14:anchorId="79634E80" wp14:editId="007D3494">
            <wp:extent cx="5943600" cy="3828415"/>
            <wp:effectExtent l="0" t="0" r="0" b="635"/>
            <wp:docPr id="147510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02802" name=""/>
                    <pic:cNvPicPr/>
                  </pic:nvPicPr>
                  <pic:blipFill>
                    <a:blip r:embed="rId5"/>
                    <a:stretch>
                      <a:fillRect/>
                    </a:stretch>
                  </pic:blipFill>
                  <pic:spPr>
                    <a:xfrm>
                      <a:off x="0" y="0"/>
                      <a:ext cx="5943600" cy="3828415"/>
                    </a:xfrm>
                    <a:prstGeom prst="rect">
                      <a:avLst/>
                    </a:prstGeom>
                  </pic:spPr>
                </pic:pic>
              </a:graphicData>
            </a:graphic>
          </wp:inline>
        </w:drawing>
      </w:r>
    </w:p>
    <w:p w14:paraId="0DDA4F52" w14:textId="3D31159D" w:rsidR="00E179DC" w:rsidRDefault="00E179DC" w:rsidP="00E179DC">
      <w:pPr>
        <w:rPr>
          <w:b/>
          <w:bCs/>
        </w:rPr>
      </w:pPr>
      <w:r>
        <w:rPr>
          <w:rFonts w:hint="cs"/>
          <w:b/>
          <w:bCs/>
          <w:rtl/>
        </w:rPr>
        <w:lastRenderedPageBreak/>
        <w:t>6</w:t>
      </w:r>
      <w:r w:rsidRPr="00E179DC">
        <w:rPr>
          <w:b/>
          <w:bCs/>
        </w:rPr>
        <w:t>. Risk Assessment &amp; Mitigation Plan</w:t>
      </w:r>
    </w:p>
    <w:tbl>
      <w:tblPr>
        <w:tblStyle w:val="TableGrid"/>
        <w:tblW w:w="0" w:type="auto"/>
        <w:tblLook w:val="04A0" w:firstRow="1" w:lastRow="0" w:firstColumn="1" w:lastColumn="0" w:noHBand="0" w:noVBand="1"/>
      </w:tblPr>
      <w:tblGrid>
        <w:gridCol w:w="2880"/>
        <w:gridCol w:w="2880"/>
        <w:gridCol w:w="2880"/>
      </w:tblGrid>
      <w:tr w:rsidR="00EB27DF" w14:paraId="1F8D86E9" w14:textId="77777777" w:rsidTr="00B31423">
        <w:tc>
          <w:tcPr>
            <w:tcW w:w="2880" w:type="dxa"/>
          </w:tcPr>
          <w:p w14:paraId="2C810C37" w14:textId="77777777" w:rsidR="00EB27DF" w:rsidRDefault="00EB27DF" w:rsidP="00B31423">
            <w:r>
              <w:t>Risk</w:t>
            </w:r>
          </w:p>
        </w:tc>
        <w:tc>
          <w:tcPr>
            <w:tcW w:w="2880" w:type="dxa"/>
          </w:tcPr>
          <w:p w14:paraId="6DBE73D1" w14:textId="77777777" w:rsidR="00EB27DF" w:rsidRDefault="00EB27DF" w:rsidP="00B31423">
            <w:r>
              <w:t>Impact</w:t>
            </w:r>
          </w:p>
        </w:tc>
        <w:tc>
          <w:tcPr>
            <w:tcW w:w="2880" w:type="dxa"/>
          </w:tcPr>
          <w:p w14:paraId="3E6E10F6" w14:textId="77777777" w:rsidR="00EB27DF" w:rsidRDefault="00EB27DF" w:rsidP="00B31423">
            <w:r>
              <w:t>Mitigation Strategy</w:t>
            </w:r>
          </w:p>
        </w:tc>
      </w:tr>
      <w:tr w:rsidR="00EB27DF" w14:paraId="32E2A67E" w14:textId="77777777" w:rsidTr="00B31423">
        <w:tc>
          <w:tcPr>
            <w:tcW w:w="2880" w:type="dxa"/>
          </w:tcPr>
          <w:p w14:paraId="137D4E72" w14:textId="77777777" w:rsidR="00EB27DF" w:rsidRDefault="00EB27DF" w:rsidP="00B31423">
            <w:r>
              <w:t>Poor Data Quality</w:t>
            </w:r>
          </w:p>
        </w:tc>
        <w:tc>
          <w:tcPr>
            <w:tcW w:w="2880" w:type="dxa"/>
          </w:tcPr>
          <w:p w14:paraId="49372EED" w14:textId="77777777" w:rsidR="00EB27DF" w:rsidRDefault="00EB27DF" w:rsidP="00B31423">
            <w:r>
              <w:t>High</w:t>
            </w:r>
          </w:p>
        </w:tc>
        <w:tc>
          <w:tcPr>
            <w:tcW w:w="2880" w:type="dxa"/>
          </w:tcPr>
          <w:p w14:paraId="651006D3" w14:textId="77777777" w:rsidR="00EB27DF" w:rsidRDefault="00EB27DF" w:rsidP="00B31423">
            <w:r>
              <w:t>Perform thorough data cleaning and preprocessing</w:t>
            </w:r>
          </w:p>
        </w:tc>
      </w:tr>
      <w:tr w:rsidR="00EB27DF" w14:paraId="3B1AED91" w14:textId="77777777" w:rsidTr="00B31423">
        <w:tc>
          <w:tcPr>
            <w:tcW w:w="2880" w:type="dxa"/>
          </w:tcPr>
          <w:p w14:paraId="3C1A0172" w14:textId="77777777" w:rsidR="00EB27DF" w:rsidRDefault="00EB27DF" w:rsidP="00B31423">
            <w:r>
              <w:t>Model Overfitting</w:t>
            </w:r>
          </w:p>
        </w:tc>
        <w:tc>
          <w:tcPr>
            <w:tcW w:w="2880" w:type="dxa"/>
          </w:tcPr>
          <w:p w14:paraId="4CB64BCE" w14:textId="77777777" w:rsidR="00EB27DF" w:rsidRDefault="00EB27DF" w:rsidP="00B31423">
            <w:r>
              <w:t>Medium</w:t>
            </w:r>
          </w:p>
        </w:tc>
        <w:tc>
          <w:tcPr>
            <w:tcW w:w="2880" w:type="dxa"/>
          </w:tcPr>
          <w:p w14:paraId="0886EC11" w14:textId="77777777" w:rsidR="00EB27DF" w:rsidRDefault="00EB27DF" w:rsidP="00B31423">
            <w:r>
              <w:t>Use cross-validation and regularization techniques</w:t>
            </w:r>
          </w:p>
        </w:tc>
      </w:tr>
      <w:tr w:rsidR="00EB27DF" w14:paraId="4EDDC9AA" w14:textId="77777777" w:rsidTr="00B31423">
        <w:tc>
          <w:tcPr>
            <w:tcW w:w="2880" w:type="dxa"/>
          </w:tcPr>
          <w:p w14:paraId="13189FA8" w14:textId="77777777" w:rsidR="00EB27DF" w:rsidRDefault="00EB27DF" w:rsidP="00B31423">
            <w:r>
              <w:t>Deployment Challenges</w:t>
            </w:r>
          </w:p>
        </w:tc>
        <w:tc>
          <w:tcPr>
            <w:tcW w:w="2880" w:type="dxa"/>
          </w:tcPr>
          <w:p w14:paraId="32B1AA8D" w14:textId="77777777" w:rsidR="00EB27DF" w:rsidRDefault="00EB27DF" w:rsidP="00B31423">
            <w:r>
              <w:t>High</w:t>
            </w:r>
          </w:p>
        </w:tc>
        <w:tc>
          <w:tcPr>
            <w:tcW w:w="2880" w:type="dxa"/>
          </w:tcPr>
          <w:p w14:paraId="64E8B7BD" w14:textId="77777777" w:rsidR="00EB27DF" w:rsidRDefault="00EB27DF" w:rsidP="00B31423">
            <w:r>
              <w:t>Ensure cloud scalability and monitor model drift</w:t>
            </w:r>
          </w:p>
        </w:tc>
      </w:tr>
      <w:tr w:rsidR="00EB27DF" w14:paraId="302E2E76" w14:textId="77777777" w:rsidTr="00B31423">
        <w:tc>
          <w:tcPr>
            <w:tcW w:w="2880" w:type="dxa"/>
          </w:tcPr>
          <w:p w14:paraId="2D8E7033" w14:textId="77777777" w:rsidR="00EB27DF" w:rsidRDefault="00EB27DF" w:rsidP="00B31423">
            <w:r>
              <w:t>Lack of Stakeholder Adoption</w:t>
            </w:r>
          </w:p>
        </w:tc>
        <w:tc>
          <w:tcPr>
            <w:tcW w:w="2880" w:type="dxa"/>
          </w:tcPr>
          <w:p w14:paraId="4C732E84" w14:textId="77777777" w:rsidR="00EB27DF" w:rsidRDefault="00EB27DF" w:rsidP="00B31423">
            <w:r>
              <w:t>Medium</w:t>
            </w:r>
          </w:p>
        </w:tc>
        <w:tc>
          <w:tcPr>
            <w:tcW w:w="2880" w:type="dxa"/>
          </w:tcPr>
          <w:p w14:paraId="79CC5D8F" w14:textId="77777777" w:rsidR="00EB27DF" w:rsidRDefault="00EB27DF" w:rsidP="00B31423">
            <w:r>
              <w:t>Provide clear documentation and training</w:t>
            </w:r>
          </w:p>
        </w:tc>
      </w:tr>
    </w:tbl>
    <w:p w14:paraId="0EAC4BE9" w14:textId="143609FC" w:rsidR="00E9354A" w:rsidRPr="00E9354A" w:rsidRDefault="00E9354A" w:rsidP="00E179DC"/>
    <w:p w14:paraId="3F32B97D" w14:textId="4FB2CB6D" w:rsidR="00E179DC" w:rsidRPr="00E179DC" w:rsidRDefault="00E179DC" w:rsidP="00E179DC">
      <w:pPr>
        <w:rPr>
          <w:b/>
          <w:bCs/>
        </w:rPr>
      </w:pPr>
      <w:r>
        <w:rPr>
          <w:rFonts w:hint="cs"/>
          <w:b/>
          <w:bCs/>
          <w:rtl/>
        </w:rPr>
        <w:t>7</w:t>
      </w:r>
      <w:r w:rsidRPr="00E179DC">
        <w:rPr>
          <w:b/>
          <w:bCs/>
        </w:rPr>
        <w:t>. Key Performance Indicators (KPIs)</w:t>
      </w:r>
    </w:p>
    <w:p w14:paraId="010C7FCB" w14:textId="7829BEA4" w:rsidR="002B52A1" w:rsidRDefault="002B52A1"/>
    <w:tbl>
      <w:tblPr>
        <w:tblStyle w:val="TableGrid"/>
        <w:tblW w:w="0" w:type="auto"/>
        <w:tblLook w:val="04A0" w:firstRow="1" w:lastRow="0" w:firstColumn="1" w:lastColumn="0" w:noHBand="0" w:noVBand="1"/>
      </w:tblPr>
      <w:tblGrid>
        <w:gridCol w:w="4320"/>
        <w:gridCol w:w="4320"/>
      </w:tblGrid>
      <w:tr w:rsidR="00EB27DF" w14:paraId="24505625" w14:textId="77777777" w:rsidTr="00B31423">
        <w:tc>
          <w:tcPr>
            <w:tcW w:w="4320" w:type="dxa"/>
          </w:tcPr>
          <w:p w14:paraId="56019C4B" w14:textId="77777777" w:rsidR="00EB27DF" w:rsidRDefault="00EB27DF" w:rsidP="00B31423">
            <w:r>
              <w:t>KPI</w:t>
            </w:r>
          </w:p>
        </w:tc>
        <w:tc>
          <w:tcPr>
            <w:tcW w:w="4320" w:type="dxa"/>
          </w:tcPr>
          <w:p w14:paraId="16D5D4C5" w14:textId="77777777" w:rsidR="00EB27DF" w:rsidRDefault="00EB27DF" w:rsidP="00B31423">
            <w:r>
              <w:t>Description</w:t>
            </w:r>
          </w:p>
        </w:tc>
      </w:tr>
      <w:tr w:rsidR="00EB27DF" w14:paraId="605CF8BD" w14:textId="77777777" w:rsidTr="00B31423">
        <w:tc>
          <w:tcPr>
            <w:tcW w:w="4320" w:type="dxa"/>
          </w:tcPr>
          <w:p w14:paraId="39059558" w14:textId="77777777" w:rsidR="00EB27DF" w:rsidRDefault="00EB27DF" w:rsidP="00B31423">
            <w:r>
              <w:t>Forecast Accuracy</w:t>
            </w:r>
          </w:p>
        </w:tc>
        <w:tc>
          <w:tcPr>
            <w:tcW w:w="4320" w:type="dxa"/>
          </w:tcPr>
          <w:p w14:paraId="263F2AE2" w14:textId="77777777" w:rsidR="00EB27DF" w:rsidRDefault="00EB27DF" w:rsidP="00B31423">
            <w:r>
              <w:t>Measure how closely predictions match actual sales</w:t>
            </w:r>
          </w:p>
        </w:tc>
      </w:tr>
      <w:tr w:rsidR="00EB27DF" w14:paraId="7420620F" w14:textId="77777777" w:rsidTr="00B31423">
        <w:tc>
          <w:tcPr>
            <w:tcW w:w="4320" w:type="dxa"/>
          </w:tcPr>
          <w:p w14:paraId="69BF664A" w14:textId="77777777" w:rsidR="00EB27DF" w:rsidRDefault="00EB27DF" w:rsidP="00B31423">
            <w:r>
              <w:t>System Uptime</w:t>
            </w:r>
          </w:p>
        </w:tc>
        <w:tc>
          <w:tcPr>
            <w:tcW w:w="4320" w:type="dxa"/>
          </w:tcPr>
          <w:p w14:paraId="6EC419D8" w14:textId="77777777" w:rsidR="00EB27DF" w:rsidRDefault="00EB27DF" w:rsidP="00B31423">
            <w:r>
              <w:t>Ensure model availability for real-time predictions</w:t>
            </w:r>
          </w:p>
        </w:tc>
      </w:tr>
      <w:tr w:rsidR="00EB27DF" w14:paraId="54E71E2E" w14:textId="77777777" w:rsidTr="00B31423">
        <w:tc>
          <w:tcPr>
            <w:tcW w:w="4320" w:type="dxa"/>
          </w:tcPr>
          <w:p w14:paraId="195EDD8D" w14:textId="77777777" w:rsidR="00EB27DF" w:rsidRDefault="00EB27DF" w:rsidP="00B31423">
            <w:r>
              <w:t>Inventory Turnover Rate</w:t>
            </w:r>
          </w:p>
        </w:tc>
        <w:tc>
          <w:tcPr>
            <w:tcW w:w="4320" w:type="dxa"/>
          </w:tcPr>
          <w:p w14:paraId="676626B0" w14:textId="77777777" w:rsidR="00EB27DF" w:rsidRDefault="00EB27DF" w:rsidP="00B31423">
            <w:r>
              <w:t>Evaluate stock movement efficiency</w:t>
            </w:r>
          </w:p>
        </w:tc>
      </w:tr>
      <w:tr w:rsidR="00EB27DF" w14:paraId="13EA871E" w14:textId="77777777" w:rsidTr="00B31423">
        <w:tc>
          <w:tcPr>
            <w:tcW w:w="4320" w:type="dxa"/>
          </w:tcPr>
          <w:p w14:paraId="417DA84C" w14:textId="77777777" w:rsidR="00EB27DF" w:rsidRDefault="00EB27DF" w:rsidP="00B31423">
            <w:r>
              <w:t>Cost Savings</w:t>
            </w:r>
          </w:p>
        </w:tc>
        <w:tc>
          <w:tcPr>
            <w:tcW w:w="4320" w:type="dxa"/>
          </w:tcPr>
          <w:p w14:paraId="0CAE406F" w14:textId="77777777" w:rsidR="00EB27DF" w:rsidRDefault="00EB27DF" w:rsidP="00B31423">
            <w:r>
              <w:t>Reduction in stock wastage and storage costs</w:t>
            </w:r>
          </w:p>
        </w:tc>
      </w:tr>
      <w:tr w:rsidR="00EB27DF" w14:paraId="0C53E8DE" w14:textId="77777777" w:rsidTr="00B31423">
        <w:tc>
          <w:tcPr>
            <w:tcW w:w="4320" w:type="dxa"/>
          </w:tcPr>
          <w:p w14:paraId="274E447F" w14:textId="77777777" w:rsidR="00EB27DF" w:rsidRDefault="00EB27DF" w:rsidP="00B31423">
            <w:r>
              <w:t>User Adoption Rate</w:t>
            </w:r>
          </w:p>
        </w:tc>
        <w:tc>
          <w:tcPr>
            <w:tcW w:w="4320" w:type="dxa"/>
          </w:tcPr>
          <w:p w14:paraId="00A67144" w14:textId="77777777" w:rsidR="00EB27DF" w:rsidRDefault="00EB27DF" w:rsidP="00B31423">
            <w:r>
              <w:t>Track engagement and utilization of forecasting insights</w:t>
            </w:r>
          </w:p>
        </w:tc>
      </w:tr>
    </w:tbl>
    <w:p w14:paraId="26F073EC" w14:textId="74839F52" w:rsidR="0080175F" w:rsidRDefault="0080175F">
      <w:pPr>
        <w:rPr>
          <w:b/>
          <w:bCs/>
        </w:rPr>
      </w:pPr>
    </w:p>
    <w:p w14:paraId="2A3965CE" w14:textId="77777777" w:rsidR="0080175F" w:rsidRPr="0080175F" w:rsidRDefault="0080175F" w:rsidP="0080175F">
      <w:pPr>
        <w:rPr>
          <w:b/>
          <w:bCs/>
        </w:rPr>
      </w:pPr>
      <w:r w:rsidRPr="0080175F">
        <w:rPr>
          <w:b/>
          <w:bCs/>
        </w:rPr>
        <w:t>8. Conclusion</w:t>
      </w:r>
    </w:p>
    <w:p w14:paraId="77036254" w14:textId="77777777" w:rsidR="0080175F" w:rsidRPr="0080175F" w:rsidRDefault="0080175F" w:rsidP="0080175F">
      <w:r w:rsidRPr="0080175F">
        <w:t>This project, using a robust dataset and a well-divided team structure, aims to create a forecasting system that empowers the retail store with proactive planning. By identifying seasonal trends, optimizing stock, and delivering accurate predictions, the solution will minimize losses and improve customer satisfaction through better product availability.</w:t>
      </w:r>
    </w:p>
    <w:p w14:paraId="03C32C43" w14:textId="77777777" w:rsidR="0080175F" w:rsidRPr="0080175F" w:rsidRDefault="0080175F">
      <w:pPr>
        <w:rPr>
          <w:b/>
          <w:bCs/>
        </w:rPr>
      </w:pPr>
    </w:p>
    <w:sectPr w:rsidR="0080175F" w:rsidRPr="00801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04FFD"/>
    <w:multiLevelType w:val="multilevel"/>
    <w:tmpl w:val="E586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87640"/>
    <w:multiLevelType w:val="multilevel"/>
    <w:tmpl w:val="88F6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D1901"/>
    <w:multiLevelType w:val="multilevel"/>
    <w:tmpl w:val="D61A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B7199"/>
    <w:multiLevelType w:val="multilevel"/>
    <w:tmpl w:val="B936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B71F2E"/>
    <w:multiLevelType w:val="multilevel"/>
    <w:tmpl w:val="CD5A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DA39DF"/>
    <w:multiLevelType w:val="multilevel"/>
    <w:tmpl w:val="B6A8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207DE7"/>
    <w:multiLevelType w:val="multilevel"/>
    <w:tmpl w:val="CA5A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3C3DF0"/>
    <w:multiLevelType w:val="multilevel"/>
    <w:tmpl w:val="AC86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905930">
    <w:abstractNumId w:val="0"/>
  </w:num>
  <w:num w:numId="2" w16cid:durableId="20977851">
    <w:abstractNumId w:val="5"/>
  </w:num>
  <w:num w:numId="3" w16cid:durableId="447891885">
    <w:abstractNumId w:val="6"/>
  </w:num>
  <w:num w:numId="4" w16cid:durableId="385032755">
    <w:abstractNumId w:val="2"/>
  </w:num>
  <w:num w:numId="5" w16cid:durableId="365372376">
    <w:abstractNumId w:val="1"/>
  </w:num>
  <w:num w:numId="6" w16cid:durableId="311256483">
    <w:abstractNumId w:val="3"/>
  </w:num>
  <w:num w:numId="7" w16cid:durableId="1526557325">
    <w:abstractNumId w:val="7"/>
  </w:num>
  <w:num w:numId="8" w16cid:durableId="11026510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4A2"/>
    <w:rsid w:val="000B1051"/>
    <w:rsid w:val="00216182"/>
    <w:rsid w:val="00220AF1"/>
    <w:rsid w:val="00250845"/>
    <w:rsid w:val="002B52A1"/>
    <w:rsid w:val="00395A8C"/>
    <w:rsid w:val="004146DF"/>
    <w:rsid w:val="004C2896"/>
    <w:rsid w:val="007904EB"/>
    <w:rsid w:val="007A7CB5"/>
    <w:rsid w:val="0080175F"/>
    <w:rsid w:val="00874DFE"/>
    <w:rsid w:val="00941324"/>
    <w:rsid w:val="00A41A0E"/>
    <w:rsid w:val="00AB5057"/>
    <w:rsid w:val="00B954A2"/>
    <w:rsid w:val="00C1072E"/>
    <w:rsid w:val="00E179DC"/>
    <w:rsid w:val="00E9354A"/>
    <w:rsid w:val="00EB27DF"/>
    <w:rsid w:val="00F750BF"/>
    <w:rsid w:val="00F90E3F"/>
    <w:rsid w:val="00FA7C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BFD5"/>
  <w15:chartTrackingRefBased/>
  <w15:docId w15:val="{165CF56A-4F5A-49A5-AC06-ED942153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4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4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4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4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4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4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4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4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4A2"/>
    <w:rPr>
      <w:rFonts w:eastAsiaTheme="majorEastAsia" w:cstheme="majorBidi"/>
      <w:color w:val="272727" w:themeColor="text1" w:themeTint="D8"/>
    </w:rPr>
  </w:style>
  <w:style w:type="paragraph" w:styleId="Title">
    <w:name w:val="Title"/>
    <w:basedOn w:val="Normal"/>
    <w:next w:val="Normal"/>
    <w:link w:val="TitleChar"/>
    <w:uiPriority w:val="10"/>
    <w:qFormat/>
    <w:rsid w:val="00B95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4A2"/>
    <w:pPr>
      <w:spacing w:before="160"/>
      <w:jc w:val="center"/>
    </w:pPr>
    <w:rPr>
      <w:i/>
      <w:iCs/>
      <w:color w:val="404040" w:themeColor="text1" w:themeTint="BF"/>
    </w:rPr>
  </w:style>
  <w:style w:type="character" w:customStyle="1" w:styleId="QuoteChar">
    <w:name w:val="Quote Char"/>
    <w:basedOn w:val="DefaultParagraphFont"/>
    <w:link w:val="Quote"/>
    <w:uiPriority w:val="29"/>
    <w:rsid w:val="00B954A2"/>
    <w:rPr>
      <w:i/>
      <w:iCs/>
      <w:color w:val="404040" w:themeColor="text1" w:themeTint="BF"/>
    </w:rPr>
  </w:style>
  <w:style w:type="paragraph" w:styleId="ListParagraph">
    <w:name w:val="List Paragraph"/>
    <w:basedOn w:val="Normal"/>
    <w:uiPriority w:val="34"/>
    <w:qFormat/>
    <w:rsid w:val="00B954A2"/>
    <w:pPr>
      <w:ind w:left="720"/>
      <w:contextualSpacing/>
    </w:pPr>
  </w:style>
  <w:style w:type="character" w:styleId="IntenseEmphasis">
    <w:name w:val="Intense Emphasis"/>
    <w:basedOn w:val="DefaultParagraphFont"/>
    <w:uiPriority w:val="21"/>
    <w:qFormat/>
    <w:rsid w:val="00B954A2"/>
    <w:rPr>
      <w:i/>
      <w:iCs/>
      <w:color w:val="0F4761" w:themeColor="accent1" w:themeShade="BF"/>
    </w:rPr>
  </w:style>
  <w:style w:type="paragraph" w:styleId="IntenseQuote">
    <w:name w:val="Intense Quote"/>
    <w:basedOn w:val="Normal"/>
    <w:next w:val="Normal"/>
    <w:link w:val="IntenseQuoteChar"/>
    <w:uiPriority w:val="30"/>
    <w:qFormat/>
    <w:rsid w:val="00B95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4A2"/>
    <w:rPr>
      <w:i/>
      <w:iCs/>
      <w:color w:val="0F4761" w:themeColor="accent1" w:themeShade="BF"/>
    </w:rPr>
  </w:style>
  <w:style w:type="character" w:styleId="IntenseReference">
    <w:name w:val="Intense Reference"/>
    <w:basedOn w:val="DefaultParagraphFont"/>
    <w:uiPriority w:val="32"/>
    <w:qFormat/>
    <w:rsid w:val="00B954A2"/>
    <w:rPr>
      <w:b/>
      <w:bCs/>
      <w:smallCaps/>
      <w:color w:val="0F4761" w:themeColor="accent1" w:themeShade="BF"/>
      <w:spacing w:val="5"/>
    </w:rPr>
  </w:style>
  <w:style w:type="table" w:styleId="TableGrid">
    <w:name w:val="Table Grid"/>
    <w:basedOn w:val="TableNormal"/>
    <w:uiPriority w:val="59"/>
    <w:rsid w:val="00EB27DF"/>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773817">
      <w:bodyDiv w:val="1"/>
      <w:marLeft w:val="0"/>
      <w:marRight w:val="0"/>
      <w:marTop w:val="0"/>
      <w:marBottom w:val="0"/>
      <w:divBdr>
        <w:top w:val="none" w:sz="0" w:space="0" w:color="auto"/>
        <w:left w:val="none" w:sz="0" w:space="0" w:color="auto"/>
        <w:bottom w:val="none" w:sz="0" w:space="0" w:color="auto"/>
        <w:right w:val="none" w:sz="0" w:space="0" w:color="auto"/>
      </w:divBdr>
    </w:div>
    <w:div w:id="362487470">
      <w:bodyDiv w:val="1"/>
      <w:marLeft w:val="0"/>
      <w:marRight w:val="0"/>
      <w:marTop w:val="0"/>
      <w:marBottom w:val="0"/>
      <w:divBdr>
        <w:top w:val="none" w:sz="0" w:space="0" w:color="auto"/>
        <w:left w:val="none" w:sz="0" w:space="0" w:color="auto"/>
        <w:bottom w:val="none" w:sz="0" w:space="0" w:color="auto"/>
        <w:right w:val="none" w:sz="0" w:space="0" w:color="auto"/>
      </w:divBdr>
    </w:div>
    <w:div w:id="641694700">
      <w:bodyDiv w:val="1"/>
      <w:marLeft w:val="0"/>
      <w:marRight w:val="0"/>
      <w:marTop w:val="0"/>
      <w:marBottom w:val="0"/>
      <w:divBdr>
        <w:top w:val="none" w:sz="0" w:space="0" w:color="auto"/>
        <w:left w:val="none" w:sz="0" w:space="0" w:color="auto"/>
        <w:bottom w:val="none" w:sz="0" w:space="0" w:color="auto"/>
        <w:right w:val="none" w:sz="0" w:space="0" w:color="auto"/>
      </w:divBdr>
    </w:div>
    <w:div w:id="667055092">
      <w:bodyDiv w:val="1"/>
      <w:marLeft w:val="0"/>
      <w:marRight w:val="0"/>
      <w:marTop w:val="0"/>
      <w:marBottom w:val="0"/>
      <w:divBdr>
        <w:top w:val="none" w:sz="0" w:space="0" w:color="auto"/>
        <w:left w:val="none" w:sz="0" w:space="0" w:color="auto"/>
        <w:bottom w:val="none" w:sz="0" w:space="0" w:color="auto"/>
        <w:right w:val="none" w:sz="0" w:space="0" w:color="auto"/>
      </w:divBdr>
    </w:div>
    <w:div w:id="883248395">
      <w:bodyDiv w:val="1"/>
      <w:marLeft w:val="0"/>
      <w:marRight w:val="0"/>
      <w:marTop w:val="0"/>
      <w:marBottom w:val="0"/>
      <w:divBdr>
        <w:top w:val="none" w:sz="0" w:space="0" w:color="auto"/>
        <w:left w:val="none" w:sz="0" w:space="0" w:color="auto"/>
        <w:bottom w:val="none" w:sz="0" w:space="0" w:color="auto"/>
        <w:right w:val="none" w:sz="0" w:space="0" w:color="auto"/>
      </w:divBdr>
    </w:div>
    <w:div w:id="901989849">
      <w:bodyDiv w:val="1"/>
      <w:marLeft w:val="0"/>
      <w:marRight w:val="0"/>
      <w:marTop w:val="0"/>
      <w:marBottom w:val="0"/>
      <w:divBdr>
        <w:top w:val="none" w:sz="0" w:space="0" w:color="auto"/>
        <w:left w:val="none" w:sz="0" w:space="0" w:color="auto"/>
        <w:bottom w:val="none" w:sz="0" w:space="0" w:color="auto"/>
        <w:right w:val="none" w:sz="0" w:space="0" w:color="auto"/>
      </w:divBdr>
    </w:div>
    <w:div w:id="1005203870">
      <w:bodyDiv w:val="1"/>
      <w:marLeft w:val="0"/>
      <w:marRight w:val="0"/>
      <w:marTop w:val="0"/>
      <w:marBottom w:val="0"/>
      <w:divBdr>
        <w:top w:val="none" w:sz="0" w:space="0" w:color="auto"/>
        <w:left w:val="none" w:sz="0" w:space="0" w:color="auto"/>
        <w:bottom w:val="none" w:sz="0" w:space="0" w:color="auto"/>
        <w:right w:val="none" w:sz="0" w:space="0" w:color="auto"/>
      </w:divBdr>
    </w:div>
    <w:div w:id="1168861422">
      <w:bodyDiv w:val="1"/>
      <w:marLeft w:val="0"/>
      <w:marRight w:val="0"/>
      <w:marTop w:val="0"/>
      <w:marBottom w:val="0"/>
      <w:divBdr>
        <w:top w:val="none" w:sz="0" w:space="0" w:color="auto"/>
        <w:left w:val="none" w:sz="0" w:space="0" w:color="auto"/>
        <w:bottom w:val="none" w:sz="0" w:space="0" w:color="auto"/>
        <w:right w:val="none" w:sz="0" w:space="0" w:color="auto"/>
      </w:divBdr>
    </w:div>
    <w:div w:id="1195575625">
      <w:bodyDiv w:val="1"/>
      <w:marLeft w:val="0"/>
      <w:marRight w:val="0"/>
      <w:marTop w:val="0"/>
      <w:marBottom w:val="0"/>
      <w:divBdr>
        <w:top w:val="none" w:sz="0" w:space="0" w:color="auto"/>
        <w:left w:val="none" w:sz="0" w:space="0" w:color="auto"/>
        <w:bottom w:val="none" w:sz="0" w:space="0" w:color="auto"/>
        <w:right w:val="none" w:sz="0" w:space="0" w:color="auto"/>
      </w:divBdr>
    </w:div>
    <w:div w:id="1332684473">
      <w:bodyDiv w:val="1"/>
      <w:marLeft w:val="0"/>
      <w:marRight w:val="0"/>
      <w:marTop w:val="0"/>
      <w:marBottom w:val="0"/>
      <w:divBdr>
        <w:top w:val="none" w:sz="0" w:space="0" w:color="auto"/>
        <w:left w:val="none" w:sz="0" w:space="0" w:color="auto"/>
        <w:bottom w:val="none" w:sz="0" w:space="0" w:color="auto"/>
        <w:right w:val="none" w:sz="0" w:space="0" w:color="auto"/>
      </w:divBdr>
    </w:div>
    <w:div w:id="1600218016">
      <w:bodyDiv w:val="1"/>
      <w:marLeft w:val="0"/>
      <w:marRight w:val="0"/>
      <w:marTop w:val="0"/>
      <w:marBottom w:val="0"/>
      <w:divBdr>
        <w:top w:val="none" w:sz="0" w:space="0" w:color="auto"/>
        <w:left w:val="none" w:sz="0" w:space="0" w:color="auto"/>
        <w:bottom w:val="none" w:sz="0" w:space="0" w:color="auto"/>
        <w:right w:val="none" w:sz="0" w:space="0" w:color="auto"/>
      </w:divBdr>
    </w:div>
    <w:div w:id="1602568301">
      <w:bodyDiv w:val="1"/>
      <w:marLeft w:val="0"/>
      <w:marRight w:val="0"/>
      <w:marTop w:val="0"/>
      <w:marBottom w:val="0"/>
      <w:divBdr>
        <w:top w:val="none" w:sz="0" w:space="0" w:color="auto"/>
        <w:left w:val="none" w:sz="0" w:space="0" w:color="auto"/>
        <w:bottom w:val="none" w:sz="0" w:space="0" w:color="auto"/>
        <w:right w:val="none" w:sz="0" w:space="0" w:color="auto"/>
      </w:divBdr>
    </w:div>
    <w:div w:id="1635912513">
      <w:bodyDiv w:val="1"/>
      <w:marLeft w:val="0"/>
      <w:marRight w:val="0"/>
      <w:marTop w:val="0"/>
      <w:marBottom w:val="0"/>
      <w:divBdr>
        <w:top w:val="none" w:sz="0" w:space="0" w:color="auto"/>
        <w:left w:val="none" w:sz="0" w:space="0" w:color="auto"/>
        <w:bottom w:val="none" w:sz="0" w:space="0" w:color="auto"/>
        <w:right w:val="none" w:sz="0" w:space="0" w:color="auto"/>
      </w:divBdr>
    </w:div>
    <w:div w:id="1670332994">
      <w:bodyDiv w:val="1"/>
      <w:marLeft w:val="0"/>
      <w:marRight w:val="0"/>
      <w:marTop w:val="0"/>
      <w:marBottom w:val="0"/>
      <w:divBdr>
        <w:top w:val="none" w:sz="0" w:space="0" w:color="auto"/>
        <w:left w:val="none" w:sz="0" w:space="0" w:color="auto"/>
        <w:bottom w:val="none" w:sz="0" w:space="0" w:color="auto"/>
        <w:right w:val="none" w:sz="0" w:space="0" w:color="auto"/>
      </w:divBdr>
    </w:div>
    <w:div w:id="209323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Hossam Naeem</dc:creator>
  <cp:keywords/>
  <dc:description/>
  <cp:lastModifiedBy>على احمد على محمد احمد</cp:lastModifiedBy>
  <cp:revision>9</cp:revision>
  <dcterms:created xsi:type="dcterms:W3CDTF">2025-03-21T12:40:00Z</dcterms:created>
  <dcterms:modified xsi:type="dcterms:W3CDTF">2025-04-05T09:47:00Z</dcterms:modified>
</cp:coreProperties>
</file>