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Planning &amp; Management Document</w:t>
      </w:r>
    </w:p>
    <w:p>
      <w:pPr>
        <w:pStyle w:val="Heading2"/>
      </w:pPr>
      <w:r>
        <w:t>Retail Store Inventory Forecasting</w:t>
      </w:r>
    </w:p>
    <w:p>
      <w:pPr>
        <w:pStyle w:val="Heading2"/>
      </w:pPr>
      <w:r>
        <w:t>1. Project Proposal</w:t>
      </w:r>
    </w:p>
    <w:p>
      <w:pPr>
        <w:pStyle w:val="Heading3"/>
      </w:pPr>
      <w:r>
        <w:t>Overview</w:t>
      </w:r>
    </w:p>
    <w:p>
      <w:r>
        <w:t>The Retail Store Inventory Forecasting project aims to develop a data-driven system that predicts future inventory needs based on historical sales data. By leveraging machine learning models, this project will help retail businesses optimize stock levels, reduce waste, and improve overall efficiency.</w:t>
      </w:r>
    </w:p>
    <w:p>
      <w:pPr>
        <w:pStyle w:val="Heading3"/>
      </w:pPr>
      <w:r>
        <w:t>Objectives</w:t>
      </w:r>
    </w:p>
    <w:p>
      <w:r>
        <w:t>- Enhance inventory management by predicting stock demand.</w:t>
        <w:br/>
        <w:t>- Minimize stockouts and overstock situations.</w:t>
        <w:br/>
        <w:t>- Improve decision-making through data analytics.</w:t>
        <w:br/>
        <w:t>- Develop an automated forecasting model for real-time inventory insights.</w:t>
      </w:r>
    </w:p>
    <w:p>
      <w:pPr>
        <w:pStyle w:val="Heading3"/>
      </w:pPr>
      <w:r>
        <w:t>Scope</w:t>
      </w:r>
    </w:p>
    <w:p>
      <w:r>
        <w:t>- Collect and analyze historical retail sales data.</w:t>
        <w:br/>
        <w:t>- Implement time-series forecasting techniques.</w:t>
        <w:br/>
        <w:t>- Deploy a machine learning model for inventory prediction.</w:t>
        <w:br/>
        <w:t>- Integrate visualization tools for enhanced insights.</w:t>
        <w:br/>
        <w:t>- Ensure scalability across different retail environments.</w:t>
      </w:r>
    </w:p>
    <w:p>
      <w:pPr>
        <w:pStyle w:val="Heading2"/>
      </w:pPr>
      <w:r>
        <w:t>2. Project Plan</w:t>
      </w:r>
    </w:p>
    <w:p>
      <w:pPr>
        <w:pStyle w:val="Heading3"/>
      </w:pPr>
      <w:r>
        <w:t>Timeline</w:t>
      </w:r>
    </w:p>
    <w:tbl>
      <w:tblPr>
        <w:tblStyle w:val="TableGrid"/>
        <w:tblW w:type="auto" w:w="0"/>
        <w:tblLook w:firstColumn="1" w:firstRow="1" w:lastColumn="0" w:lastRow="0" w:noHBand="0" w:noVBand="1" w:val="04A0"/>
      </w:tblPr>
      <w:tblGrid>
        <w:gridCol w:w="2880"/>
        <w:gridCol w:w="2880"/>
        <w:gridCol w:w="2880"/>
      </w:tblGrid>
      <w:tr>
        <w:tc>
          <w:tcPr>
            <w:tcW w:type="dxa" w:w="2880"/>
          </w:tcPr>
          <w:p>
            <w:r>
              <w:t>Milestone</w:t>
            </w:r>
          </w:p>
        </w:tc>
        <w:tc>
          <w:tcPr>
            <w:tcW w:type="dxa" w:w="2880"/>
          </w:tcPr>
          <w:p>
            <w:r>
              <w:t>Tasks</w:t>
            </w:r>
          </w:p>
        </w:tc>
        <w:tc>
          <w:tcPr>
            <w:tcW w:type="dxa" w:w="2880"/>
          </w:tcPr>
          <w:p>
            <w:r>
              <w:t>Duration</w:t>
            </w:r>
          </w:p>
        </w:tc>
      </w:tr>
      <w:tr>
        <w:tc>
          <w:tcPr>
            <w:tcW w:type="dxa" w:w="2880"/>
          </w:tcPr>
          <w:p>
            <w:r>
              <w:t>Data Collection &amp; Preprocessing</w:t>
            </w:r>
          </w:p>
        </w:tc>
        <w:tc>
          <w:tcPr>
            <w:tcW w:type="dxa" w:w="2880"/>
          </w:tcPr>
          <w:p>
            <w:r>
              <w:t>Gather historical sales data, clean, and preprocess</w:t>
            </w:r>
          </w:p>
        </w:tc>
        <w:tc>
          <w:tcPr>
            <w:tcW w:type="dxa" w:w="2880"/>
          </w:tcPr>
          <w:p>
            <w:r>
              <w:t>2 Weeks</w:t>
            </w:r>
          </w:p>
        </w:tc>
      </w:tr>
      <w:tr>
        <w:tc>
          <w:tcPr>
            <w:tcW w:type="dxa" w:w="2880"/>
          </w:tcPr>
          <w:p>
            <w:r>
              <w:t>Data Analysis &amp; Feature Engineering</w:t>
            </w:r>
          </w:p>
        </w:tc>
        <w:tc>
          <w:tcPr>
            <w:tcW w:type="dxa" w:w="2880"/>
          </w:tcPr>
          <w:p>
            <w:r>
              <w:t>Perform Exploratory Data Analysis (EDA), extract relevant features</w:t>
            </w:r>
          </w:p>
        </w:tc>
        <w:tc>
          <w:tcPr>
            <w:tcW w:type="dxa" w:w="2880"/>
          </w:tcPr>
          <w:p>
            <w:r>
              <w:t>2 Weeks</w:t>
            </w:r>
          </w:p>
        </w:tc>
      </w:tr>
      <w:tr>
        <w:tc>
          <w:tcPr>
            <w:tcW w:type="dxa" w:w="2880"/>
          </w:tcPr>
          <w:p>
            <w:r>
              <w:t>Model Selection &amp; Training</w:t>
            </w:r>
          </w:p>
        </w:tc>
        <w:tc>
          <w:tcPr>
            <w:tcW w:type="dxa" w:w="2880"/>
          </w:tcPr>
          <w:p>
            <w:r>
              <w:t>Train and evaluate machine learning models</w:t>
            </w:r>
          </w:p>
        </w:tc>
        <w:tc>
          <w:tcPr>
            <w:tcW w:type="dxa" w:w="2880"/>
          </w:tcPr>
          <w:p>
            <w:r>
              <w:t>3 Weeks</w:t>
            </w:r>
          </w:p>
        </w:tc>
      </w:tr>
      <w:tr>
        <w:tc>
          <w:tcPr>
            <w:tcW w:type="dxa" w:w="2880"/>
          </w:tcPr>
          <w:p>
            <w:r>
              <w:t>Optimization &amp; Validation</w:t>
            </w:r>
          </w:p>
        </w:tc>
        <w:tc>
          <w:tcPr>
            <w:tcW w:type="dxa" w:w="2880"/>
          </w:tcPr>
          <w:p>
            <w:r>
              <w:t>Tune hyperparameters and validate model performance</w:t>
            </w:r>
          </w:p>
        </w:tc>
        <w:tc>
          <w:tcPr>
            <w:tcW w:type="dxa" w:w="2880"/>
          </w:tcPr>
          <w:p>
            <w:r>
              <w:t>2 Weeks</w:t>
            </w:r>
          </w:p>
        </w:tc>
      </w:tr>
      <w:tr>
        <w:tc>
          <w:tcPr>
            <w:tcW w:type="dxa" w:w="2880"/>
          </w:tcPr>
          <w:p>
            <w:r>
              <w:t>Deployment &amp; Monitoring</w:t>
            </w:r>
          </w:p>
        </w:tc>
        <w:tc>
          <w:tcPr>
            <w:tcW w:type="dxa" w:w="2880"/>
          </w:tcPr>
          <w:p>
            <w:r>
              <w:t>Deploy the model and implement performance tracking</w:t>
            </w:r>
          </w:p>
        </w:tc>
        <w:tc>
          <w:tcPr>
            <w:tcW w:type="dxa" w:w="2880"/>
          </w:tcPr>
          <w:p>
            <w:r>
              <w:t>2 Weeks</w:t>
            </w:r>
          </w:p>
        </w:tc>
      </w:tr>
      <w:tr>
        <w:tc>
          <w:tcPr>
            <w:tcW w:type="dxa" w:w="2880"/>
          </w:tcPr>
          <w:p>
            <w:r>
              <w:t>Final Documentation &amp; Presentation</w:t>
            </w:r>
          </w:p>
        </w:tc>
        <w:tc>
          <w:tcPr>
            <w:tcW w:type="dxa" w:w="2880"/>
          </w:tcPr>
          <w:p>
            <w:r>
              <w:t>Summarize findings and demonstrate the model</w:t>
            </w:r>
          </w:p>
        </w:tc>
        <w:tc>
          <w:tcPr>
            <w:tcW w:type="dxa" w:w="2880"/>
          </w:tcPr>
          <w:p>
            <w:r>
              <w:t>1 Week</w:t>
            </w:r>
          </w:p>
        </w:tc>
      </w:tr>
    </w:tbl>
    <w:p>
      <w:pPr>
        <w:pStyle w:val="Heading3"/>
      </w:pPr>
      <w:r>
        <w:t>Milestones &amp; Deliverables</w:t>
      </w:r>
    </w:p>
    <w:p>
      <w:r>
        <w:t>- Milestone 1: Data Collection &amp; Preprocessing (Cleaned dataset, EDA report)</w:t>
        <w:br/>
        <w:t>- Milestone 2: Data Analysis &amp; Feature Engineering (Insights, visualizations)</w:t>
        <w:br/>
        <w:t>- Milestone 3: Model Development &amp; Optimization (Trained model, performance metrics)</w:t>
        <w:br/>
        <w:t>- Milestone 4: Deployment &amp; Monitoring (Deployed model, monitoring system)</w:t>
        <w:br/>
        <w:t>- Milestone 5: Final Documentation &amp; Presentation (Comprehensive report, stakeholder presentation)</w:t>
      </w:r>
    </w:p>
    <w:p>
      <w:pPr>
        <w:pStyle w:val="Heading2"/>
      </w:pPr>
      <w:r>
        <w:t>3. Task Assignment &amp; Roles</w:t>
      </w:r>
    </w:p>
    <w:tbl>
      <w:tblPr>
        <w:tblStyle w:val="TableGrid"/>
        <w:tblW w:type="auto" w:w="0"/>
        <w:tblLook w:firstColumn="1" w:firstRow="1" w:lastColumn="0" w:lastRow="0" w:noHBand="0" w:noVBand="1" w:val="04A0"/>
      </w:tblPr>
      <w:tblGrid>
        <w:gridCol w:w="2880"/>
        <w:gridCol w:w="2880"/>
        <w:gridCol w:w="2880"/>
      </w:tblGrid>
      <w:tr>
        <w:tc>
          <w:tcPr>
            <w:tcW w:type="dxa" w:w="2880"/>
          </w:tcPr>
          <w:p>
            <w:r>
              <w:t>Team Member</w:t>
            </w:r>
          </w:p>
        </w:tc>
        <w:tc>
          <w:tcPr>
            <w:tcW w:type="dxa" w:w="2880"/>
          </w:tcPr>
          <w:p>
            <w:r>
              <w:t>Role</w:t>
            </w:r>
          </w:p>
        </w:tc>
        <w:tc>
          <w:tcPr>
            <w:tcW w:type="dxa" w:w="2880"/>
          </w:tcPr>
          <w:p>
            <w:r>
              <w:t>Responsibilities</w:t>
            </w:r>
          </w:p>
        </w:tc>
      </w:tr>
      <w:tr>
        <w:tc>
          <w:tcPr>
            <w:tcW w:type="dxa" w:w="2880"/>
          </w:tcPr>
          <w:p>
            <w:r>
              <w:t>Project Manager</w:t>
            </w:r>
          </w:p>
        </w:tc>
        <w:tc>
          <w:tcPr>
            <w:tcW w:type="dxa" w:w="2880"/>
          </w:tcPr>
          <w:p>
            <w:r>
              <w:t>Oversee project execution</w:t>
            </w:r>
          </w:p>
        </w:tc>
        <w:tc>
          <w:tcPr>
            <w:tcW w:type="dxa" w:w="2880"/>
          </w:tcPr>
          <w:p>
            <w:r>
              <w:t>Manage resources, ensure adherence to timelines</w:t>
            </w:r>
          </w:p>
        </w:tc>
      </w:tr>
      <w:tr>
        <w:tc>
          <w:tcPr>
            <w:tcW w:type="dxa" w:w="2880"/>
          </w:tcPr>
          <w:p>
            <w:r>
              <w:t>Data Engineer</w:t>
            </w:r>
          </w:p>
        </w:tc>
        <w:tc>
          <w:tcPr>
            <w:tcW w:type="dxa" w:w="2880"/>
          </w:tcPr>
          <w:p>
            <w:r>
              <w:t>Data acquisition &amp; cleaning</w:t>
            </w:r>
          </w:p>
        </w:tc>
        <w:tc>
          <w:tcPr>
            <w:tcW w:type="dxa" w:w="2880"/>
          </w:tcPr>
          <w:p>
            <w:r>
              <w:t>Collect, preprocess, and structure data</w:t>
            </w:r>
          </w:p>
        </w:tc>
      </w:tr>
      <w:tr>
        <w:tc>
          <w:tcPr>
            <w:tcW w:type="dxa" w:w="2880"/>
          </w:tcPr>
          <w:p>
            <w:r>
              <w:t>Data Scientist</w:t>
            </w:r>
          </w:p>
        </w:tc>
        <w:tc>
          <w:tcPr>
            <w:tcW w:type="dxa" w:w="2880"/>
          </w:tcPr>
          <w:p>
            <w:r>
              <w:t>Model development</w:t>
            </w:r>
          </w:p>
        </w:tc>
        <w:tc>
          <w:tcPr>
            <w:tcW w:type="dxa" w:w="2880"/>
          </w:tcPr>
          <w:p>
            <w:r>
              <w:t>Train and optimize forecasting models</w:t>
            </w:r>
          </w:p>
        </w:tc>
      </w:tr>
      <w:tr>
        <w:tc>
          <w:tcPr>
            <w:tcW w:type="dxa" w:w="2880"/>
          </w:tcPr>
          <w:p>
            <w:r>
              <w:t>ML Engineer</w:t>
            </w:r>
          </w:p>
        </w:tc>
        <w:tc>
          <w:tcPr>
            <w:tcW w:type="dxa" w:w="2880"/>
          </w:tcPr>
          <w:p>
            <w:r>
              <w:t>Deployment &amp; integration</w:t>
            </w:r>
          </w:p>
        </w:tc>
        <w:tc>
          <w:tcPr>
            <w:tcW w:type="dxa" w:w="2880"/>
          </w:tcPr>
          <w:p>
            <w:r>
              <w:t>Implement the model in production</w:t>
            </w:r>
          </w:p>
        </w:tc>
      </w:tr>
      <w:tr>
        <w:tc>
          <w:tcPr>
            <w:tcW w:type="dxa" w:w="2880"/>
          </w:tcPr>
          <w:p>
            <w:r>
              <w:t>Business Analyst</w:t>
            </w:r>
          </w:p>
        </w:tc>
        <w:tc>
          <w:tcPr>
            <w:tcW w:type="dxa" w:w="2880"/>
          </w:tcPr>
          <w:p>
            <w:r>
              <w:t>Business insights</w:t>
            </w:r>
          </w:p>
        </w:tc>
        <w:tc>
          <w:tcPr>
            <w:tcW w:type="dxa" w:w="2880"/>
          </w:tcPr>
          <w:p>
            <w:r>
              <w:t>Ensure alignment with business objectives</w:t>
            </w:r>
          </w:p>
        </w:tc>
      </w:tr>
    </w:tbl>
    <w:p>
      <w:pPr>
        <w:pStyle w:val="Heading2"/>
      </w:pPr>
      <w:r>
        <w:t>4. Risk Assessment &amp; Mitigation Plan</w:t>
      </w:r>
    </w:p>
    <w:tbl>
      <w:tblPr>
        <w:tblStyle w:val="TableGrid"/>
        <w:tblW w:type="auto" w:w="0"/>
        <w:tblLook w:firstColumn="1" w:firstRow="1" w:lastColumn="0" w:lastRow="0" w:noHBand="0" w:noVBand="1" w:val="04A0"/>
      </w:tblPr>
      <w:tblGrid>
        <w:gridCol w:w="2880"/>
        <w:gridCol w:w="2880"/>
        <w:gridCol w:w="2880"/>
      </w:tblGrid>
      <w:tr>
        <w:tc>
          <w:tcPr>
            <w:tcW w:type="dxa" w:w="2880"/>
          </w:tcPr>
          <w:p>
            <w:r>
              <w:t>Risk</w:t>
            </w:r>
          </w:p>
        </w:tc>
        <w:tc>
          <w:tcPr>
            <w:tcW w:type="dxa" w:w="2880"/>
          </w:tcPr>
          <w:p>
            <w:r>
              <w:t>Impact</w:t>
            </w:r>
          </w:p>
        </w:tc>
        <w:tc>
          <w:tcPr>
            <w:tcW w:type="dxa" w:w="2880"/>
          </w:tcPr>
          <w:p>
            <w:r>
              <w:t>Mitigation Strategy</w:t>
            </w:r>
          </w:p>
        </w:tc>
      </w:tr>
      <w:tr>
        <w:tc>
          <w:tcPr>
            <w:tcW w:type="dxa" w:w="2880"/>
          </w:tcPr>
          <w:p>
            <w:r>
              <w:t>Poor Data Quality</w:t>
            </w:r>
          </w:p>
        </w:tc>
        <w:tc>
          <w:tcPr>
            <w:tcW w:type="dxa" w:w="2880"/>
          </w:tcPr>
          <w:p>
            <w:r>
              <w:t>High</w:t>
            </w:r>
          </w:p>
        </w:tc>
        <w:tc>
          <w:tcPr>
            <w:tcW w:type="dxa" w:w="2880"/>
          </w:tcPr>
          <w:p>
            <w:r>
              <w:t>Perform thorough data cleaning and preprocessing</w:t>
            </w:r>
          </w:p>
        </w:tc>
      </w:tr>
      <w:tr>
        <w:tc>
          <w:tcPr>
            <w:tcW w:type="dxa" w:w="2880"/>
          </w:tcPr>
          <w:p>
            <w:r>
              <w:t>Model Overfitting</w:t>
            </w:r>
          </w:p>
        </w:tc>
        <w:tc>
          <w:tcPr>
            <w:tcW w:type="dxa" w:w="2880"/>
          </w:tcPr>
          <w:p>
            <w:r>
              <w:t>Medium</w:t>
            </w:r>
          </w:p>
        </w:tc>
        <w:tc>
          <w:tcPr>
            <w:tcW w:type="dxa" w:w="2880"/>
          </w:tcPr>
          <w:p>
            <w:r>
              <w:t>Use cross-validation and regularization techniques</w:t>
            </w:r>
          </w:p>
        </w:tc>
      </w:tr>
      <w:tr>
        <w:tc>
          <w:tcPr>
            <w:tcW w:type="dxa" w:w="2880"/>
          </w:tcPr>
          <w:p>
            <w:r>
              <w:t>Deployment Challenges</w:t>
            </w:r>
          </w:p>
        </w:tc>
        <w:tc>
          <w:tcPr>
            <w:tcW w:type="dxa" w:w="2880"/>
          </w:tcPr>
          <w:p>
            <w:r>
              <w:t>High</w:t>
            </w:r>
          </w:p>
        </w:tc>
        <w:tc>
          <w:tcPr>
            <w:tcW w:type="dxa" w:w="2880"/>
          </w:tcPr>
          <w:p>
            <w:r>
              <w:t>Ensure cloud scalability and monitor model drift</w:t>
            </w:r>
          </w:p>
        </w:tc>
      </w:tr>
      <w:tr>
        <w:tc>
          <w:tcPr>
            <w:tcW w:type="dxa" w:w="2880"/>
          </w:tcPr>
          <w:p>
            <w:r>
              <w:t>Lack of Stakeholder Adoption</w:t>
            </w:r>
          </w:p>
        </w:tc>
        <w:tc>
          <w:tcPr>
            <w:tcW w:type="dxa" w:w="2880"/>
          </w:tcPr>
          <w:p>
            <w:r>
              <w:t>Medium</w:t>
            </w:r>
          </w:p>
        </w:tc>
        <w:tc>
          <w:tcPr>
            <w:tcW w:type="dxa" w:w="2880"/>
          </w:tcPr>
          <w:p>
            <w:r>
              <w:t>Provide clear documentation and training</w:t>
            </w:r>
          </w:p>
        </w:tc>
      </w:tr>
    </w:tbl>
    <w:p>
      <w:pPr>
        <w:pStyle w:val="Heading2"/>
      </w:pPr>
      <w:r>
        <w:t>5. Key Performance Indicators (KPIs)</w:t>
      </w:r>
    </w:p>
    <w:tbl>
      <w:tblPr>
        <w:tblStyle w:val="TableGrid"/>
        <w:tblW w:type="auto" w:w="0"/>
        <w:tblLook w:firstColumn="1" w:firstRow="1" w:lastColumn="0" w:lastRow="0" w:noHBand="0" w:noVBand="1" w:val="04A0"/>
      </w:tblPr>
      <w:tblGrid>
        <w:gridCol w:w="4320"/>
        <w:gridCol w:w="4320"/>
      </w:tblGrid>
      <w:tr>
        <w:tc>
          <w:tcPr>
            <w:tcW w:type="dxa" w:w="4320"/>
          </w:tcPr>
          <w:p>
            <w:r>
              <w:t>KPI</w:t>
            </w:r>
          </w:p>
        </w:tc>
        <w:tc>
          <w:tcPr>
            <w:tcW w:type="dxa" w:w="4320"/>
          </w:tcPr>
          <w:p>
            <w:r>
              <w:t>Description</w:t>
            </w:r>
          </w:p>
        </w:tc>
      </w:tr>
      <w:tr>
        <w:tc>
          <w:tcPr>
            <w:tcW w:type="dxa" w:w="4320"/>
          </w:tcPr>
          <w:p>
            <w:r>
              <w:t>Forecast Accuracy</w:t>
            </w:r>
          </w:p>
        </w:tc>
        <w:tc>
          <w:tcPr>
            <w:tcW w:type="dxa" w:w="4320"/>
          </w:tcPr>
          <w:p>
            <w:r>
              <w:t>Measure how closely predictions match actual sales</w:t>
            </w:r>
          </w:p>
        </w:tc>
      </w:tr>
      <w:tr>
        <w:tc>
          <w:tcPr>
            <w:tcW w:type="dxa" w:w="4320"/>
          </w:tcPr>
          <w:p>
            <w:r>
              <w:t>System Uptime</w:t>
            </w:r>
          </w:p>
        </w:tc>
        <w:tc>
          <w:tcPr>
            <w:tcW w:type="dxa" w:w="4320"/>
          </w:tcPr>
          <w:p>
            <w:r>
              <w:t>Ensure model availability for real-time predictions</w:t>
            </w:r>
          </w:p>
        </w:tc>
      </w:tr>
      <w:tr>
        <w:tc>
          <w:tcPr>
            <w:tcW w:type="dxa" w:w="4320"/>
          </w:tcPr>
          <w:p>
            <w:r>
              <w:t>Inventory Turnover Rate</w:t>
            </w:r>
          </w:p>
        </w:tc>
        <w:tc>
          <w:tcPr>
            <w:tcW w:type="dxa" w:w="4320"/>
          </w:tcPr>
          <w:p>
            <w:r>
              <w:t>Evaluate stock movement efficiency</w:t>
            </w:r>
          </w:p>
        </w:tc>
      </w:tr>
      <w:tr>
        <w:tc>
          <w:tcPr>
            <w:tcW w:type="dxa" w:w="4320"/>
          </w:tcPr>
          <w:p>
            <w:r>
              <w:t>Cost Savings</w:t>
            </w:r>
          </w:p>
        </w:tc>
        <w:tc>
          <w:tcPr>
            <w:tcW w:type="dxa" w:w="4320"/>
          </w:tcPr>
          <w:p>
            <w:r>
              <w:t>Reduction in stock wastage and storage costs</w:t>
            </w:r>
          </w:p>
        </w:tc>
      </w:tr>
      <w:tr>
        <w:tc>
          <w:tcPr>
            <w:tcW w:type="dxa" w:w="4320"/>
          </w:tcPr>
          <w:p>
            <w:r>
              <w:t>User Adoption Rate</w:t>
            </w:r>
          </w:p>
        </w:tc>
        <w:tc>
          <w:tcPr>
            <w:tcW w:type="dxa" w:w="4320"/>
          </w:tcPr>
          <w:p>
            <w:r>
              <w:t>Track engagement and utilization of forecasting insights</w:t>
            </w:r>
          </w:p>
        </w:tc>
      </w:tr>
    </w:tbl>
    <w:p>
      <w:r>
        <w:t>This document provides a structured approach to executing the Retail Store Inventory Forecasting project, ensuring effective planning, execution, and deployment.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