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1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1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1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1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1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1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1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1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1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1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KETERANGAN KEMATIAN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dengan sebenarnya bahwa telah terjadi kematian sebagai berikut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ALMARHUM / ALMARHUMAH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{{namaAlmarhum}}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{{nikAlmarhum}}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{{tempatLahirAlmarhum}} / {{tanggalLahirAlmarhum}}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{{umurAlmarhum}}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{{jenisKelaminAlmarhum}}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Anak Ke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{{anakKeAlmarhum}}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 Terakhir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{{alamatTerakhirAlmarhum}}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KEMATIAN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 Kematian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{{tanggalKematian}}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{{pukulKematian}}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Sebab Kematian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{{sebabKematian}}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Kematian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{{tempatKematian}}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Yang Menerangkan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{{yangMenerangkan}}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AYAH ALMARHUM / ALMARHUMAH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{{tempatLahirAyah}} / {{tanggalLahirAyah}}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{{umurAyah}}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{{alamatAyah}}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IBU ALMARHUM / ALMARHUMAH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{{tempatLahirIbu}} / {{tanggalLahirIbu}}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{{umurIbu}}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{{alamatIbu}}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PELAPOR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{{noKKPelapor}}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{{umurPelapor}}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Telepon/HP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{{noHPPelapor}}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Pelapor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