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D42FA" w14:textId="636745A3" w:rsidR="00484F2F" w:rsidRPr="00484F2F" w:rsidRDefault="00484F2F" w:rsidP="00527F14">
      <w:pPr>
        <w:rPr>
          <w:b/>
          <w:bCs/>
          <w:sz w:val="28"/>
          <w:szCs w:val="28"/>
        </w:rPr>
      </w:pPr>
      <w:r w:rsidRPr="00484F2F">
        <w:rPr>
          <w:b/>
          <w:bCs/>
          <w:sz w:val="28"/>
          <w:szCs w:val="28"/>
        </w:rPr>
        <w:t>Task 3</w:t>
      </w:r>
    </w:p>
    <w:p w14:paraId="14B8D249" w14:textId="439CA39B" w:rsidR="00FF3B3E" w:rsidRPr="00BB5C11" w:rsidRDefault="004C76F7" w:rsidP="00527F14">
      <w:r w:rsidRPr="00BB5C11">
        <w:rPr>
          <w:noProof/>
        </w:rPr>
        <w:drawing>
          <wp:inline distT="0" distB="0" distL="0" distR="0" wp14:anchorId="7EC502F0" wp14:editId="465C2C8D">
            <wp:extent cx="6315075" cy="587292"/>
            <wp:effectExtent l="0" t="0" r="0" b="3810"/>
            <wp:docPr id="277123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23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8443" cy="59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F6AC" w14:textId="77777777" w:rsidR="00C4264C" w:rsidRDefault="002F2BA6" w:rsidP="00C4264C">
      <w:pPr>
        <w:rPr>
          <w:rFonts w:eastAsiaTheme="minorEastAsia"/>
          <w:sz w:val="28"/>
          <w:szCs w:val="28"/>
        </w:rPr>
      </w:pPr>
      <w:r w:rsidRPr="00BB5C11">
        <w:rPr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B5C11">
        <w:rPr>
          <w:rFonts w:eastAsiaTheme="minorEastAsia"/>
          <w:sz w:val="28"/>
          <w:szCs w:val="28"/>
        </w:rPr>
        <w:t xml:space="preserve"> be random variable</w:t>
      </w:r>
      <w:r w:rsidR="00C4264C">
        <w:rPr>
          <w:rFonts w:eastAsiaTheme="minorEastAsia"/>
          <w:sz w:val="28"/>
          <w:szCs w:val="28"/>
        </w:rPr>
        <w:t>s</w:t>
      </w:r>
      <w:r w:rsidRPr="00BB5C11">
        <w:rPr>
          <w:rFonts w:eastAsiaTheme="minorEastAsia"/>
          <w:sz w:val="28"/>
          <w:szCs w:val="28"/>
        </w:rPr>
        <w:t xml:space="preserve"> with Bernoulli distribution,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Pr="00BB5C11">
        <w:rPr>
          <w:rFonts w:eastAsiaTheme="minorEastAsia"/>
          <w:sz w:val="28"/>
          <w:szCs w:val="28"/>
        </w:rPr>
        <w:t xml:space="preserve"> if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Pr="00BB5C11">
        <w:rPr>
          <w:rFonts w:eastAsiaTheme="minorEastAsia"/>
          <w:sz w:val="28"/>
          <w:szCs w:val="28"/>
        </w:rPr>
        <w:t>-th toss is a “Head”</w:t>
      </w:r>
      <w:r w:rsidR="00C4264C" w:rsidRPr="00BB5C11">
        <w:rPr>
          <w:rFonts w:eastAsiaTheme="minorEastAsia"/>
          <w:sz w:val="28"/>
          <w:szCs w:val="28"/>
        </w:rPr>
        <w:t xml:space="preserve"> </w:t>
      </w:r>
      <w:r w:rsidR="00BB5C11" w:rsidRPr="00BB5C11">
        <w:rPr>
          <w:rFonts w:eastAsiaTheme="minorEastAsia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BB5C11" w:rsidRPr="00BB5C11">
        <w:rPr>
          <w:rFonts w:eastAsiaTheme="minorEastAsia"/>
          <w:sz w:val="28"/>
          <w:szCs w:val="28"/>
        </w:rPr>
        <w:t xml:space="preserve"> otherwise</w:t>
      </w:r>
      <w:r w:rsidR="00C4264C">
        <w:rPr>
          <w:rFonts w:eastAsiaTheme="minorEastAsia"/>
          <w:sz w:val="28"/>
          <w:szCs w:val="28"/>
        </w:rPr>
        <w:t xml:space="preserve">. </w:t>
      </w:r>
    </w:p>
    <w:p w14:paraId="20E4A071" w14:textId="672560CE" w:rsidR="00C4264C" w:rsidRDefault="00C4264C" w:rsidP="00C4264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~B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eastAsiaTheme="minorEastAsia"/>
          <w:sz w:val="28"/>
          <w:szCs w:val="28"/>
        </w:rPr>
        <w:t xml:space="preserve"> for </w:t>
      </w:r>
      <m:oMath>
        <m:r>
          <w:rPr>
            <w:rFonts w:ascii="Cambria Math" w:eastAsiaTheme="minorEastAsia" w:hAnsi="Cambria Math"/>
            <w:sz w:val="28"/>
            <w:szCs w:val="28"/>
          </w:rPr>
          <m:t>i∈[1, 400]</m:t>
        </m:r>
      </m:oMath>
      <w:r>
        <w:rPr>
          <w:rFonts w:eastAsiaTheme="minorEastAsia"/>
          <w:sz w:val="28"/>
          <w:szCs w:val="28"/>
        </w:rPr>
        <w:t>.</w:t>
      </w:r>
    </w:p>
    <w:p w14:paraId="471E985C" w14:textId="6E29776F" w:rsidR="00C4264C" w:rsidRPr="00C4264C" w:rsidRDefault="00C4264C" w:rsidP="00C4264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Then we can say that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 xml:space="preserve"> is a sum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6A1297">
        <w:rPr>
          <w:rFonts w:eastAsiaTheme="minorEastAsia"/>
          <w:sz w:val="28"/>
          <w:szCs w:val="28"/>
        </w:rPr>
        <w:t xml:space="preserve"> for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6A1297">
        <w:rPr>
          <w:rFonts w:eastAsiaTheme="minorEastAsia"/>
          <w:sz w:val="28"/>
          <w:szCs w:val="28"/>
        </w:rPr>
        <w:t xml:space="preserve"> in </w:t>
      </w:r>
      <m:oMath>
        <m:r>
          <w:rPr>
            <w:rFonts w:ascii="Cambria Math" w:eastAsiaTheme="minorEastAsia" w:hAnsi="Cambria Math"/>
            <w:sz w:val="28"/>
            <w:szCs w:val="28"/>
          </w:rPr>
          <m:t>[1.. 400]</m:t>
        </m:r>
      </m:oMath>
      <w:r w:rsidR="006A1297">
        <w:rPr>
          <w:rFonts w:eastAsiaTheme="minorEastAsia"/>
          <w:sz w:val="28"/>
          <w:szCs w:val="28"/>
        </w:rPr>
        <w:t>.</w:t>
      </w:r>
    </w:p>
    <w:p w14:paraId="152EAA15" w14:textId="7BC7D4BD" w:rsidR="00C4264C" w:rsidRDefault="00C4264C" w:rsidP="00C4264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400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1F71F0B2" w14:textId="62205C80" w:rsidR="00C4264C" w:rsidRDefault="00C4264C" w:rsidP="00C4264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are independent</w:t>
      </w:r>
      <w:r w:rsidR="006A1297">
        <w:rPr>
          <w:rFonts w:eastAsiaTheme="minorEastAsia"/>
          <w:sz w:val="28"/>
          <w:szCs w:val="28"/>
        </w:rPr>
        <w:t xml:space="preserve"> variables</w:t>
      </w:r>
      <w:r>
        <w:rPr>
          <w:rFonts w:eastAsiaTheme="minorEastAsia"/>
          <w:sz w:val="28"/>
          <w:szCs w:val="28"/>
        </w:rPr>
        <w:t xml:space="preserve"> </w:t>
      </w:r>
      <w:r w:rsidR="006A1297">
        <w:rPr>
          <w:rFonts w:eastAsiaTheme="minorEastAsia"/>
          <w:sz w:val="28"/>
          <w:szCs w:val="28"/>
        </w:rPr>
        <w:t>that</w:t>
      </w:r>
      <w:r>
        <w:rPr>
          <w:rFonts w:eastAsiaTheme="minorEastAsia"/>
          <w:sz w:val="28"/>
          <w:szCs w:val="28"/>
        </w:rPr>
        <w:t xml:space="preserve"> have same Bernoulli distribution</w:t>
      </w:r>
      <w:r w:rsidR="006A1297">
        <w:rPr>
          <w:rFonts w:eastAsiaTheme="minorEastAsia"/>
          <w:sz w:val="28"/>
          <w:szCs w:val="28"/>
        </w:rPr>
        <w:t xml:space="preserve"> we can say that their sum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="006A1297">
        <w:rPr>
          <w:rFonts w:eastAsiaTheme="minorEastAsia"/>
          <w:sz w:val="28"/>
          <w:szCs w:val="28"/>
        </w:rPr>
        <w:t xml:space="preserve"> has Binomial distribution</w:t>
      </w:r>
      <w:r w:rsidR="00344EFF">
        <w:rPr>
          <w:rFonts w:eastAsiaTheme="minorEastAsia"/>
          <w:sz w:val="28"/>
          <w:szCs w:val="28"/>
        </w:rPr>
        <w:t>.</w:t>
      </w:r>
    </w:p>
    <w:p w14:paraId="5D0647CD" w14:textId="2168A33E" w:rsidR="006A1297" w:rsidRPr="00EE362C" w:rsidRDefault="006A1297" w:rsidP="00EE362C">
      <w:pPr>
        <w:pStyle w:val="a4"/>
        <w:numPr>
          <w:ilvl w:val="0"/>
          <w:numId w:val="2"/>
        </w:numPr>
        <w:spacing w:after="0"/>
        <w:ind w:left="284" w:hanging="284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X~Binomial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n=400, p=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</w:p>
    <w:p w14:paraId="2E21F2A2" w14:textId="29670A5B" w:rsidR="00344EFF" w:rsidRDefault="00C53483" w:rsidP="00344EFF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EX=np=200,</m:t>
        </m:r>
      </m:oMath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VarX=np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1-p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=100</m:t>
        </m:r>
      </m:oMath>
      <w:r w:rsidR="00344EFF">
        <w:rPr>
          <w:rFonts w:eastAsiaTheme="minorEastAsia"/>
          <w:sz w:val="28"/>
          <w:szCs w:val="28"/>
        </w:rPr>
        <w:t>.</w:t>
      </w:r>
    </w:p>
    <w:p w14:paraId="7A59EE6B" w14:textId="1F2B42DD" w:rsidR="00344EFF" w:rsidRDefault="00344EFF" w:rsidP="00527F14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</m:oMath>
      <w:r>
        <w:rPr>
          <w:rFonts w:eastAsiaTheme="minorEastAsia"/>
          <w:sz w:val="28"/>
          <w:szCs w:val="28"/>
        </w:rPr>
        <w:t xml:space="preserve"> of binomially distributed variable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 xml:space="preserve"> is symmetric about its estimated value </w:t>
      </w:r>
      <m:oMath>
        <m:r>
          <w:rPr>
            <w:rFonts w:ascii="Cambria Math" w:eastAsiaTheme="minorEastAsia" w:hAnsi="Cambria Math"/>
            <w:sz w:val="28"/>
            <w:szCs w:val="28"/>
          </w:rPr>
          <m:t>EX</m:t>
        </m:r>
      </m:oMath>
      <w:r>
        <w:rPr>
          <w:rFonts w:eastAsiaTheme="minorEastAsia"/>
          <w:sz w:val="28"/>
          <w:szCs w:val="28"/>
        </w:rPr>
        <w:t xml:space="preserve">, so we can say, that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X&gt;EX+α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=P(X&lt;EX-α)</m:t>
        </m:r>
      </m:oMath>
      <w:r>
        <w:rPr>
          <w:rFonts w:eastAsiaTheme="minorEastAsia"/>
          <w:sz w:val="28"/>
          <w:szCs w:val="28"/>
        </w:rPr>
        <w:t xml:space="preserve">. </w:t>
      </w:r>
    </w:p>
    <w:p w14:paraId="4B04767C" w14:textId="17D1F3FB" w:rsidR="00344EFF" w:rsidRPr="00C53483" w:rsidRDefault="00344EFF" w:rsidP="00527F1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As such we get</w:t>
      </w:r>
      <w:r w:rsidR="00BB4DCB">
        <w:rPr>
          <w:rFonts w:eastAsiaTheme="minorEastAsia"/>
          <w:sz w:val="28"/>
          <w:szCs w:val="28"/>
        </w:rPr>
        <w:t xml:space="preserve"> </w:t>
      </w:r>
    </w:p>
    <w:p w14:paraId="1C3B6C64" w14:textId="3B349A1D" w:rsidR="00BB5C11" w:rsidRPr="00BB4DCB" w:rsidRDefault="00C53483" w:rsidP="00527F1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X-200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&gt;40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X&lt;200-40  or X&gt;200+40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X&lt;160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X&gt;240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=2⋅P(X&gt;240)</m:t>
          </m:r>
        </m:oMath>
      </m:oMathPara>
    </w:p>
    <w:p w14:paraId="793EA7FD" w14:textId="2DD24124" w:rsidR="002F2BA6" w:rsidRDefault="005835CB" w:rsidP="001C4F69">
      <w:pPr>
        <w:spacing w:after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2⋅P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X&gt;240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X-200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&gt;40</m:t>
            </m:r>
          </m:e>
        </m:d>
      </m:oMath>
      <w:r w:rsidR="00344EFF">
        <w:rPr>
          <w:rFonts w:eastAsiaTheme="minorEastAsia"/>
          <w:sz w:val="28"/>
          <w:szCs w:val="28"/>
        </w:rPr>
        <w:t xml:space="preserve"> </w:t>
      </w:r>
    </w:p>
    <w:p w14:paraId="585040F7" w14:textId="0453839D" w:rsidR="00344EFF" w:rsidRPr="00344EFF" w:rsidRDefault="00344EFF" w:rsidP="00527F1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X&gt;240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X-200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&gt;40</m:t>
              </m:r>
            </m:e>
          </m:d>
        </m:oMath>
      </m:oMathPara>
    </w:p>
    <w:p w14:paraId="392010E6" w14:textId="2F21DC4F" w:rsidR="00344EFF" w:rsidRPr="00EE362C" w:rsidRDefault="00344EFF" w:rsidP="001C4F69">
      <w:pPr>
        <w:pStyle w:val="a4"/>
        <w:numPr>
          <w:ilvl w:val="0"/>
          <w:numId w:val="1"/>
        </w:numPr>
        <w:spacing w:after="0"/>
        <w:ind w:left="284" w:hanging="284"/>
        <w:rPr>
          <w:rFonts w:eastAsiaTheme="minorEastAsia"/>
          <w:sz w:val="28"/>
          <w:szCs w:val="28"/>
        </w:rPr>
      </w:pPr>
      <w:r w:rsidRPr="00EE362C">
        <w:rPr>
          <w:rFonts w:eastAsiaTheme="minorEastAsia"/>
          <w:sz w:val="28"/>
          <w:szCs w:val="28"/>
        </w:rPr>
        <w:t>According to Chebyshev’s inequality</w:t>
      </w:r>
    </w:p>
    <w:p w14:paraId="1614C449" w14:textId="33391589" w:rsidR="00EE362C" w:rsidRPr="00EE362C" w:rsidRDefault="00344EFF" w:rsidP="001C4F69">
      <w:pPr>
        <w:spacing w:after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X-EX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&gt;α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VarX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42182B40" w14:textId="77777777" w:rsidR="00EE362C" w:rsidRDefault="00344EFF" w:rsidP="001C4F69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Hence</w:t>
      </w:r>
    </w:p>
    <w:p w14:paraId="049D9221" w14:textId="6DC9DCB6" w:rsidR="00EE362C" w:rsidRPr="00EE362C" w:rsidRDefault="005835CB" w:rsidP="00527F1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X&gt;240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X-200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&gt;40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VarX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18533F7" w14:textId="69DC09CE" w:rsidR="005835CB" w:rsidRPr="00EE362C" w:rsidRDefault="00000000" w:rsidP="00527F14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VarX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2⋅1600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32</m:t>
              </m:r>
            </m:den>
          </m:f>
        </m:oMath>
      </m:oMathPara>
    </w:p>
    <w:p w14:paraId="6C7E96D6" w14:textId="7DE37C01" w:rsidR="005835CB" w:rsidRPr="00EE362C" w:rsidRDefault="00EE362C" w:rsidP="00527F14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X&gt;240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 q.e.d</m:t>
          </m:r>
        </m:oMath>
      </m:oMathPara>
    </w:p>
    <w:sectPr w:rsidR="005835CB" w:rsidRPr="00EE362C" w:rsidSect="00FA3F4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27FA"/>
    <w:multiLevelType w:val="hybridMultilevel"/>
    <w:tmpl w:val="B7526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C2948"/>
    <w:multiLevelType w:val="hybridMultilevel"/>
    <w:tmpl w:val="C0DE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385724">
    <w:abstractNumId w:val="0"/>
  </w:num>
  <w:num w:numId="2" w16cid:durableId="1270239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FB"/>
    <w:rsid w:val="00010BDB"/>
    <w:rsid w:val="001C4F69"/>
    <w:rsid w:val="002F2BA6"/>
    <w:rsid w:val="00344EFF"/>
    <w:rsid w:val="003537D3"/>
    <w:rsid w:val="00484F2F"/>
    <w:rsid w:val="004C76F7"/>
    <w:rsid w:val="00527F14"/>
    <w:rsid w:val="005835CB"/>
    <w:rsid w:val="00675BFB"/>
    <w:rsid w:val="006A1297"/>
    <w:rsid w:val="008E55EE"/>
    <w:rsid w:val="00B20729"/>
    <w:rsid w:val="00BB4DCB"/>
    <w:rsid w:val="00BB5C11"/>
    <w:rsid w:val="00C4264C"/>
    <w:rsid w:val="00C53483"/>
    <w:rsid w:val="00EE362C"/>
    <w:rsid w:val="00FA3F49"/>
    <w:rsid w:val="00FF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5F902"/>
  <w15:chartTrackingRefBased/>
  <w15:docId w15:val="{ADF0323F-789D-452D-90D4-6A171632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2BA6"/>
    <w:rPr>
      <w:color w:val="666666"/>
    </w:rPr>
  </w:style>
  <w:style w:type="paragraph" w:styleId="a4">
    <w:name w:val="List Paragraph"/>
    <w:basedOn w:val="a"/>
    <w:uiPriority w:val="34"/>
    <w:qFormat/>
    <w:rsid w:val="00EE3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Мельников</dc:creator>
  <cp:keywords/>
  <dc:description/>
  <cp:lastModifiedBy>Мельников Михаил Михайлович</cp:lastModifiedBy>
  <cp:revision>7</cp:revision>
  <dcterms:created xsi:type="dcterms:W3CDTF">2024-03-17T07:55:00Z</dcterms:created>
  <dcterms:modified xsi:type="dcterms:W3CDTF">2024-03-22T21:26:00Z</dcterms:modified>
</cp:coreProperties>
</file>