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87D4FD9" wp14:paraId="30CBA244" wp14:textId="7CEB22C8">
      <w:pPr>
        <w:pStyle w:val="Heading3"/>
        <w:shd w:val="clear" w:color="auto" w:fill="FFFFFF" w:themeFill="background1"/>
        <w:spacing w:before="0" w:beforeAutospacing="off" w:after="120" w:afterAutospacing="off"/>
        <w:rPr>
          <w:rFonts w:ascii="system-ui" w:hAnsi="system-ui" w:eastAsia="system-ui" w:cs="system-ui"/>
          <w:b w:val="1"/>
          <w:bCs w:val="1"/>
          <w:i w:val="0"/>
          <w:iCs w:val="0"/>
          <w:caps w:val="0"/>
          <w:smallCaps w:val="0"/>
          <w:noProof w:val="0"/>
          <w:color w:val="000000" w:themeColor="text1" w:themeTint="FF" w:themeShade="FF"/>
          <w:sz w:val="24"/>
          <w:szCs w:val="24"/>
          <w:lang w:val="en-US"/>
        </w:rPr>
      </w:pPr>
    </w:p>
    <w:p w:rsidR="5A1B5688" w:rsidP="287D4FD9" w:rsidRDefault="5A1B5688" w14:paraId="237E511D" w14:textId="35162E93">
      <w:pPr>
        <w:pStyle w:val="Normal"/>
        <w:jc w:val="center"/>
      </w:pPr>
      <w:r w:rsidR="5A1B5688">
        <w:drawing>
          <wp:inline wp14:editId="6CCAE792" wp14:anchorId="7B08A615">
            <wp:extent cx="3505200" cy="1819275"/>
            <wp:effectExtent l="0" t="0" r="0" b="0"/>
            <wp:docPr id="1027516956" name="" descr="smiulogo2.png" title=""/>
            <wp:cNvGraphicFramePr>
              <a:graphicFrameLocks noChangeAspect="1"/>
            </wp:cNvGraphicFramePr>
            <a:graphic>
              <a:graphicData uri="http://schemas.openxmlformats.org/drawingml/2006/picture">
                <pic:pic>
                  <pic:nvPicPr>
                    <pic:cNvPr id="0" name=""/>
                    <pic:cNvPicPr/>
                  </pic:nvPicPr>
                  <pic:blipFill>
                    <a:blip r:embed="Ra36fea5e77f542bb">
                      <a:extLst>
                        <a:ext xmlns:a="http://schemas.openxmlformats.org/drawingml/2006/main" uri="{28A0092B-C50C-407E-A947-70E740481C1C}">
                          <a14:useLocalDpi val="0"/>
                        </a:ext>
                      </a:extLst>
                    </a:blip>
                    <a:stretch>
                      <a:fillRect/>
                    </a:stretch>
                  </pic:blipFill>
                  <pic:spPr>
                    <a:xfrm>
                      <a:off x="0" y="0"/>
                      <a:ext cx="3505200" cy="1819275"/>
                    </a:xfrm>
                    <a:prstGeom prst="rect">
                      <a:avLst/>
                    </a:prstGeom>
                  </pic:spPr>
                </pic:pic>
              </a:graphicData>
            </a:graphic>
          </wp:inline>
        </w:drawing>
      </w:r>
    </w:p>
    <w:p w:rsidR="287D4FD9" w:rsidP="287D4FD9" w:rsidRDefault="287D4FD9" w14:paraId="600F1747" w14:textId="2E56721C">
      <w:pPr>
        <w:pStyle w:val="Normal"/>
        <w:jc w:val="center"/>
      </w:pPr>
    </w:p>
    <w:p w:rsidR="287D4FD9" w:rsidP="287D4FD9" w:rsidRDefault="287D4FD9" w14:paraId="57C879A9" w14:textId="60620D83">
      <w:pPr>
        <w:pStyle w:val="Normal"/>
        <w:jc w:val="center"/>
      </w:pPr>
    </w:p>
    <w:p w:rsidR="287D4FD9" w:rsidP="287D4FD9" w:rsidRDefault="287D4FD9" w14:paraId="7698390B" w14:textId="40B8FB19">
      <w:pPr>
        <w:pStyle w:val="Normal"/>
        <w:jc w:val="center"/>
      </w:pPr>
    </w:p>
    <w:p w:rsidR="5A1B5688" w:rsidP="287D4FD9" w:rsidRDefault="5A1B5688" w14:paraId="7A3CDAFB" w14:textId="5EF99FAA">
      <w:pPr>
        <w:spacing w:before="0" w:beforeAutospacing="off" w:after="100" w:afterAutospacing="off" w:line="259" w:lineRule="auto"/>
        <w:ind w:right="0"/>
        <w:jc w:val="center"/>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pPr>
      <w:r w:rsidRPr="287D4FD9" w:rsidR="5A1B5688">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t>Assignment No.1</w:t>
      </w:r>
    </w:p>
    <w:p w:rsidR="287D4FD9" w:rsidP="287D4FD9" w:rsidRDefault="287D4FD9" w14:paraId="6ACC5B7A" w14:textId="773DAA48">
      <w:pPr>
        <w:spacing w:after="160"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en-US"/>
        </w:rPr>
      </w:pPr>
    </w:p>
    <w:p w:rsidR="5A1B5688" w:rsidP="287D4FD9" w:rsidRDefault="5A1B5688" w14:paraId="472C6D43" w14:textId="68999EFA">
      <w:pPr>
        <w:spacing w:before="0" w:beforeAutospacing="off" w:after="100" w:afterAutospacing="off" w:line="259" w:lineRule="auto"/>
        <w:ind w:right="0"/>
        <w:jc w:val="center"/>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pPr>
      <w:r w:rsidRPr="287D4FD9" w:rsidR="5A1B5688">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t>Zeenat Sultan</w:t>
      </w:r>
    </w:p>
    <w:p w:rsidR="5A1B5688" w:rsidP="287D4FD9" w:rsidRDefault="5A1B5688" w14:paraId="475F36DA" w14:textId="598F5299">
      <w:pPr>
        <w:spacing w:before="0" w:beforeAutospacing="off" w:after="160" w:line="259" w:lineRule="auto"/>
        <w:ind w:right="0"/>
        <w:jc w:val="center"/>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pPr>
      <w:r w:rsidRPr="287D4FD9" w:rsidR="5A1B5688">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t>Csc-20f-194</w:t>
      </w:r>
    </w:p>
    <w:p w:rsidR="5A1B5688" w:rsidP="287D4FD9" w:rsidRDefault="5A1B5688" w14:paraId="0C29625C" w14:textId="44528453">
      <w:pPr>
        <w:spacing w:before="0" w:beforeAutospacing="off" w:after="160" w:line="259" w:lineRule="auto"/>
        <w:ind w:right="0"/>
        <w:jc w:val="center"/>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pPr>
      <w:r w:rsidRPr="287D4FD9" w:rsidR="5A1B5688">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t>Computer Science</w:t>
      </w:r>
    </w:p>
    <w:p w:rsidR="5A1B5688" w:rsidP="287D4FD9" w:rsidRDefault="5A1B5688" w14:paraId="70573345" w14:textId="1EF46B1E">
      <w:pPr>
        <w:spacing w:before="0" w:beforeAutospacing="off" w:after="160" w:line="259" w:lineRule="auto"/>
        <w:ind w:right="0"/>
        <w:jc w:val="center"/>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pPr>
      <w:r w:rsidRPr="287D4FD9" w:rsidR="5A1B5688">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t>6th-Sec(C)</w:t>
      </w:r>
    </w:p>
    <w:p w:rsidR="5A1B5688" w:rsidP="287D4FD9" w:rsidRDefault="5A1B5688" w14:paraId="7A7F16E7" w14:textId="5DD3DF08">
      <w:pPr>
        <w:spacing w:before="0" w:beforeAutospacing="off" w:after="160" w:line="259" w:lineRule="auto"/>
        <w:ind w:right="0"/>
        <w:jc w:val="center"/>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pPr>
      <w:r w:rsidRPr="287D4FD9" w:rsidR="5A1B5688">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t>Artificial Intelligence</w:t>
      </w:r>
    </w:p>
    <w:p w:rsidR="5A1B5688" w:rsidP="287D4FD9" w:rsidRDefault="5A1B5688" w14:paraId="76FD2DBB" w14:textId="5E632E03">
      <w:pPr>
        <w:spacing w:before="0" w:beforeAutospacing="off" w:after="160" w:line="259" w:lineRule="auto"/>
        <w:ind w:right="0"/>
        <w:jc w:val="center"/>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pPr>
      <w:r w:rsidRPr="287D4FD9" w:rsidR="5A1B5688">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t xml:space="preserve">Submitted to : </w:t>
      </w:r>
    </w:p>
    <w:p w:rsidR="5A1B5688" w:rsidP="287D4FD9" w:rsidRDefault="5A1B5688" w14:paraId="7BFDD4A7" w14:textId="6B22F2B4">
      <w:pPr>
        <w:spacing w:before="0" w:beforeAutospacing="off" w:after="160" w:line="259" w:lineRule="auto"/>
        <w:ind w:right="0"/>
        <w:jc w:val="center"/>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pPr>
      <w:r w:rsidRPr="287D4FD9" w:rsidR="5A1B5688">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t>Ms. Aqsa Umar</w:t>
      </w:r>
    </w:p>
    <w:p w:rsidR="5A1B5688" w:rsidP="287D4FD9" w:rsidRDefault="5A1B5688" w14:paraId="6D00DD6B" w14:textId="74D3814A">
      <w:pPr>
        <w:pStyle w:val="Normal"/>
        <w:jc w:val="center"/>
      </w:pPr>
      <w:r>
        <w:br/>
      </w:r>
    </w:p>
    <w:p w:rsidR="287D4FD9" w:rsidP="287D4FD9" w:rsidRDefault="287D4FD9" w14:paraId="17C043C4" w14:textId="5147D9C7">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xmlns:wp14="http://schemas.microsoft.com/office/word/2010/wordml" w:rsidP="287D4FD9" wp14:paraId="6A041574" wp14:textId="152B52E8">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287D4FD9" w:rsidR="527040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“Analysis of the two research papers, "ImageNet: A Large-Scale Hierarchical Image Database" and "CIFAR-10: A Large-Scale Image Dataset for Classification,"</w:t>
      </w:r>
    </w:p>
    <w:p xmlns:wp14="http://schemas.microsoft.com/office/word/2010/wordml" w:rsidP="287D4FD9" wp14:paraId="091A5744" wp14:textId="24A259AC">
      <w:pPr>
        <w:pStyle w:val="Heading3"/>
        <w:shd w:val="clear" w:color="auto" w:fill="FFFFFF" w:themeFill="background1"/>
        <w:spacing w:before="0" w:beforeAutospacing="off" w:after="120" w:afterAutospacing="of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287D4FD9" w:rsidR="5270403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1. Introduction</w:t>
      </w:r>
    </w:p>
    <w:p xmlns:wp14="http://schemas.microsoft.com/office/word/2010/wordml" w:rsidP="287D4FD9" wp14:paraId="54301F64" wp14:textId="3D277C50">
      <w:pPr>
        <w:shd w:val="clear" w:color="auto" w:fill="FFFFFF" w:themeFill="background1"/>
        <w:spacing w:before="0" w:beforeAutospacing="off" w:after="300" w:afterAutospacing="off"/>
        <w:jc w:val="both"/>
      </w:pP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In the realm of computer vision, datasets play a pivotal role in the development and evaluation of algorithms. Two seminal datasets that have significantly influenced the field are ImageNet and CIFAR-10. ImageNet, introduced by Deng et al., and CIFAR-10, presented by </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Krizhevsky</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et al., are large-scale image datasets designed to </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facilitate</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the training and evaluation of image classification algorithms. This analysis delves into the characteristics, methodologies, impacts, and contributions of these datasets in advancing computer vision research.</w:t>
      </w:r>
    </w:p>
    <w:p xmlns:wp14="http://schemas.microsoft.com/office/word/2010/wordml" w:rsidP="287D4FD9" wp14:paraId="7854F236" wp14:textId="4D3FB111">
      <w:pPr>
        <w:pStyle w:val="Heading3"/>
        <w:shd w:val="clear" w:color="auto" w:fill="FFFFFF" w:themeFill="background1"/>
        <w:spacing w:before="240" w:beforeAutospacing="off" w:after="120" w:afterAutospacing="of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287D4FD9" w:rsidR="5270403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2. Dataset Overview</w:t>
      </w:r>
    </w:p>
    <w:p xmlns:wp14="http://schemas.microsoft.com/office/word/2010/wordml" w:rsidP="287D4FD9" wp14:paraId="2D367256" wp14:textId="5D5E76DC">
      <w:pPr>
        <w:shd w:val="clear" w:color="auto" w:fill="FFFFFF" w:themeFill="background1"/>
        <w:spacing w:before="0" w:beforeAutospacing="off" w:after="300" w:afterAutospacing="off"/>
        <w:jc w:val="both"/>
      </w:pPr>
      <w:r w:rsidRPr="287D4FD9" w:rsidR="5270403E">
        <w:rPr>
          <w:rFonts w:ascii="system-ui" w:hAnsi="system-ui" w:eastAsia="system-ui" w:cs="system-ui"/>
          <w:b w:val="1"/>
          <w:bCs w:val="1"/>
          <w:i w:val="0"/>
          <w:iCs w:val="0"/>
          <w:caps w:val="0"/>
          <w:smallCaps w:val="0"/>
          <w:noProof w:val="0"/>
          <w:color w:val="000000" w:themeColor="text1" w:themeTint="FF" w:themeShade="FF"/>
          <w:sz w:val="24"/>
          <w:szCs w:val="24"/>
          <w:lang w:val="en-US"/>
        </w:rPr>
        <w:t>ImageNet</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ImageNet is an extensive dataset </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comprising</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millions of labeled images organized into tens of thousands of categories. It offers a hierarchical structure based on WordNet </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synsets</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facilitating</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a nuanced taxonomy for image categorization. The dataset covers a broad spectrum of object classes, ranging from common objects to more abstract concepts, making it suitable for diverse computer vision tasks.</w:t>
      </w:r>
    </w:p>
    <w:p xmlns:wp14="http://schemas.microsoft.com/office/word/2010/wordml" w:rsidP="287D4FD9" wp14:paraId="31BBC995" wp14:textId="54F09C5F">
      <w:pPr>
        <w:shd w:val="clear" w:color="auto" w:fill="FFFFFF" w:themeFill="background1"/>
        <w:spacing w:before="300" w:beforeAutospacing="off" w:after="300" w:afterAutospacing="off"/>
        <w:jc w:val="both"/>
      </w:pPr>
      <w:r w:rsidRPr="287D4FD9" w:rsidR="5270403E">
        <w:rPr>
          <w:rFonts w:ascii="system-ui" w:hAnsi="system-ui" w:eastAsia="system-ui" w:cs="system-ui"/>
          <w:b w:val="1"/>
          <w:bCs w:val="1"/>
          <w:i w:val="0"/>
          <w:iCs w:val="0"/>
          <w:caps w:val="0"/>
          <w:smallCaps w:val="0"/>
          <w:noProof w:val="0"/>
          <w:color w:val="000000" w:themeColor="text1" w:themeTint="FF" w:themeShade="FF"/>
          <w:sz w:val="24"/>
          <w:szCs w:val="24"/>
          <w:lang w:val="en-US"/>
        </w:rPr>
        <w:t>CIFAR-10</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In contrast, CIFAR-10 is a focused dataset consisting of 60,000 images categorized into 10 classes, each </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containing</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6,000 images. Despite its smaller scale compared to ImageNet, CIFAR-10 provides a diverse set of object categories, including automobiles, birds, cats, dogs, and more. The images in CIFAR-10 are </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relatively low</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resolution (32x32 pixels), ensuring compactness and simplicity while still preserving enough detail for effective classification.</w:t>
      </w:r>
    </w:p>
    <w:p xmlns:wp14="http://schemas.microsoft.com/office/word/2010/wordml" w:rsidP="287D4FD9" wp14:paraId="3C591719" wp14:textId="7275EF70">
      <w:pPr>
        <w:pStyle w:val="Heading3"/>
        <w:shd w:val="clear" w:color="auto" w:fill="FFFFFF" w:themeFill="background1"/>
        <w:spacing w:before="240" w:beforeAutospacing="off" w:after="120" w:afterAutospacing="of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287D4FD9" w:rsidR="5270403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3. Purpose and Contribution</w:t>
      </w:r>
    </w:p>
    <w:p xmlns:wp14="http://schemas.microsoft.com/office/word/2010/wordml" w:rsidP="287D4FD9" wp14:paraId="4A5D2331" wp14:textId="2A1F1CCA">
      <w:pPr>
        <w:shd w:val="clear" w:color="auto" w:fill="FFFFFF" w:themeFill="background1"/>
        <w:spacing w:before="0" w:beforeAutospacing="off" w:after="300" w:afterAutospacing="off"/>
        <w:jc w:val="both"/>
      </w:pPr>
      <w:r w:rsidRPr="287D4FD9" w:rsidR="5270403E">
        <w:rPr>
          <w:rFonts w:ascii="system-ui" w:hAnsi="system-ui" w:eastAsia="system-ui" w:cs="system-ui"/>
          <w:b w:val="1"/>
          <w:bCs w:val="1"/>
          <w:i w:val="0"/>
          <w:iCs w:val="0"/>
          <w:caps w:val="0"/>
          <w:smallCaps w:val="0"/>
          <w:noProof w:val="0"/>
          <w:color w:val="000000" w:themeColor="text1" w:themeTint="FF" w:themeShade="FF"/>
          <w:sz w:val="24"/>
          <w:szCs w:val="24"/>
          <w:lang w:val="en-US"/>
        </w:rPr>
        <w:t>ImageNet</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The primary purpose of ImageNet is to address the scarcity of large-scale datasets suitable for training and evaluating image classification algorithms. By curating millions of images across tens of thousands of categories, ImageNet aimed to provide researchers with a comprehensive resource for advancing computer vision research. Its hierarchical structure </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facilitates</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nuanced categorization and exploration of inter-class relationships, enabling researchers to tackle more complex and fine-grained vision problems.</w:t>
      </w:r>
    </w:p>
    <w:p xmlns:wp14="http://schemas.microsoft.com/office/word/2010/wordml" w:rsidP="287D4FD9" wp14:paraId="73C87DC3" wp14:textId="21C74B39">
      <w:pPr>
        <w:shd w:val="clear" w:color="auto" w:fill="FFFFFF" w:themeFill="background1"/>
        <w:spacing w:before="300" w:beforeAutospacing="off" w:after="300" w:afterAutospacing="off"/>
        <w:jc w:val="both"/>
      </w:pPr>
      <w:r w:rsidRPr="287D4FD9" w:rsidR="5270403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CIFAR-10</w:t>
      </w:r>
      <w:r w:rsidRPr="287D4FD9" w:rsidR="5270403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CIFAR-10 serves as a standardized benchmark dataset for evaluating image classification algorithms. Its </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objective</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is to provide researchers with a diverse yet manageable dataset for testing and comparing different machine learning techniques. While not as </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expansive</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as ImageNet, CIFAR-10 offers a practical and accessible resource for conducting experiments and evaluating model performance in image classification tasks.</w:t>
      </w:r>
    </w:p>
    <w:p xmlns:wp14="http://schemas.microsoft.com/office/word/2010/wordml" w:rsidP="287D4FD9" wp14:paraId="24CEDB54" wp14:textId="226EFC57">
      <w:pPr>
        <w:pStyle w:val="Heading3"/>
        <w:shd w:val="clear" w:color="auto" w:fill="FFFFFF" w:themeFill="background1"/>
        <w:spacing w:before="240" w:beforeAutospacing="off" w:after="120" w:afterAutospacing="of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287D4FD9" w:rsidR="5270403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4. Methodology</w:t>
      </w:r>
    </w:p>
    <w:p xmlns:wp14="http://schemas.microsoft.com/office/word/2010/wordml" w:rsidP="287D4FD9" wp14:paraId="6C296DCE" wp14:textId="60A789E5">
      <w:pPr>
        <w:shd w:val="clear" w:color="auto" w:fill="FFFFFF" w:themeFill="background1"/>
        <w:spacing w:before="0" w:beforeAutospacing="off" w:after="300" w:afterAutospacing="off"/>
        <w:jc w:val="both"/>
      </w:pPr>
      <w:r w:rsidRPr="26C56C8C" w:rsidR="5270403E">
        <w:rPr>
          <w:rFonts w:ascii="system-ui" w:hAnsi="system-ui" w:eastAsia="system-ui" w:cs="system-ui"/>
          <w:b w:val="1"/>
          <w:bCs w:val="1"/>
          <w:i w:val="0"/>
          <w:iCs w:val="0"/>
          <w:caps w:val="0"/>
          <w:smallCaps w:val="0"/>
          <w:noProof w:val="0"/>
          <w:color w:val="000000" w:themeColor="text1" w:themeTint="FF" w:themeShade="FF"/>
          <w:sz w:val="24"/>
          <w:szCs w:val="24"/>
          <w:lang w:val="en-US"/>
        </w:rPr>
        <w:t>ImageNet</w:t>
      </w:r>
      <w:r w:rsidRPr="26C56C8C"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26C56C8C"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The construction of ImageNet involved a combination of automated web crawling and human annotation processes. Images were gathered from various online sources and annotated with WordNet </w:t>
      </w:r>
      <w:r w:rsidRPr="26C56C8C"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synsets</w:t>
      </w:r>
      <w:r w:rsidRPr="26C56C8C"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by human annotators, ensuring </w:t>
      </w:r>
      <w:r w:rsidRPr="26C56C8C"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accurate</w:t>
      </w:r>
      <w:r w:rsidRPr="26C56C8C"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labeling and hierarchical organization. Quality control measures, such as redundant annotations and visual consistency checks, were implemented to </w:t>
      </w:r>
      <w:r w:rsidRPr="26C56C8C"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maintain</w:t>
      </w:r>
      <w:r w:rsidRPr="26C56C8C"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dataset integrity.</w:t>
      </w:r>
    </w:p>
    <w:p xmlns:wp14="http://schemas.microsoft.com/office/word/2010/wordml" w:rsidP="287D4FD9" wp14:paraId="3DBA66C1" wp14:textId="34DFB8D3">
      <w:pPr>
        <w:shd w:val="clear" w:color="auto" w:fill="FFFFFF" w:themeFill="background1"/>
        <w:spacing w:before="300" w:beforeAutospacing="off" w:after="300" w:afterAutospacing="off"/>
        <w:jc w:val="both"/>
      </w:pPr>
      <w:r w:rsidRPr="287D4FD9" w:rsidR="5270403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CIFAR-10</w:t>
      </w:r>
      <w:r w:rsidRPr="287D4FD9" w:rsidR="5270403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CIFAR-10's construction involved manual labeling of images from various sources to ensure a diverse set of object categories and image compositions. Each image is </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relatively low</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resolution (32x32 pixels) but </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maintains</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enough detail for effective classification tasks. The dataset includes common object categories such as airplanes, automobiles, birds, cats, and dogs, making it suitable for general-purpose image classification tasks.</w:t>
      </w:r>
    </w:p>
    <w:p xmlns:wp14="http://schemas.microsoft.com/office/word/2010/wordml" w:rsidP="287D4FD9" wp14:paraId="281DFDBA" wp14:textId="017D2FED">
      <w:pPr>
        <w:pStyle w:val="Heading3"/>
        <w:shd w:val="clear" w:color="auto" w:fill="FFFFFF" w:themeFill="background1"/>
        <w:spacing w:before="240" w:beforeAutospacing="off" w:after="120" w:afterAutospacing="of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287D4FD9" w:rsidR="5270403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5. Impact and Influence</w:t>
      </w:r>
    </w:p>
    <w:p xmlns:wp14="http://schemas.microsoft.com/office/word/2010/wordml" w:rsidP="287D4FD9" wp14:paraId="72C4F464" wp14:textId="24B1FD7E">
      <w:pPr>
        <w:shd w:val="clear" w:color="auto" w:fill="FFFFFF" w:themeFill="background1"/>
        <w:spacing w:before="0" w:beforeAutospacing="off" w:after="300" w:afterAutospacing="off"/>
        <w:jc w:val="both"/>
      </w:pPr>
      <w:r w:rsidRPr="287D4FD9" w:rsidR="5270403E">
        <w:rPr>
          <w:rFonts w:ascii="system-ui" w:hAnsi="system-ui" w:eastAsia="system-ui" w:cs="system-ui"/>
          <w:b w:val="1"/>
          <w:bCs w:val="1"/>
          <w:i w:val="0"/>
          <w:iCs w:val="0"/>
          <w:caps w:val="0"/>
          <w:smallCaps w:val="0"/>
          <w:noProof w:val="0"/>
          <w:color w:val="000000" w:themeColor="text1" w:themeTint="FF" w:themeShade="FF"/>
          <w:sz w:val="24"/>
          <w:szCs w:val="24"/>
          <w:lang w:val="en-US"/>
        </w:rPr>
        <w:t>ImageNet</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ImageNet has had a profound impact on the field of computer vision, catalyzing significant developments in deep learning and convolutional neural networks (CNNs). The introduction of the ImageNet Large Scale Visual Recognition Challenge (ILSVRC) provided a standardized evaluation platform for researchers to benchmark their algorithms against </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state-of-the-art</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performance metrics. ImageNet's influence extends beyond classification tasks, contributing to advancements in object detection, segmentation, and scene understanding.</w:t>
      </w:r>
    </w:p>
    <w:p xmlns:wp14="http://schemas.microsoft.com/office/word/2010/wordml" w:rsidP="287D4FD9" wp14:paraId="10B609E5" wp14:textId="7B6B5D75">
      <w:pPr>
        <w:shd w:val="clear" w:color="auto" w:fill="FFFFFF" w:themeFill="background1"/>
        <w:spacing w:before="300" w:beforeAutospacing="off" w:after="300" w:afterAutospacing="off"/>
        <w:jc w:val="both"/>
      </w:pPr>
      <w:r w:rsidRPr="287D4FD9" w:rsidR="5270403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CIFAR-10</w:t>
      </w:r>
      <w:r w:rsidRPr="287D4FD9" w:rsidR="5270403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CIFAR-10 has become one of the most widely used benchmark datasets in the field of computer vision. It provides researchers with a standardized platform for evaluating the performance of image classification algorithms and comparing different approaches. CIFAR-10 has played a crucial role in advancing research in model architecture design, regularization techniques, data augmentation strategies, and other areas of machine learning.</w:t>
      </w:r>
    </w:p>
    <w:p xmlns:wp14="http://schemas.microsoft.com/office/word/2010/wordml" w:rsidP="287D4FD9" wp14:paraId="557763FD" wp14:textId="4C560BDD">
      <w:pPr>
        <w:pStyle w:val="Heading3"/>
        <w:shd w:val="clear" w:color="auto" w:fill="FFFFFF" w:themeFill="background1"/>
        <w:spacing w:before="240" w:beforeAutospacing="off" w:after="120" w:afterAutospacing="of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287D4FD9" w:rsidR="5270403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6. Conclusion</w:t>
      </w:r>
    </w:p>
    <w:p xmlns:wp14="http://schemas.microsoft.com/office/word/2010/wordml" w:rsidP="26C56C8C" wp14:paraId="0DE14DE6" wp14:textId="69A217C4">
      <w:pPr>
        <w:shd w:val="clear" w:color="auto" w:fill="FFFFFF" w:themeFill="background1"/>
        <w:spacing w:before="0" w:beforeAutospacing="off" w:after="0" w:afterAutospacing="off" w:line="240" w:lineRule="auto"/>
        <w:jc w:val="both"/>
      </w:pPr>
      <w:r w:rsidRPr="26C56C8C"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In conclusion, both ImageNet and CIFAR-10 have played pivotal roles in advancing computer vision research by providing standardized datasets for training and evaluating image classification algorithms. Their contributions have propelled innovation in deep learning, CNN architectures, and various computer vision tasks, making them indispensable resources for researchers and practitioners alike. These datasets continue to inspire new research directions and foster collaboration within the computer vision community.</w:t>
      </w:r>
    </w:p>
    <w:p w:rsidR="287D4FD9" w:rsidP="26C56C8C" w:rsidRDefault="287D4FD9" w14:paraId="08A5E75A" w14:textId="2D731516">
      <w:pPr>
        <w:pStyle w:val="Normal"/>
        <w:shd w:val="clear" w:color="auto" w:fill="FFFFFF" w:themeFill="background1"/>
        <w:spacing w:before="0" w:beforeAutospacing="off" w:after="0" w:afterAutospacing="off" w:line="240" w:lineRule="auto"/>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16ED76C4" w:rsidP="26C56C8C" w:rsidRDefault="16ED76C4" w14:paraId="536DCEC5" w14:textId="328FAC03">
      <w:pPr>
        <w:pStyle w:val="Heading3"/>
        <w:keepNext w:val="1"/>
        <w:keepLines w:val="1"/>
        <w:spacing w:before="240" w:beforeAutospacing="off" w:after="120" w:afterAutospacing="off" w:line="240" w:lineRule="auto"/>
        <w:ind w:left="90" w:right="-90"/>
        <w:jc w:val="both"/>
        <w:rPr>
          <w:rFonts w:ascii="Times New Roman" w:hAnsi="Times New Roman" w:eastAsia="Times New Roman" w:cs="Times New Roman"/>
          <w:b w:val="0"/>
          <w:bCs w:val="0"/>
          <w:i w:val="0"/>
          <w:iCs w:val="0"/>
          <w:caps w:val="0"/>
          <w:smallCaps w:val="0"/>
          <w:noProof w:val="0"/>
          <w:color w:val="auto"/>
          <w:sz w:val="28"/>
          <w:szCs w:val="28"/>
          <w:lang w:val="en-US"/>
        </w:rPr>
      </w:pPr>
      <w:r w:rsidRPr="26C56C8C" w:rsidR="16ED76C4">
        <w:rPr>
          <w:rFonts w:ascii="Times New Roman" w:hAnsi="Times New Roman" w:eastAsia="Times New Roman" w:cs="Times New Roman"/>
          <w:b w:val="1"/>
          <w:bCs w:val="1"/>
          <w:i w:val="0"/>
          <w:iCs w:val="0"/>
          <w:caps w:val="0"/>
          <w:smallCaps w:val="0"/>
          <w:noProof w:val="0"/>
          <w:color w:val="auto"/>
          <w:sz w:val="28"/>
          <w:szCs w:val="28"/>
          <w:lang w:val="en-US"/>
        </w:rPr>
        <w:t>Analysis of "The MNIST Database of Handwritten Digits" and "Visual Object Recognition with An Automatic Image Dataset Curation Engine":</w:t>
      </w:r>
    </w:p>
    <w:p w:rsidR="16ED76C4" w:rsidP="26C56C8C" w:rsidRDefault="16ED76C4" w14:paraId="03CA32CA" w14:textId="37C71A8E">
      <w:pPr>
        <w:spacing w:before="0" w:beforeAutospacing="off" w:after="0" w:afterAutospacing="off" w:line="240" w:lineRule="auto"/>
        <w:ind w:left="0" w:right="36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6C56C8C" w:rsidR="16ED76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Introduction</w:t>
      </w:r>
      <w:r w:rsidRPr="26C56C8C" w:rsidR="16ED76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w:rsidR="26C56C8C" w:rsidP="26C56C8C" w:rsidRDefault="26C56C8C" w14:paraId="60472922" w14:textId="04DA0730">
      <w:pPr>
        <w:pStyle w:val="Normal"/>
        <w:spacing w:before="0" w:beforeAutospacing="off" w:after="0" w:afterAutospacing="off" w:line="240" w:lineRule="auto"/>
        <w:ind w:left="0" w:right="36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16ED76C4" w:rsidP="26C56C8C" w:rsidRDefault="16ED76C4" w14:paraId="2D4FFD7A" w14:textId="69FF8622">
      <w:pPr>
        <w:spacing w:before="0" w:beforeAutospacing="off" w:after="0" w:afterAutospacing="off" w:line="240" w:lineRule="auto"/>
        <w:ind w:left="0" w:right="36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26C56C8C" w:rsidR="16ED76C4">
        <w:rPr>
          <w:rFonts w:ascii="Aptos" w:hAnsi="Aptos" w:eastAsia="Aptos" w:cs="Aptos"/>
          <w:b w:val="0"/>
          <w:bCs w:val="0"/>
          <w:i w:val="0"/>
          <w:iCs w:val="0"/>
          <w:caps w:val="0"/>
          <w:smallCaps w:val="0"/>
          <w:noProof w:val="0"/>
          <w:color w:val="000000" w:themeColor="text1" w:themeTint="FF" w:themeShade="FF"/>
          <w:sz w:val="24"/>
          <w:szCs w:val="24"/>
          <w:lang w:val="en-US"/>
        </w:rPr>
        <w:t xml:space="preserve">The MNIST dataset, introduced by Yann LeCun, Corinna Cortes, and Christopher J.C. Burges, serves as a benchmark dataset for digit recognition tasks. MNIST comprises 70,000 grayscale images of handwritten digits, providing a foundational resource for training and evaluating machine learning algorithms. In contrast, "Visual Object Recognition with An Automatic Image Dataset Curation Engine" presents an innovative approach to dataset creation. This paper introduces an automatic image dataset curation engine designed to generate large-scale labeled datasets for visual object recognition tasks. The engine aims to automate the process of dataset creation, thereby reducing the time and resources </w:t>
      </w:r>
      <w:r w:rsidRPr="26C56C8C" w:rsidR="16ED76C4">
        <w:rPr>
          <w:rFonts w:ascii="Aptos" w:hAnsi="Aptos" w:eastAsia="Aptos" w:cs="Aptos"/>
          <w:b w:val="0"/>
          <w:bCs w:val="0"/>
          <w:i w:val="0"/>
          <w:iCs w:val="0"/>
          <w:caps w:val="0"/>
          <w:smallCaps w:val="0"/>
          <w:noProof w:val="0"/>
          <w:color w:val="000000" w:themeColor="text1" w:themeTint="FF" w:themeShade="FF"/>
          <w:sz w:val="24"/>
          <w:szCs w:val="24"/>
          <w:lang w:val="en-US"/>
        </w:rPr>
        <w:t>required</w:t>
      </w:r>
      <w:r w:rsidRPr="26C56C8C" w:rsidR="16ED76C4">
        <w:rPr>
          <w:rFonts w:ascii="Aptos" w:hAnsi="Aptos" w:eastAsia="Aptos" w:cs="Aptos"/>
          <w:b w:val="0"/>
          <w:bCs w:val="0"/>
          <w:i w:val="0"/>
          <w:iCs w:val="0"/>
          <w:caps w:val="0"/>
          <w:smallCaps w:val="0"/>
          <w:noProof w:val="0"/>
          <w:color w:val="000000" w:themeColor="text1" w:themeTint="FF" w:themeShade="FF"/>
          <w:sz w:val="24"/>
          <w:szCs w:val="24"/>
          <w:lang w:val="en-US"/>
        </w:rPr>
        <w:t xml:space="preserve"> for building labeled image datasets.</w:t>
      </w:r>
    </w:p>
    <w:p w:rsidR="16ED76C4" w:rsidP="287D4FD9" w:rsidRDefault="16ED76C4" w14:paraId="5CA12481" w14:textId="30916A5C">
      <w:pPr>
        <w:spacing w:before="0" w:beforeAutospacing="off" w:after="0" w:afterAutospacing="off" w:line="279" w:lineRule="auto"/>
        <w:ind w:left="0" w:right="36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87D4FD9" w:rsidR="16ED76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Purpose and Contribution</w:t>
      </w:r>
      <w:r w:rsidRPr="287D4FD9" w:rsidR="16ED76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
    <w:p w:rsidR="16ED76C4" w:rsidP="287D4FD9" w:rsidRDefault="16ED76C4" w14:paraId="0B44168A" w14:textId="78DDBC2F">
      <w:pPr>
        <w:spacing w:before="0" w:beforeAutospacing="off" w:after="0" w:afterAutospacing="off" w:line="279" w:lineRule="auto"/>
        <w:ind w:left="0" w:right="36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287D4FD9" w:rsidR="16ED76C4">
        <w:rPr>
          <w:rFonts w:ascii="Aptos" w:hAnsi="Aptos" w:eastAsia="Aptos" w:cs="Aptos"/>
          <w:b w:val="0"/>
          <w:bCs w:val="0"/>
          <w:i w:val="0"/>
          <w:iCs w:val="0"/>
          <w:caps w:val="0"/>
          <w:smallCaps w:val="0"/>
          <w:noProof w:val="0"/>
          <w:color w:val="000000" w:themeColor="text1" w:themeTint="FF" w:themeShade="FF"/>
          <w:sz w:val="24"/>
          <w:szCs w:val="24"/>
          <w:lang w:val="en-US"/>
        </w:rPr>
        <w:t xml:space="preserve"> The purpose of both papers is to address challenges in dataset creation and facilitate algorithm development in computer vision. MNIST serves as a standard benchmark for evaluating the performance of digit recognition algorithms, while the curation engine offers a novel approach to automating dataset creation for visual object recognition tasks. The contribution of MNIST lies in providing a standardized dataset that has profoundly influenced the development of digit recognition algorithms and served as a reference point for comparing algorithmic performance. On the other hand, the curation engine contributes to automating the process of dataset creation, empowering researchers to generate custom datasets tailored to their specific research needs.</w:t>
      </w:r>
    </w:p>
    <w:p w:rsidR="16ED76C4" w:rsidP="287D4FD9" w:rsidRDefault="16ED76C4" w14:paraId="6A104C74" w14:textId="00E370E6">
      <w:pPr>
        <w:shd w:val="clear" w:color="auto" w:fill="FFFFFF" w:themeFill="background1"/>
        <w:spacing w:before="0" w:beforeAutospacing="off" w:after="300" w:afterAutospacing="off" w:line="279" w:lineRule="auto"/>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pPr>
      <w:r w:rsidRPr="287D4FD9" w:rsidR="16ED76C4">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t>1. MNIST Database of Handwritten Digits</w:t>
      </w:r>
    </w:p>
    <w:p w:rsidR="16ED76C4" w:rsidP="26C56C8C" w:rsidRDefault="16ED76C4" w14:paraId="0F354D3E" w14:textId="714DB81B">
      <w:pPr>
        <w:shd w:val="clear" w:color="auto" w:fill="FFFFFF" w:themeFill="background1"/>
        <w:spacing w:before="300" w:beforeAutospacing="off" w:after="300" w:afterAutospacing="off" w:line="279" w:lineRule="auto"/>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26C56C8C" w:rsidR="16ED76C4">
        <w:rPr>
          <w:rFonts w:ascii="system-ui" w:hAnsi="system-ui" w:eastAsia="system-ui" w:cs="system-ui"/>
          <w:b w:val="0"/>
          <w:bCs w:val="0"/>
          <w:i w:val="0"/>
          <w:iCs w:val="0"/>
          <w:caps w:val="0"/>
          <w:smallCaps w:val="0"/>
          <w:noProof w:val="0"/>
          <w:color w:val="000000" w:themeColor="text1" w:themeTint="FF" w:themeShade="FF"/>
          <w:sz w:val="24"/>
          <w:szCs w:val="24"/>
          <w:lang w:val="en-US"/>
        </w:rPr>
        <w:t>The MNIST Database of Handwritten Digits is a foundational dataset in the field of machine learning, particularly in the domain of image classification. Created by Yann LeCun, Corinna Cortes, and Christopher J.C. Burges, MNIST comprises a collection of 28x28 pixel grayscale images of handwritten digits (0 through 9), along with their corresponding labels. It has been instrumental in benchmarking the performance of various machine learning algorithms, especially neural networks, in the task of digit recognition.</w:t>
      </w:r>
    </w:p>
    <w:p w:rsidR="16ED76C4" w:rsidP="287D4FD9" w:rsidRDefault="16ED76C4" w14:paraId="1089AD14" w14:textId="6A56E421">
      <w:pPr>
        <w:shd w:val="clear" w:color="auto" w:fill="FFFFFF" w:themeFill="background1"/>
        <w:spacing w:before="300" w:beforeAutospacing="off" w:after="300" w:afterAutospacing="off" w:line="279" w:lineRule="auto"/>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pPr>
      <w:r w:rsidRPr="287D4FD9" w:rsidR="16ED76C4">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t>1.1 Dataset Overview</w:t>
      </w:r>
    </w:p>
    <w:p w:rsidR="16ED76C4" w:rsidP="26C56C8C" w:rsidRDefault="16ED76C4" w14:paraId="735F9293" w14:textId="3E89C730">
      <w:pPr>
        <w:shd w:val="clear" w:color="auto" w:fill="FFFFFF" w:themeFill="background1"/>
        <w:spacing w:before="300" w:beforeAutospacing="off" w:after="300" w:afterAutospacing="off" w:line="279" w:lineRule="auto"/>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26C56C8C" w:rsidR="16ED76C4">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MNIST consists of 60,000 training images and 10,000 testing images, making it a suitable dataset for evaluating the generalization capability of machine learning models. The dataset is evenly balanced, with an equal number of samples for each digit class, ensuring that algorithms are not biased towards any </w:t>
      </w:r>
      <w:r w:rsidRPr="26C56C8C" w:rsidR="16ED76C4">
        <w:rPr>
          <w:rFonts w:ascii="system-ui" w:hAnsi="system-ui" w:eastAsia="system-ui" w:cs="system-ui"/>
          <w:b w:val="0"/>
          <w:bCs w:val="0"/>
          <w:i w:val="0"/>
          <w:iCs w:val="0"/>
          <w:caps w:val="0"/>
          <w:smallCaps w:val="0"/>
          <w:noProof w:val="0"/>
          <w:color w:val="000000" w:themeColor="text1" w:themeTint="FF" w:themeShade="FF"/>
          <w:sz w:val="24"/>
          <w:szCs w:val="24"/>
          <w:lang w:val="en-US"/>
        </w:rPr>
        <w:t>particular category</w:t>
      </w:r>
      <w:r w:rsidRPr="26C56C8C" w:rsidR="16ED76C4">
        <w:rPr>
          <w:rFonts w:ascii="system-ui" w:hAnsi="system-ui" w:eastAsia="system-ui" w:cs="system-ui"/>
          <w:b w:val="0"/>
          <w:bCs w:val="0"/>
          <w:i w:val="0"/>
          <w:iCs w:val="0"/>
          <w:caps w:val="0"/>
          <w:smallCaps w:val="0"/>
          <w:noProof w:val="0"/>
          <w:color w:val="000000" w:themeColor="text1" w:themeTint="FF" w:themeShade="FF"/>
          <w:sz w:val="24"/>
          <w:szCs w:val="24"/>
          <w:lang w:val="en-US"/>
        </w:rPr>
        <w:t>.</w:t>
      </w:r>
    </w:p>
    <w:p w:rsidR="16ED76C4" w:rsidP="287D4FD9" w:rsidRDefault="16ED76C4" w14:paraId="0CCD26EE" w14:textId="6195F67B">
      <w:pPr>
        <w:shd w:val="clear" w:color="auto" w:fill="FFFFFF" w:themeFill="background1"/>
        <w:spacing w:before="300" w:beforeAutospacing="off" w:after="300" w:afterAutospacing="off" w:line="279" w:lineRule="auto"/>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pPr>
      <w:r w:rsidRPr="287D4FD9" w:rsidR="16ED76C4">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t>1.2 Significance and Impact</w:t>
      </w:r>
    </w:p>
    <w:p w:rsidR="16ED76C4" w:rsidP="26C56C8C" w:rsidRDefault="16ED76C4" w14:paraId="5AC2714A" w14:textId="5338D8E8">
      <w:pPr>
        <w:shd w:val="clear" w:color="auto" w:fill="FFFFFF" w:themeFill="background1"/>
        <w:spacing w:before="300" w:beforeAutospacing="off" w:after="300" w:afterAutospacing="off" w:line="279" w:lineRule="auto"/>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26C56C8C" w:rsidR="16ED76C4">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The significance of MNIST lies in its simplicity, uniformity, and accessibility. Its small size and consistent format make it easy to work with, allowing researchers and practitioners to quickly prototype and test new algorithms. Moreover, MNIST serves as a standard benchmark for comparing the performance of different models, </w:t>
      </w:r>
      <w:r w:rsidRPr="26C56C8C" w:rsidR="16ED76C4">
        <w:rPr>
          <w:rFonts w:ascii="system-ui" w:hAnsi="system-ui" w:eastAsia="system-ui" w:cs="system-ui"/>
          <w:b w:val="0"/>
          <w:bCs w:val="0"/>
          <w:i w:val="0"/>
          <w:iCs w:val="0"/>
          <w:caps w:val="0"/>
          <w:smallCaps w:val="0"/>
          <w:noProof w:val="0"/>
          <w:color w:val="000000" w:themeColor="text1" w:themeTint="FF" w:themeShade="FF"/>
          <w:sz w:val="24"/>
          <w:szCs w:val="24"/>
          <w:lang w:val="en-US"/>
        </w:rPr>
        <w:t>facilitating</w:t>
      </w:r>
      <w:r w:rsidRPr="26C56C8C" w:rsidR="16ED76C4">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fair and reproducible research in the field of image classification.</w:t>
      </w:r>
    </w:p>
    <w:p w:rsidR="16ED76C4" w:rsidP="287D4FD9" w:rsidRDefault="16ED76C4" w14:paraId="43404586" w14:textId="31DE7A2A">
      <w:pPr>
        <w:shd w:val="clear" w:color="auto" w:fill="FFFFFF" w:themeFill="background1"/>
        <w:spacing w:before="300" w:beforeAutospacing="off" w:after="300" w:afterAutospacing="off" w:line="279" w:lineRule="auto"/>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pPr>
      <w:r w:rsidRPr="287D4FD9" w:rsidR="16ED76C4">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t>1.3 Contribution to Research</w:t>
      </w:r>
    </w:p>
    <w:p w:rsidR="16ED76C4" w:rsidP="26C56C8C" w:rsidRDefault="16ED76C4" w14:paraId="6A32120A" w14:textId="1110050A">
      <w:pPr>
        <w:shd w:val="clear" w:color="auto" w:fill="FFFFFF" w:themeFill="background1"/>
        <w:spacing w:before="300" w:beforeAutospacing="off" w:after="300" w:afterAutospacing="off" w:line="240" w:lineRule="auto"/>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26C56C8C" w:rsidR="16ED76C4">
        <w:rPr>
          <w:rFonts w:ascii="system-ui" w:hAnsi="system-ui" w:eastAsia="system-ui" w:cs="system-ui"/>
          <w:b w:val="0"/>
          <w:bCs w:val="0"/>
          <w:i w:val="0"/>
          <w:iCs w:val="0"/>
          <w:caps w:val="0"/>
          <w:smallCaps w:val="0"/>
          <w:noProof w:val="0"/>
          <w:color w:val="000000" w:themeColor="text1" w:themeTint="FF" w:themeShade="FF"/>
          <w:sz w:val="24"/>
          <w:szCs w:val="24"/>
          <w:lang w:val="en-US"/>
        </w:rPr>
        <w:t>MNIST has played a crucial role in advancing the field of machine learning by providing a standardized platform for evaluating the efficacy of various algorithms. Researchers have utilized MNIST to develop and benchmark novel techniques in areas such as deep learning, feature extraction, and dimensionality reduction. Furthermore, MNIST has served as a starting point for many researchers entering the field, providing a gentle introduction to image classification tasks.</w:t>
      </w:r>
    </w:p>
    <w:p w:rsidR="16ED76C4" w:rsidP="26C56C8C" w:rsidRDefault="16ED76C4" w14:paraId="332F2BB1" w14:textId="7757BB01">
      <w:pPr>
        <w:shd w:val="clear" w:color="auto" w:fill="FFFFFF" w:themeFill="background1"/>
        <w:spacing w:before="300" w:beforeAutospacing="off" w:after="30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6C56C8C" w:rsidR="16ED76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2. Visual Object Recognition with an Automatic Image Dataset Curation Engine</w:t>
      </w:r>
    </w:p>
    <w:p w:rsidR="16ED76C4" w:rsidP="26C56C8C" w:rsidRDefault="16ED76C4" w14:paraId="16F38A99" w14:textId="5331BC57">
      <w:pPr>
        <w:shd w:val="clear" w:color="auto" w:fill="FFFFFF" w:themeFill="background1"/>
        <w:spacing w:before="300" w:beforeAutospacing="off" w:after="300" w:afterAutospacing="off" w:line="240" w:lineRule="auto"/>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26C56C8C" w:rsidR="16ED76C4">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"Visual Object Recognition with an Automatic Image Dataset Curation Engine" introduces a novel approach to dataset creation and curation for visual object recognition tasks. Unlike traditional manual curation methods, which are labor-intensive and time-consuming, this work proposes an automatic image dataset curation engine that </w:t>
      </w:r>
      <w:r w:rsidRPr="26C56C8C" w:rsidR="16ED76C4">
        <w:rPr>
          <w:rFonts w:ascii="system-ui" w:hAnsi="system-ui" w:eastAsia="system-ui" w:cs="system-ui"/>
          <w:b w:val="0"/>
          <w:bCs w:val="0"/>
          <w:i w:val="0"/>
          <w:iCs w:val="0"/>
          <w:caps w:val="0"/>
          <w:smallCaps w:val="0"/>
          <w:noProof w:val="0"/>
          <w:color w:val="000000" w:themeColor="text1" w:themeTint="FF" w:themeShade="FF"/>
          <w:sz w:val="24"/>
          <w:szCs w:val="24"/>
          <w:lang w:val="en-US"/>
        </w:rPr>
        <w:t>leverages</w:t>
      </w:r>
      <w:r w:rsidRPr="26C56C8C" w:rsidR="16ED76C4">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computer vision techniques to collect and organize large-scale image datasets efficiently.</w:t>
      </w:r>
    </w:p>
    <w:p w:rsidR="16ED76C4" w:rsidP="287D4FD9" w:rsidRDefault="16ED76C4" w14:paraId="6C40AE3C" w14:textId="56E93DA0">
      <w:pPr>
        <w:shd w:val="clear" w:color="auto" w:fill="FFFFFF" w:themeFill="background1"/>
        <w:spacing w:before="300" w:beforeAutospacing="off" w:after="300" w:afterAutospacing="off" w:line="279" w:lineRule="auto"/>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pPr>
      <w:r w:rsidRPr="287D4FD9" w:rsidR="16ED76C4">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t>2.1 Dataset Creation Methodology</w:t>
      </w:r>
    </w:p>
    <w:p w:rsidR="16ED76C4" w:rsidP="287D4FD9" w:rsidRDefault="16ED76C4" w14:paraId="6557304A" w14:textId="08309F9B">
      <w:pPr>
        <w:shd w:val="clear" w:color="auto" w:fill="FFFFFF" w:themeFill="background1"/>
        <w:spacing w:before="300" w:beforeAutospacing="off" w:after="300" w:afterAutospacing="off" w:line="279" w:lineRule="auto"/>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6C56C8C" w:rsidR="16ED76C4">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The automatic image dataset curation engine employs a combination of web scraping, image processing, and machine learning techniques to collect and filter images from online sources. By </w:t>
      </w:r>
      <w:r w:rsidRPr="26C56C8C" w:rsidR="16ED76C4">
        <w:rPr>
          <w:rFonts w:ascii="system-ui" w:hAnsi="system-ui" w:eastAsia="system-ui" w:cs="system-ui"/>
          <w:b w:val="0"/>
          <w:bCs w:val="0"/>
          <w:i w:val="0"/>
          <w:iCs w:val="0"/>
          <w:caps w:val="0"/>
          <w:smallCaps w:val="0"/>
          <w:noProof w:val="0"/>
          <w:color w:val="000000" w:themeColor="text1" w:themeTint="FF" w:themeShade="FF"/>
          <w:sz w:val="24"/>
          <w:szCs w:val="24"/>
          <w:lang w:val="en-US"/>
        </w:rPr>
        <w:t>leveraging</w:t>
      </w:r>
      <w:r w:rsidRPr="26C56C8C" w:rsidR="16ED76C4">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existing image repositories and online databases, the engine can gather large volumes of data spanning diverse categories and domains. Subsequently, the collected images undergo preprocessing and quality assessment to ensure consistency and relevance.</w:t>
      </w:r>
    </w:p>
    <w:p w:rsidR="26C56C8C" w:rsidP="26C56C8C" w:rsidRDefault="26C56C8C" w14:paraId="22D9E638" w14:textId="26D32DC0">
      <w:pPr>
        <w:pStyle w:val="Normal"/>
        <w:shd w:val="clear" w:color="auto" w:fill="FFFFFF" w:themeFill="background1"/>
        <w:spacing w:before="300" w:beforeAutospacing="off" w:after="300" w:afterAutospacing="off" w:line="279" w:lineRule="auto"/>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16ED76C4" w:rsidP="287D4FD9" w:rsidRDefault="16ED76C4" w14:paraId="4A94B406" w14:textId="1194E358">
      <w:pPr>
        <w:shd w:val="clear" w:color="auto" w:fill="FFFFFF" w:themeFill="background1"/>
        <w:spacing w:before="300" w:beforeAutospacing="off" w:after="300" w:afterAutospacing="off" w:line="279" w:lineRule="auto"/>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pPr>
      <w:r w:rsidRPr="287D4FD9" w:rsidR="16ED76C4">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t>2.2 Adaptive Filtering and Selection</w:t>
      </w:r>
    </w:p>
    <w:p w:rsidR="16ED76C4" w:rsidP="287D4FD9" w:rsidRDefault="16ED76C4" w14:paraId="75818ECE" w14:textId="44C99D44">
      <w:pPr>
        <w:shd w:val="clear" w:color="auto" w:fill="FFFFFF" w:themeFill="background1"/>
        <w:spacing w:before="300" w:beforeAutospacing="off" w:after="300" w:afterAutospacing="off" w:line="279" w:lineRule="auto"/>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87D4FD9" w:rsidR="16ED76C4">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One of the key features of the dataset curation engine is its adaptive filtering mechanism, which dynamically adjusts the selection criteria based on user feedback and task requirements. By iteratively refining the dataset through active learning and user interaction, the engine can </w:t>
      </w:r>
      <w:r w:rsidRPr="287D4FD9" w:rsidR="16ED76C4">
        <w:rPr>
          <w:rFonts w:ascii="system-ui" w:hAnsi="system-ui" w:eastAsia="system-ui" w:cs="system-ui"/>
          <w:b w:val="0"/>
          <w:bCs w:val="0"/>
          <w:i w:val="0"/>
          <w:iCs w:val="0"/>
          <w:caps w:val="0"/>
          <w:smallCaps w:val="0"/>
          <w:noProof w:val="0"/>
          <w:color w:val="0D0D0D" w:themeColor="text1" w:themeTint="F2" w:themeShade="FF"/>
          <w:sz w:val="24"/>
          <w:szCs w:val="24"/>
          <w:lang w:val="en-US"/>
        </w:rPr>
        <w:t>optimize</w:t>
      </w:r>
      <w:r w:rsidRPr="287D4FD9" w:rsidR="16ED76C4">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 quality and diversity of the curated dataset, improving the performance of downstream recognition models.</w:t>
      </w:r>
    </w:p>
    <w:p w:rsidR="16ED76C4" w:rsidP="287D4FD9" w:rsidRDefault="16ED76C4" w14:paraId="59587577" w14:textId="0EB33408">
      <w:pPr>
        <w:shd w:val="clear" w:color="auto" w:fill="FFFFFF" w:themeFill="background1"/>
        <w:spacing w:before="300" w:beforeAutospacing="off" w:after="300" w:afterAutospacing="off" w:line="279" w:lineRule="auto"/>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pPr>
      <w:r w:rsidRPr="287D4FD9" w:rsidR="16ED76C4">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t>2.3 Impact and Applications</w:t>
      </w:r>
    </w:p>
    <w:p w:rsidR="16ED76C4" w:rsidP="287D4FD9" w:rsidRDefault="16ED76C4" w14:paraId="2A9ACD1C" w14:textId="50237D71">
      <w:pPr>
        <w:shd w:val="clear" w:color="auto" w:fill="FFFFFF" w:themeFill="background1"/>
        <w:spacing w:before="300" w:beforeAutospacing="off" w:after="300" w:afterAutospacing="off" w:line="279" w:lineRule="auto"/>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87D4FD9" w:rsidR="16ED76C4">
        <w:rPr>
          <w:rFonts w:ascii="system-ui" w:hAnsi="system-ui" w:eastAsia="system-ui" w:cs="system-ui"/>
          <w:b w:val="0"/>
          <w:bCs w:val="0"/>
          <w:i w:val="0"/>
          <w:iCs w:val="0"/>
          <w:caps w:val="0"/>
          <w:smallCaps w:val="0"/>
          <w:noProof w:val="0"/>
          <w:color w:val="0D0D0D" w:themeColor="text1" w:themeTint="F2" w:themeShade="FF"/>
          <w:sz w:val="24"/>
          <w:szCs w:val="24"/>
          <w:lang w:val="en-US"/>
        </w:rPr>
        <w:t>The automatic image dataset curation engine has broad implications for various applications, including visual object recognition, image classification, and scene understanding. By automating the data collection and curation process, researchers and practitioners can expedite the development of image-based AI systems and enhance their scalability and robustness. Furthermore, the curated datasets generated by the engine can serve as valuable resources for training and evaluating machine learning models across different domains and tasks.</w:t>
      </w:r>
    </w:p>
    <w:p w:rsidR="16ED76C4" w:rsidP="287D4FD9" w:rsidRDefault="16ED76C4" w14:paraId="19FCAB4C" w14:textId="2D1F1BAD">
      <w:pPr>
        <w:shd w:val="clear" w:color="auto" w:fill="FFFFFF" w:themeFill="background1"/>
        <w:spacing w:before="300" w:beforeAutospacing="off" w:after="300" w:afterAutospacing="off" w:line="279" w:lineRule="auto"/>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87D4FD9" w:rsidR="16ED76C4">
        <w:rPr>
          <w:rFonts w:ascii="system-ui" w:hAnsi="system-ui" w:eastAsia="system-ui" w:cs="system-ui"/>
          <w:b w:val="1"/>
          <w:bCs w:val="1"/>
          <w:i w:val="0"/>
          <w:iCs w:val="0"/>
          <w:caps w:val="0"/>
          <w:smallCaps w:val="0"/>
          <w:noProof w:val="0"/>
          <w:color w:val="0D0D0D" w:themeColor="text1" w:themeTint="F2" w:themeShade="FF"/>
          <w:sz w:val="24"/>
          <w:szCs w:val="24"/>
          <w:lang w:val="en-US"/>
        </w:rPr>
        <w:t>2.4 Future Directions</w:t>
      </w:r>
    </w:p>
    <w:p w:rsidR="16ED76C4" w:rsidP="26C56C8C" w:rsidRDefault="16ED76C4" w14:paraId="1F769D13" w14:textId="157B6754">
      <w:pPr>
        <w:shd w:val="clear" w:color="auto" w:fill="FFFFFF" w:themeFill="background1"/>
        <w:spacing w:before="300" w:beforeAutospacing="off" w:after="0" w:afterAutospacing="off" w:line="279" w:lineRule="auto"/>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26C56C8C" w:rsidR="16ED76C4">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Moving forward, further research and development efforts can focus on enhancing the scalability, efficiency, and adaptability of the dataset curation engine. Additionally, exploring new techniques for domain-specific dataset curation and augmentation could extend the applicability of the engine to specialized tasks and niche domains. Overall, the automatic image dataset curation engine </w:t>
      </w:r>
      <w:r w:rsidRPr="26C56C8C" w:rsidR="16ED76C4">
        <w:rPr>
          <w:rFonts w:ascii="system-ui" w:hAnsi="system-ui" w:eastAsia="system-ui" w:cs="system-ui"/>
          <w:b w:val="0"/>
          <w:bCs w:val="0"/>
          <w:i w:val="0"/>
          <w:iCs w:val="0"/>
          <w:caps w:val="0"/>
          <w:smallCaps w:val="0"/>
          <w:noProof w:val="0"/>
          <w:color w:val="000000" w:themeColor="text1" w:themeTint="FF" w:themeShade="FF"/>
          <w:sz w:val="24"/>
          <w:szCs w:val="24"/>
          <w:lang w:val="en-US"/>
        </w:rPr>
        <w:t>represents</w:t>
      </w:r>
      <w:r w:rsidRPr="26C56C8C" w:rsidR="16ED76C4">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a significant advancement in dataset creation methodologies, paving the way for accelerated progress in visual object recognition and related fields.</w:t>
      </w:r>
    </w:p>
    <w:p w:rsidR="600F52F3" w:rsidP="26C56C8C" w:rsidRDefault="600F52F3" w14:paraId="38E392E8" w14:textId="34199F9D">
      <w:pPr>
        <w:pStyle w:val="Normal"/>
        <w:shd w:val="clear" w:color="auto" w:fill="FFFFFF" w:themeFill="background1"/>
        <w:spacing w:before="300" w:beforeAutospacing="off" w:after="0" w:afterAutospacing="off" w:line="279" w:lineRule="auto"/>
        <w:rPr>
          <w:rFonts w:ascii="system-ui" w:hAnsi="system-ui" w:eastAsia="system-ui" w:cs="system-ui"/>
          <w:b w:val="1"/>
          <w:bCs w:val="1"/>
          <w:i w:val="0"/>
          <w:iCs w:val="0"/>
          <w:caps w:val="0"/>
          <w:smallCaps w:val="0"/>
          <w:noProof w:val="0"/>
          <w:color w:val="000000" w:themeColor="text1" w:themeTint="FF" w:themeShade="FF"/>
          <w:sz w:val="32"/>
          <w:szCs w:val="32"/>
          <w:lang w:val="en-US"/>
        </w:rPr>
      </w:pPr>
      <w:r w:rsidRPr="26C56C8C" w:rsidR="600F52F3">
        <w:rPr>
          <w:rFonts w:ascii="system-ui" w:hAnsi="system-ui" w:eastAsia="system-ui" w:cs="system-ui"/>
          <w:b w:val="1"/>
          <w:bCs w:val="1"/>
          <w:i w:val="0"/>
          <w:iCs w:val="0"/>
          <w:caps w:val="0"/>
          <w:smallCaps w:val="0"/>
          <w:noProof w:val="0"/>
          <w:color w:val="000000" w:themeColor="text1" w:themeTint="FF" w:themeShade="FF"/>
          <w:sz w:val="28"/>
          <w:szCs w:val="28"/>
          <w:lang w:val="en-US"/>
        </w:rPr>
        <w:t>References</w:t>
      </w:r>
    </w:p>
    <w:p w:rsidR="4C296CC1" w:rsidP="26C56C8C" w:rsidRDefault="4C296CC1" w14:paraId="4AE6218C" w14:textId="1A5FF988">
      <w:pPr>
        <w:pStyle w:val="ListParagraph"/>
        <w:numPr>
          <w:ilvl w:val="0"/>
          <w:numId w:val="2"/>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6C56C8C" w:rsidR="4C296CC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Deng, J., Dong, W., Socher, R., Li, L.-J., Li, K., &amp; Fei-Fei, L. (2009). ImageNet: A Large-Scale Hierarchical Image Database. </w:t>
      </w:r>
      <w:r w:rsidRPr="26C56C8C" w:rsidR="4C296CC1">
        <w:rPr>
          <w:rFonts w:ascii="system-ui" w:hAnsi="system-ui" w:eastAsia="system-ui" w:cs="system-ui"/>
          <w:b w:val="0"/>
          <w:bCs w:val="0"/>
          <w:i w:val="1"/>
          <w:iCs w:val="1"/>
          <w:caps w:val="0"/>
          <w:smallCaps w:val="0"/>
          <w:noProof w:val="0"/>
          <w:color w:val="0D0D0D" w:themeColor="text1" w:themeTint="F2" w:themeShade="FF"/>
          <w:sz w:val="24"/>
          <w:szCs w:val="24"/>
          <w:lang w:val="en-US"/>
        </w:rPr>
        <w:t>Proceedings of the IEEE Conference on Computer Vision and Pattern Recognition (CVPR)</w:t>
      </w:r>
      <w:r w:rsidRPr="26C56C8C" w:rsidR="4C296CC1">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4C296CC1" w:rsidP="26C56C8C" w:rsidRDefault="4C296CC1" w14:paraId="0474FB11" w14:textId="3DD33A9E">
      <w:pPr>
        <w:pStyle w:val="ListParagraph"/>
        <w:numPr>
          <w:ilvl w:val="0"/>
          <w:numId w:val="2"/>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6C56C8C" w:rsidR="4C296CC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Krizhevsky, A., &amp; Hinton, G. (2009). Learning Multiple Layers of Features from Tiny Images. </w:t>
      </w:r>
      <w:r w:rsidRPr="26C56C8C" w:rsidR="4C296CC1">
        <w:rPr>
          <w:rFonts w:ascii="system-ui" w:hAnsi="system-ui" w:eastAsia="system-ui" w:cs="system-ui"/>
          <w:b w:val="0"/>
          <w:bCs w:val="0"/>
          <w:i w:val="1"/>
          <w:iCs w:val="1"/>
          <w:caps w:val="0"/>
          <w:smallCaps w:val="0"/>
          <w:noProof w:val="0"/>
          <w:color w:val="0D0D0D" w:themeColor="text1" w:themeTint="F2" w:themeShade="FF"/>
          <w:sz w:val="24"/>
          <w:szCs w:val="24"/>
          <w:lang w:val="en-US"/>
        </w:rPr>
        <w:t>Technical Report</w:t>
      </w:r>
      <w:r w:rsidRPr="26C56C8C" w:rsidR="4C296CC1">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4C296CC1" w:rsidP="26C56C8C" w:rsidRDefault="4C296CC1" w14:paraId="5C6905F7" w14:textId="54CF3A4C">
      <w:pPr>
        <w:pStyle w:val="ListParagraph"/>
        <w:numPr>
          <w:ilvl w:val="0"/>
          <w:numId w:val="2"/>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6C56C8C" w:rsidR="4C296CC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Krizhevsky, A., Sutskever, I., &amp; Hinton, G. E. (2012). ImageNet Classification with Deep Convolutional Neural Networks. </w:t>
      </w:r>
      <w:r w:rsidRPr="26C56C8C" w:rsidR="4C296CC1">
        <w:rPr>
          <w:rFonts w:ascii="system-ui" w:hAnsi="system-ui" w:eastAsia="system-ui" w:cs="system-ui"/>
          <w:b w:val="0"/>
          <w:bCs w:val="0"/>
          <w:i w:val="1"/>
          <w:iCs w:val="1"/>
          <w:caps w:val="0"/>
          <w:smallCaps w:val="0"/>
          <w:noProof w:val="0"/>
          <w:color w:val="0D0D0D" w:themeColor="text1" w:themeTint="F2" w:themeShade="FF"/>
          <w:sz w:val="24"/>
          <w:szCs w:val="24"/>
          <w:lang w:val="en-US"/>
        </w:rPr>
        <w:t>Advances in Neural Information Processing Systems (NeurIPS)</w:t>
      </w:r>
      <w:r w:rsidRPr="26C56C8C" w:rsidR="4C296CC1">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4C296CC1" w:rsidP="26C56C8C" w:rsidRDefault="4C296CC1" w14:paraId="483D3135" w14:textId="68F5AC4E">
      <w:pPr>
        <w:pStyle w:val="ListParagraph"/>
        <w:numPr>
          <w:ilvl w:val="0"/>
          <w:numId w:val="2"/>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6C56C8C" w:rsidR="4C296CC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Russakovsky, O., Deng, J., Su, H., Krause, J., Satheesh, S., Ma, S., ... &amp; Fei-Fei, L. (2015). ImageNet Large Scale Visual Recognition Challenge. </w:t>
      </w:r>
      <w:r w:rsidRPr="26C56C8C" w:rsidR="4C296CC1">
        <w:rPr>
          <w:rFonts w:ascii="system-ui" w:hAnsi="system-ui" w:eastAsia="system-ui" w:cs="system-ui"/>
          <w:b w:val="0"/>
          <w:bCs w:val="0"/>
          <w:i w:val="1"/>
          <w:iCs w:val="1"/>
          <w:caps w:val="0"/>
          <w:smallCaps w:val="0"/>
          <w:noProof w:val="0"/>
          <w:color w:val="0D0D0D" w:themeColor="text1" w:themeTint="F2" w:themeShade="FF"/>
          <w:sz w:val="24"/>
          <w:szCs w:val="24"/>
          <w:lang w:val="en-US"/>
        </w:rPr>
        <w:t>International Journal of Computer Vision (IJCV)</w:t>
      </w:r>
      <w:r w:rsidRPr="26C56C8C" w:rsidR="4C296CC1">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4C296CC1" w:rsidP="26C56C8C" w:rsidRDefault="4C296CC1" w14:paraId="08442F72" w14:textId="5A91CFD9">
      <w:pPr>
        <w:pStyle w:val="ListParagraph"/>
        <w:numPr>
          <w:ilvl w:val="0"/>
          <w:numId w:val="2"/>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6C56C8C" w:rsidR="4C296CC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He, K., Zhang, X., Ren, S., &amp; Sun, J. (2016). Deep Residual Learning for Image Recognition. </w:t>
      </w:r>
      <w:r w:rsidRPr="26C56C8C" w:rsidR="4C296CC1">
        <w:rPr>
          <w:rFonts w:ascii="system-ui" w:hAnsi="system-ui" w:eastAsia="system-ui" w:cs="system-ui"/>
          <w:b w:val="0"/>
          <w:bCs w:val="0"/>
          <w:i w:val="1"/>
          <w:iCs w:val="1"/>
          <w:caps w:val="0"/>
          <w:smallCaps w:val="0"/>
          <w:noProof w:val="0"/>
          <w:color w:val="0D0D0D" w:themeColor="text1" w:themeTint="F2" w:themeShade="FF"/>
          <w:sz w:val="24"/>
          <w:szCs w:val="24"/>
          <w:lang w:val="en-US"/>
        </w:rPr>
        <w:t>Proceedings of the IEEE Conference on Computer Vision and Pattern Recognition (CVPR)</w:t>
      </w:r>
      <w:r w:rsidRPr="26C56C8C" w:rsidR="4C296CC1">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4C296CC1" w:rsidP="26C56C8C" w:rsidRDefault="4C296CC1" w14:paraId="44C73CEC" w14:textId="2C92CD00">
      <w:pPr>
        <w:pStyle w:val="ListParagraph"/>
        <w:numPr>
          <w:ilvl w:val="0"/>
          <w:numId w:val="2"/>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6C56C8C" w:rsidR="4C296CC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Simonyan, K., &amp; Zisserman, A. (2015). Very Deep Convolutional Networks for Large-Scale Image Recognition. </w:t>
      </w:r>
      <w:r w:rsidRPr="26C56C8C" w:rsidR="4C296CC1">
        <w:rPr>
          <w:rFonts w:ascii="system-ui" w:hAnsi="system-ui" w:eastAsia="system-ui" w:cs="system-ui"/>
          <w:b w:val="0"/>
          <w:bCs w:val="0"/>
          <w:i w:val="1"/>
          <w:iCs w:val="1"/>
          <w:caps w:val="0"/>
          <w:smallCaps w:val="0"/>
          <w:noProof w:val="0"/>
          <w:color w:val="0D0D0D" w:themeColor="text1" w:themeTint="F2" w:themeShade="FF"/>
          <w:sz w:val="24"/>
          <w:szCs w:val="24"/>
          <w:lang w:val="en-US"/>
        </w:rPr>
        <w:t>International Conference on Learning Representations (ICLR)</w:t>
      </w:r>
      <w:r w:rsidRPr="26C56C8C" w:rsidR="4C296CC1">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4C296CC1" w:rsidP="26C56C8C" w:rsidRDefault="4C296CC1" w14:paraId="5BE98B15" w14:textId="1963BE5C">
      <w:pPr>
        <w:pStyle w:val="ListParagraph"/>
        <w:numPr>
          <w:ilvl w:val="0"/>
          <w:numId w:val="2"/>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6C56C8C" w:rsidR="4C296CC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Huang, G., Liu, Z., Van Der </w:t>
      </w:r>
      <w:r w:rsidRPr="26C56C8C" w:rsidR="4C296CC1">
        <w:rPr>
          <w:rFonts w:ascii="system-ui" w:hAnsi="system-ui" w:eastAsia="system-ui" w:cs="system-ui"/>
          <w:b w:val="0"/>
          <w:bCs w:val="0"/>
          <w:i w:val="0"/>
          <w:iCs w:val="0"/>
          <w:caps w:val="0"/>
          <w:smallCaps w:val="0"/>
          <w:noProof w:val="0"/>
          <w:color w:val="0D0D0D" w:themeColor="text1" w:themeTint="F2" w:themeShade="FF"/>
          <w:sz w:val="24"/>
          <w:szCs w:val="24"/>
          <w:lang w:val="en-US"/>
        </w:rPr>
        <w:t>Maaten</w:t>
      </w:r>
      <w:r w:rsidRPr="26C56C8C" w:rsidR="4C296CC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L., &amp; Weinberger, K. Q. (2017). Densely Connected Convolutional Networks. </w:t>
      </w:r>
      <w:r w:rsidRPr="26C56C8C" w:rsidR="4C296CC1">
        <w:rPr>
          <w:rFonts w:ascii="system-ui" w:hAnsi="system-ui" w:eastAsia="system-ui" w:cs="system-ui"/>
          <w:b w:val="0"/>
          <w:bCs w:val="0"/>
          <w:i w:val="1"/>
          <w:iCs w:val="1"/>
          <w:caps w:val="0"/>
          <w:smallCaps w:val="0"/>
          <w:noProof w:val="0"/>
          <w:color w:val="0D0D0D" w:themeColor="text1" w:themeTint="F2" w:themeShade="FF"/>
          <w:sz w:val="24"/>
          <w:szCs w:val="24"/>
          <w:lang w:val="en-US"/>
        </w:rPr>
        <w:t>Proceedings of the IEEE Conference on Computer Vision and Pattern Recognition (CVPR)</w:t>
      </w:r>
      <w:r w:rsidRPr="26C56C8C" w:rsidR="4C296CC1">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03E73CF4" w:rsidP="26C56C8C" w:rsidRDefault="03E73CF4" w14:paraId="6D8D0337" w14:textId="2E3EB9F0">
      <w:pPr>
        <w:pStyle w:val="ListParagraph"/>
        <w:numPr>
          <w:ilvl w:val="0"/>
          <w:numId w:val="2"/>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6C56C8C" w:rsidR="03E73CF4">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LeCun, Y., Bottou, L., Bengio, Y., &amp; Haffner, P. (1998). Gradient-Based Learning Applied to Document Recognition. </w:t>
      </w:r>
      <w:r w:rsidRPr="26C56C8C" w:rsidR="03E73CF4">
        <w:rPr>
          <w:rFonts w:ascii="system-ui" w:hAnsi="system-ui" w:eastAsia="system-ui" w:cs="system-ui"/>
          <w:b w:val="0"/>
          <w:bCs w:val="0"/>
          <w:i w:val="1"/>
          <w:iCs w:val="1"/>
          <w:caps w:val="0"/>
          <w:smallCaps w:val="0"/>
          <w:noProof w:val="0"/>
          <w:color w:val="0D0D0D" w:themeColor="text1" w:themeTint="F2" w:themeShade="FF"/>
          <w:sz w:val="24"/>
          <w:szCs w:val="24"/>
          <w:lang w:val="en-US"/>
        </w:rPr>
        <w:t>Proceedings of the IEEE</w:t>
      </w:r>
      <w:r w:rsidRPr="26C56C8C" w:rsidR="03E73CF4">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03E73CF4" w:rsidP="26C56C8C" w:rsidRDefault="03E73CF4" w14:paraId="1693679C" w14:textId="4CF8238C">
      <w:pPr>
        <w:pStyle w:val="ListParagraph"/>
        <w:numPr>
          <w:ilvl w:val="0"/>
          <w:numId w:val="2"/>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6C56C8C" w:rsidR="03E73CF4">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Cortes, C., &amp; Vapnik, V. (1995). Support-Vector Networks. </w:t>
      </w:r>
      <w:r w:rsidRPr="26C56C8C" w:rsidR="03E73CF4">
        <w:rPr>
          <w:rFonts w:ascii="system-ui" w:hAnsi="system-ui" w:eastAsia="system-ui" w:cs="system-ui"/>
          <w:b w:val="0"/>
          <w:bCs w:val="0"/>
          <w:i w:val="1"/>
          <w:iCs w:val="1"/>
          <w:caps w:val="0"/>
          <w:smallCaps w:val="0"/>
          <w:noProof w:val="0"/>
          <w:color w:val="0D0D0D" w:themeColor="text1" w:themeTint="F2" w:themeShade="FF"/>
          <w:sz w:val="24"/>
          <w:szCs w:val="24"/>
          <w:lang w:val="en-US"/>
        </w:rPr>
        <w:t>Machine Learning</w:t>
      </w:r>
      <w:r w:rsidRPr="26C56C8C" w:rsidR="03E73CF4">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03E73CF4" w:rsidP="26C56C8C" w:rsidRDefault="03E73CF4" w14:paraId="4CAD030A" w14:textId="67B6B1E7">
      <w:pPr>
        <w:pStyle w:val="ListParagraph"/>
        <w:numPr>
          <w:ilvl w:val="0"/>
          <w:numId w:val="2"/>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6C56C8C" w:rsidR="03E73CF4">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Hinton, G. E., &amp; Salakhutdinov, R. R. (2006). Reducing the Dimensionality of Data with Neural Networks. </w:t>
      </w:r>
      <w:r w:rsidRPr="26C56C8C" w:rsidR="03E73CF4">
        <w:rPr>
          <w:rFonts w:ascii="system-ui" w:hAnsi="system-ui" w:eastAsia="system-ui" w:cs="system-ui"/>
          <w:b w:val="0"/>
          <w:bCs w:val="0"/>
          <w:i w:val="1"/>
          <w:iCs w:val="1"/>
          <w:caps w:val="0"/>
          <w:smallCaps w:val="0"/>
          <w:noProof w:val="0"/>
          <w:color w:val="0D0D0D" w:themeColor="text1" w:themeTint="F2" w:themeShade="FF"/>
          <w:sz w:val="24"/>
          <w:szCs w:val="24"/>
          <w:lang w:val="en-US"/>
        </w:rPr>
        <w:t>Science</w:t>
      </w:r>
      <w:r w:rsidRPr="26C56C8C" w:rsidR="03E73CF4">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03E73CF4" w:rsidP="26C56C8C" w:rsidRDefault="03E73CF4" w14:paraId="1350D93D" w14:textId="3CCBD580">
      <w:pPr>
        <w:pStyle w:val="ListParagraph"/>
        <w:numPr>
          <w:ilvl w:val="0"/>
          <w:numId w:val="2"/>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6C56C8C" w:rsidR="03E73CF4">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Simard, P. Y., Steinkraus, D., &amp; Platt, J. C. (2003). Best Practices for Convolutional Neural Networks Applied to Visual Document Analysis. </w:t>
      </w:r>
      <w:r w:rsidRPr="26C56C8C" w:rsidR="03E73CF4">
        <w:rPr>
          <w:rFonts w:ascii="system-ui" w:hAnsi="system-ui" w:eastAsia="system-ui" w:cs="system-ui"/>
          <w:b w:val="0"/>
          <w:bCs w:val="0"/>
          <w:i w:val="1"/>
          <w:iCs w:val="1"/>
          <w:caps w:val="0"/>
          <w:smallCaps w:val="0"/>
          <w:noProof w:val="0"/>
          <w:color w:val="0D0D0D" w:themeColor="text1" w:themeTint="F2" w:themeShade="FF"/>
          <w:sz w:val="24"/>
          <w:szCs w:val="24"/>
          <w:lang w:val="en-US"/>
        </w:rPr>
        <w:t>ICDAR</w:t>
      </w:r>
      <w:r w:rsidRPr="26C56C8C" w:rsidR="03E73CF4">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03E73CF4" w:rsidP="26C56C8C" w:rsidRDefault="03E73CF4" w14:paraId="0A1F7BF3" w14:textId="796FEA59">
      <w:pPr>
        <w:pStyle w:val="ListParagraph"/>
        <w:numPr>
          <w:ilvl w:val="0"/>
          <w:numId w:val="2"/>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6C56C8C" w:rsidR="03E73CF4">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Deng, L., &amp; Yu, D. (2014). Deep Learning: Methods and Applications. </w:t>
      </w:r>
      <w:r w:rsidRPr="26C56C8C" w:rsidR="03E73CF4">
        <w:rPr>
          <w:rFonts w:ascii="system-ui" w:hAnsi="system-ui" w:eastAsia="system-ui" w:cs="system-ui"/>
          <w:b w:val="0"/>
          <w:bCs w:val="0"/>
          <w:i w:val="1"/>
          <w:iCs w:val="1"/>
          <w:caps w:val="0"/>
          <w:smallCaps w:val="0"/>
          <w:noProof w:val="0"/>
          <w:color w:val="0D0D0D" w:themeColor="text1" w:themeTint="F2" w:themeShade="FF"/>
          <w:sz w:val="24"/>
          <w:szCs w:val="24"/>
          <w:lang w:val="en-US"/>
        </w:rPr>
        <w:t>Foundations and Trends in Signal Processing</w:t>
      </w:r>
      <w:r w:rsidRPr="26C56C8C" w:rsidR="03E73CF4">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03E73CF4" w:rsidP="26C56C8C" w:rsidRDefault="03E73CF4" w14:paraId="003D2D19" w14:textId="40FB20B3">
      <w:pPr>
        <w:pStyle w:val="ListParagraph"/>
        <w:numPr>
          <w:ilvl w:val="0"/>
          <w:numId w:val="2"/>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6C56C8C" w:rsidR="03E73CF4">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Hays, J., &amp; Efros, A. A. (2007). Scene Completion Using Millions of Photographs. </w:t>
      </w:r>
      <w:r w:rsidRPr="26C56C8C" w:rsidR="03E73CF4">
        <w:rPr>
          <w:rFonts w:ascii="system-ui" w:hAnsi="system-ui" w:eastAsia="system-ui" w:cs="system-ui"/>
          <w:b w:val="0"/>
          <w:bCs w:val="0"/>
          <w:i w:val="1"/>
          <w:iCs w:val="1"/>
          <w:caps w:val="0"/>
          <w:smallCaps w:val="0"/>
          <w:noProof w:val="0"/>
          <w:color w:val="0D0D0D" w:themeColor="text1" w:themeTint="F2" w:themeShade="FF"/>
          <w:sz w:val="24"/>
          <w:szCs w:val="24"/>
          <w:lang w:val="en-US"/>
        </w:rPr>
        <w:t>ACM Transactions on Graphics (TOG)</w:t>
      </w:r>
      <w:r w:rsidRPr="26C56C8C" w:rsidR="03E73CF4">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03E73CF4" w:rsidP="26C56C8C" w:rsidRDefault="03E73CF4" w14:paraId="32DAD1ED" w14:textId="3105D01B">
      <w:pPr>
        <w:pStyle w:val="ListParagraph"/>
        <w:numPr>
          <w:ilvl w:val="0"/>
          <w:numId w:val="2"/>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6C56C8C" w:rsidR="03E73CF4">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Fei-Fei, L., Fergus, R., &amp; Perona, P. (2006). One-Shot Learning of Object Categories. </w:t>
      </w:r>
      <w:r w:rsidRPr="26C56C8C" w:rsidR="03E73CF4">
        <w:rPr>
          <w:rFonts w:ascii="system-ui" w:hAnsi="system-ui" w:eastAsia="system-ui" w:cs="system-ui"/>
          <w:b w:val="0"/>
          <w:bCs w:val="0"/>
          <w:i w:val="1"/>
          <w:iCs w:val="1"/>
          <w:caps w:val="0"/>
          <w:smallCaps w:val="0"/>
          <w:noProof w:val="0"/>
          <w:color w:val="0D0D0D" w:themeColor="text1" w:themeTint="F2" w:themeShade="FF"/>
          <w:sz w:val="24"/>
          <w:szCs w:val="24"/>
          <w:lang w:val="en-US"/>
        </w:rPr>
        <w:t>IEEE Transactions on Pattern Analysis and Machine Intelligence</w:t>
      </w:r>
      <w:r w:rsidRPr="26C56C8C" w:rsidR="03E73CF4">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03E73CF4" w:rsidP="26C56C8C" w:rsidRDefault="03E73CF4" w14:paraId="5DEB9801" w14:textId="621DE3FF">
      <w:pPr>
        <w:shd w:val="clear" w:color="auto" w:fill="FFFFFF" w:themeFill="background1"/>
        <w:spacing w:before="300" w:beforeAutospacing="off" w:after="30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26C56C8C" w:rsidR="03E73CF4">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GitHub:</w:t>
      </w:r>
    </w:p>
    <w:p w:rsidR="030C345E" w:rsidP="26C56C8C" w:rsidRDefault="030C345E" w14:paraId="7DD38E44" w14:textId="24BDC41B">
      <w:pPr>
        <w:pStyle w:val="Normal"/>
        <w:shd w:val="clear" w:color="auto" w:fill="FFFFFF" w:themeFill="background1"/>
        <w:spacing w:before="300" w:beforeAutospacing="off" w:after="300" w:afterAutospacing="off" w:line="240"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26C56C8C" w:rsidR="030C345E">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https://github.com/Zeena74315/ai-assignmnt</w:t>
      </w:r>
    </w:p>
    <w:p w:rsidR="26C56C8C" w:rsidP="26C56C8C" w:rsidRDefault="26C56C8C" w14:paraId="1EA07A64" w14:textId="6603B105">
      <w:pPr>
        <w:pStyle w:val="Normal"/>
        <w:shd w:val="clear" w:color="auto" w:fill="FFFFFF" w:themeFill="background1"/>
        <w:spacing w:before="300" w:beforeAutospacing="off" w:after="300" w:afterAutospacing="off" w:line="279" w:lineRule="auto"/>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p>
    <w:p w:rsidR="26C56C8C" w:rsidP="26C56C8C" w:rsidRDefault="26C56C8C" w14:paraId="0DE968D6" w14:textId="32E8E07F">
      <w:pPr>
        <w:pStyle w:val="Normal"/>
        <w:shd w:val="clear" w:color="auto" w:fill="FFFFFF" w:themeFill="background1"/>
        <w:spacing w:before="300" w:beforeAutospacing="off" w:after="300" w:afterAutospacing="off" w:line="279" w:lineRule="auto"/>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p>
    <w:p w:rsidR="26C56C8C" w:rsidP="26C56C8C" w:rsidRDefault="26C56C8C" w14:paraId="1FFB17B1" w14:textId="31F3CE31">
      <w:pPr>
        <w:pStyle w:val="Normal"/>
        <w:shd w:val="clear" w:color="auto" w:fill="FFFFFF" w:themeFill="background1"/>
        <w:spacing w:before="120" w:beforeAutospacing="off" w:after="12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26C56C8C" w:rsidP="26C56C8C" w:rsidRDefault="26C56C8C" w14:paraId="27249129" w14:textId="1D0DB64D">
      <w:pPr>
        <w:pStyle w:val="ListParagraph"/>
        <w:suppressLineNumbers w:val="0"/>
        <w:shd w:val="clear" w:color="auto" w:fill="FFFFFF" w:themeFill="background1"/>
        <w:bidi w:val="0"/>
        <w:spacing w:before="120" w:beforeAutospacing="off" w:after="120" w:afterAutospacing="off" w:line="279" w:lineRule="auto"/>
        <w:ind w:left="72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151aa7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a85ea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7CB131"/>
    <w:rsid w:val="030C345E"/>
    <w:rsid w:val="03E73CF4"/>
    <w:rsid w:val="0C8C95D3"/>
    <w:rsid w:val="0DE5AF33"/>
    <w:rsid w:val="16ED76C4"/>
    <w:rsid w:val="1AED7117"/>
    <w:rsid w:val="1C78940C"/>
    <w:rsid w:val="1F229257"/>
    <w:rsid w:val="1FC8891E"/>
    <w:rsid w:val="26C56C8C"/>
    <w:rsid w:val="287D4FD9"/>
    <w:rsid w:val="28C006DA"/>
    <w:rsid w:val="2D83BD63"/>
    <w:rsid w:val="2DD1FA24"/>
    <w:rsid w:val="2E4CE0B4"/>
    <w:rsid w:val="347CB131"/>
    <w:rsid w:val="38131C12"/>
    <w:rsid w:val="3D4FAABB"/>
    <w:rsid w:val="40D96F75"/>
    <w:rsid w:val="41839AA1"/>
    <w:rsid w:val="43463FBF"/>
    <w:rsid w:val="4B45AA9D"/>
    <w:rsid w:val="4C296CC1"/>
    <w:rsid w:val="50D66AE2"/>
    <w:rsid w:val="51520F07"/>
    <w:rsid w:val="5270403E"/>
    <w:rsid w:val="5A1B5688"/>
    <w:rsid w:val="5BFE259C"/>
    <w:rsid w:val="600F52F3"/>
    <w:rsid w:val="603B137B"/>
    <w:rsid w:val="632FEE80"/>
    <w:rsid w:val="672DD7D9"/>
    <w:rsid w:val="68CBDC97"/>
    <w:rsid w:val="6E4F48AE"/>
    <w:rsid w:val="7D27E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CB131"/>
  <w15:chartTrackingRefBased/>
  <w15:docId w15:val="{A2EDBE62-7372-4E0E-828A-F449593ADC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36fea5e77f542bb" /><Relationship Type="http://schemas.openxmlformats.org/officeDocument/2006/relationships/numbering" Target="numbering.xml" Id="R0dbfe94662ed4a0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2024-05-07T16:15:42.6281428Z</dcterms:created>
  <dcterms:modified xsi:type="dcterms:W3CDTF">2024-05-21T16:42:44.2167141Z</dcterms:modified>
  <dc:creator>CSC-20F -194</dc:creator>
  <lastModifiedBy>CSC-20F -194</lastModifiedBy>
</coreProperties>
</file>