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C1E8F" w14:textId="77777777" w:rsidR="00921837" w:rsidRPr="006E1A0F" w:rsidRDefault="00F81A72" w:rsidP="00921837">
      <w:pPr>
        <w:jc w:val="center"/>
        <w:rPr>
          <w:rFonts w:asciiTheme="minorEastAsia" w:hAnsiTheme="minorEastAsia"/>
          <w:b/>
          <w:sz w:val="24"/>
          <w:szCs w:val="24"/>
        </w:rPr>
      </w:pPr>
      <w:r>
        <w:rPr>
          <w:rFonts w:asciiTheme="minorEastAsia" w:hAnsiTheme="minorEastAsia" w:hint="eastAsia"/>
          <w:b/>
          <w:sz w:val="24"/>
          <w:szCs w:val="24"/>
        </w:rPr>
        <w:t>无线网络接入技术</w:t>
      </w:r>
    </w:p>
    <w:p w14:paraId="685D4C04" w14:textId="77777777" w:rsidR="00620879" w:rsidRDefault="00921837" w:rsidP="00921837">
      <w:pPr>
        <w:pStyle w:val="a7"/>
        <w:ind w:firstLine="480"/>
        <w:rPr>
          <w:rFonts w:asciiTheme="minorEastAsia" w:hAnsiTheme="minorEastAsia"/>
          <w:sz w:val="24"/>
          <w:szCs w:val="24"/>
        </w:rPr>
      </w:pPr>
      <w:r w:rsidRPr="00E960DD">
        <w:rPr>
          <w:rFonts w:asciiTheme="minorEastAsia" w:hAnsiTheme="minorEastAsia" w:hint="eastAsia"/>
          <w:sz w:val="24"/>
          <w:szCs w:val="24"/>
        </w:rPr>
        <w:t>从上世纪90年代起，随着网络技术的普及与发展，互联网渐渐成为人类生活和工作中最主要也是最重要的信息交互平台，例如百度、Google搜索引擎，淘宝、eBay网上购物，优酷、YouTube在线视频分享等重要网络应用已经与人们的日常生活密不可分。</w:t>
      </w:r>
      <w:r w:rsidR="00D04351">
        <w:rPr>
          <w:rFonts w:asciiTheme="minorEastAsia" w:hAnsiTheme="minorEastAsia" w:hint="eastAsia"/>
          <w:sz w:val="24"/>
          <w:szCs w:val="24"/>
        </w:rPr>
        <w:t>移动</w:t>
      </w:r>
      <w:r w:rsidR="00D04351">
        <w:rPr>
          <w:rFonts w:asciiTheme="minorEastAsia" w:hAnsiTheme="minorEastAsia"/>
          <w:sz w:val="24"/>
          <w:szCs w:val="24"/>
        </w:rPr>
        <w:t>手机</w:t>
      </w:r>
      <w:r w:rsidR="00D04351">
        <w:rPr>
          <w:rFonts w:asciiTheme="minorEastAsia" w:hAnsiTheme="minorEastAsia" w:hint="eastAsia"/>
          <w:sz w:val="24"/>
          <w:szCs w:val="24"/>
        </w:rPr>
        <w:t>的</w:t>
      </w:r>
      <w:r w:rsidR="00D04351">
        <w:rPr>
          <w:rFonts w:asciiTheme="minorEastAsia" w:hAnsiTheme="minorEastAsia"/>
          <w:sz w:val="24"/>
          <w:szCs w:val="24"/>
        </w:rPr>
        <w:t>接入也逐步已经超越了传统的PC接入数量。</w:t>
      </w:r>
      <w:r w:rsidR="00D04351">
        <w:rPr>
          <w:rFonts w:asciiTheme="minorEastAsia" w:hAnsiTheme="minorEastAsia" w:hint="eastAsia"/>
          <w:sz w:val="24"/>
          <w:szCs w:val="24"/>
        </w:rPr>
        <w:t>对于</w:t>
      </w:r>
      <w:r w:rsidR="00D04351">
        <w:rPr>
          <w:rFonts w:asciiTheme="minorEastAsia" w:hAnsiTheme="minorEastAsia"/>
          <w:sz w:val="24"/>
          <w:szCs w:val="24"/>
        </w:rPr>
        <w:t>物联网的到来，物联网的设备接入将会进一步极大的增大连接的数量。</w:t>
      </w:r>
      <w:r w:rsidR="00D04351">
        <w:rPr>
          <w:rFonts w:asciiTheme="minorEastAsia" w:hAnsiTheme="minorEastAsia" w:hint="eastAsia"/>
          <w:sz w:val="24"/>
          <w:szCs w:val="24"/>
        </w:rPr>
        <w:t>因此</w:t>
      </w:r>
      <w:r w:rsidR="00D04351">
        <w:rPr>
          <w:rFonts w:asciiTheme="minorEastAsia" w:hAnsiTheme="minorEastAsia"/>
          <w:sz w:val="24"/>
          <w:szCs w:val="24"/>
        </w:rPr>
        <w:t>，如何将大量的</w:t>
      </w:r>
      <w:r w:rsidR="00D04351">
        <w:rPr>
          <w:rFonts w:asciiTheme="minorEastAsia" w:hAnsiTheme="minorEastAsia" w:hint="eastAsia"/>
          <w:sz w:val="24"/>
          <w:szCs w:val="24"/>
        </w:rPr>
        <w:t>物联网</w:t>
      </w:r>
      <w:r w:rsidR="00D04351">
        <w:rPr>
          <w:rFonts w:asciiTheme="minorEastAsia" w:hAnsiTheme="minorEastAsia"/>
          <w:sz w:val="24"/>
          <w:szCs w:val="24"/>
        </w:rPr>
        <w:t>设备连接入网</w:t>
      </w:r>
      <w:r w:rsidR="00D04351">
        <w:rPr>
          <w:rFonts w:asciiTheme="minorEastAsia" w:hAnsiTheme="minorEastAsia" w:hint="eastAsia"/>
          <w:sz w:val="24"/>
          <w:szCs w:val="24"/>
        </w:rPr>
        <w:t>将是</w:t>
      </w:r>
      <w:r w:rsidR="00D04351">
        <w:rPr>
          <w:rFonts w:asciiTheme="minorEastAsia" w:hAnsiTheme="minorEastAsia"/>
          <w:sz w:val="24"/>
          <w:szCs w:val="24"/>
        </w:rPr>
        <w:t>物联网中</w:t>
      </w:r>
      <w:r w:rsidR="00D04351">
        <w:rPr>
          <w:rFonts w:asciiTheme="minorEastAsia" w:hAnsiTheme="minorEastAsia" w:hint="eastAsia"/>
          <w:sz w:val="24"/>
          <w:szCs w:val="24"/>
        </w:rPr>
        <w:t>要解决</w:t>
      </w:r>
      <w:r w:rsidR="00D04351">
        <w:rPr>
          <w:rFonts w:asciiTheme="minorEastAsia" w:hAnsiTheme="minorEastAsia"/>
          <w:sz w:val="24"/>
          <w:szCs w:val="24"/>
        </w:rPr>
        <w:t>的第一个重要问题</w:t>
      </w:r>
      <w:r w:rsidR="00D04351">
        <w:rPr>
          <w:rFonts w:asciiTheme="minorEastAsia" w:hAnsiTheme="minorEastAsia" w:hint="eastAsia"/>
          <w:sz w:val="24"/>
          <w:szCs w:val="24"/>
        </w:rPr>
        <w:t>。</w:t>
      </w:r>
      <w:r w:rsidR="00620879">
        <w:rPr>
          <w:rFonts w:asciiTheme="minorEastAsia" w:hAnsiTheme="minorEastAsia" w:hint="eastAsia"/>
          <w:sz w:val="24"/>
          <w:szCs w:val="24"/>
        </w:rPr>
        <w:t>如何解决</w:t>
      </w:r>
      <w:r w:rsidR="00620879">
        <w:rPr>
          <w:rFonts w:asciiTheme="minorEastAsia" w:hAnsiTheme="minorEastAsia"/>
          <w:sz w:val="24"/>
          <w:szCs w:val="24"/>
        </w:rPr>
        <w:t>物联网中</w:t>
      </w:r>
      <w:r w:rsidRPr="00E960DD">
        <w:rPr>
          <w:rFonts w:asciiTheme="minorEastAsia" w:hAnsiTheme="minorEastAsia" w:hint="eastAsia"/>
          <w:sz w:val="24"/>
          <w:szCs w:val="24"/>
        </w:rPr>
        <w:t>“最后</w:t>
      </w:r>
      <w:r w:rsidR="00D04351">
        <w:rPr>
          <w:rFonts w:asciiTheme="minorEastAsia" w:hAnsiTheme="minorEastAsia" w:hint="eastAsia"/>
          <w:sz w:val="24"/>
          <w:szCs w:val="24"/>
        </w:rPr>
        <w:t>一公里”难题，如何将</w:t>
      </w:r>
      <w:r w:rsidR="00620879">
        <w:rPr>
          <w:rFonts w:asciiTheme="minorEastAsia" w:hAnsiTheme="minorEastAsia" w:hint="eastAsia"/>
          <w:sz w:val="24"/>
          <w:szCs w:val="24"/>
        </w:rPr>
        <w:t>物联网</w:t>
      </w:r>
      <w:r w:rsidR="00D04351">
        <w:rPr>
          <w:rFonts w:asciiTheme="minorEastAsia" w:hAnsiTheme="minorEastAsia" w:hint="eastAsia"/>
          <w:sz w:val="24"/>
          <w:szCs w:val="24"/>
        </w:rPr>
        <w:t>设备稳定、高速地接入物联网</w:t>
      </w:r>
      <w:r w:rsidR="00D04351">
        <w:rPr>
          <w:rFonts w:asciiTheme="minorEastAsia" w:hAnsiTheme="minorEastAsia"/>
          <w:sz w:val="24"/>
          <w:szCs w:val="24"/>
        </w:rPr>
        <w:t>中</w:t>
      </w:r>
      <w:r w:rsidRPr="00E960DD">
        <w:rPr>
          <w:rFonts w:asciiTheme="minorEastAsia" w:hAnsiTheme="minorEastAsia" w:hint="eastAsia"/>
          <w:sz w:val="24"/>
          <w:szCs w:val="24"/>
        </w:rPr>
        <w:t>首要解决的问题。</w:t>
      </w:r>
    </w:p>
    <w:p w14:paraId="3F9D1EE1" w14:textId="03437690" w:rsidR="00921837" w:rsidRPr="00E960DD" w:rsidRDefault="00620879" w:rsidP="00921837">
      <w:pPr>
        <w:pStyle w:val="a7"/>
        <w:ind w:firstLine="480"/>
        <w:rPr>
          <w:rFonts w:asciiTheme="minorEastAsia" w:hAnsiTheme="minorEastAsia"/>
          <w:sz w:val="24"/>
          <w:szCs w:val="24"/>
        </w:rPr>
      </w:pPr>
      <w:r>
        <w:rPr>
          <w:rFonts w:asciiTheme="minorEastAsia" w:hAnsiTheme="minorEastAsia" w:hint="eastAsia"/>
          <w:sz w:val="24"/>
          <w:szCs w:val="24"/>
        </w:rPr>
        <w:t>物联网</w:t>
      </w:r>
      <w:r>
        <w:rPr>
          <w:rFonts w:asciiTheme="minorEastAsia" w:hAnsiTheme="minorEastAsia"/>
          <w:sz w:val="24"/>
          <w:szCs w:val="24"/>
        </w:rPr>
        <w:t>的接入既可以</w:t>
      </w:r>
      <w:r>
        <w:rPr>
          <w:rFonts w:asciiTheme="minorEastAsia" w:hAnsiTheme="minorEastAsia" w:hint="eastAsia"/>
          <w:sz w:val="24"/>
          <w:szCs w:val="24"/>
        </w:rPr>
        <w:t>使用</w:t>
      </w:r>
      <w:r>
        <w:rPr>
          <w:rFonts w:asciiTheme="minorEastAsia" w:hAnsiTheme="minorEastAsia"/>
          <w:sz w:val="24"/>
          <w:szCs w:val="24"/>
        </w:rPr>
        <w:t>已有的</w:t>
      </w:r>
      <w:r>
        <w:rPr>
          <w:rFonts w:asciiTheme="minorEastAsia" w:hAnsiTheme="minorEastAsia" w:hint="eastAsia"/>
          <w:sz w:val="24"/>
          <w:szCs w:val="24"/>
        </w:rPr>
        <w:t>接入</w:t>
      </w:r>
      <w:r>
        <w:rPr>
          <w:rFonts w:asciiTheme="minorEastAsia" w:hAnsiTheme="minorEastAsia"/>
          <w:sz w:val="24"/>
          <w:szCs w:val="24"/>
        </w:rPr>
        <w:t>技术</w:t>
      </w:r>
      <w:r>
        <w:rPr>
          <w:rFonts w:asciiTheme="minorEastAsia" w:hAnsiTheme="minorEastAsia" w:hint="eastAsia"/>
          <w:sz w:val="24"/>
          <w:szCs w:val="24"/>
        </w:rPr>
        <w:t>，</w:t>
      </w:r>
      <w:r>
        <w:rPr>
          <w:rFonts w:asciiTheme="minorEastAsia" w:hAnsiTheme="minorEastAsia"/>
          <w:sz w:val="24"/>
          <w:szCs w:val="24"/>
        </w:rPr>
        <w:t>包括已有的</w:t>
      </w:r>
      <w:r>
        <w:rPr>
          <w:rFonts w:asciiTheme="minorEastAsia" w:hAnsiTheme="minorEastAsia" w:hint="eastAsia"/>
          <w:sz w:val="24"/>
          <w:szCs w:val="24"/>
        </w:rPr>
        <w:t>有线和</w:t>
      </w:r>
      <w:r>
        <w:rPr>
          <w:rFonts w:asciiTheme="minorEastAsia" w:hAnsiTheme="minorEastAsia"/>
          <w:sz w:val="24"/>
          <w:szCs w:val="24"/>
        </w:rPr>
        <w:t>无线（</w:t>
      </w:r>
      <w:r>
        <w:rPr>
          <w:rFonts w:asciiTheme="minorEastAsia" w:hAnsiTheme="minorEastAsia" w:hint="eastAsia"/>
          <w:sz w:val="24"/>
          <w:szCs w:val="24"/>
        </w:rPr>
        <w:t>WiFi</w:t>
      </w:r>
      <w:r>
        <w:rPr>
          <w:rFonts w:asciiTheme="minorEastAsia" w:hAnsiTheme="minorEastAsia"/>
          <w:sz w:val="24"/>
          <w:szCs w:val="24"/>
        </w:rPr>
        <w:t>）</w:t>
      </w:r>
      <w:r>
        <w:rPr>
          <w:rFonts w:asciiTheme="minorEastAsia" w:hAnsiTheme="minorEastAsia" w:hint="eastAsia"/>
          <w:sz w:val="24"/>
          <w:szCs w:val="24"/>
        </w:rPr>
        <w:t>的</w:t>
      </w:r>
      <w:r>
        <w:rPr>
          <w:rFonts w:asciiTheme="minorEastAsia" w:hAnsiTheme="minorEastAsia"/>
          <w:sz w:val="24"/>
          <w:szCs w:val="24"/>
        </w:rPr>
        <w:t>接入技术，</w:t>
      </w:r>
      <w:r>
        <w:rPr>
          <w:rFonts w:asciiTheme="minorEastAsia" w:hAnsiTheme="minorEastAsia" w:hint="eastAsia"/>
          <w:sz w:val="24"/>
          <w:szCs w:val="24"/>
        </w:rPr>
        <w:t>同时物联网</w:t>
      </w:r>
      <w:r>
        <w:rPr>
          <w:rFonts w:asciiTheme="minorEastAsia" w:hAnsiTheme="minorEastAsia"/>
          <w:sz w:val="24"/>
          <w:szCs w:val="24"/>
        </w:rPr>
        <w:t>应用也有新的特点，也产生了很多新的无线连接方式。下面</w:t>
      </w:r>
      <w:r>
        <w:rPr>
          <w:rFonts w:asciiTheme="minorEastAsia" w:hAnsiTheme="minorEastAsia" w:hint="eastAsia"/>
          <w:sz w:val="24"/>
          <w:szCs w:val="24"/>
        </w:rPr>
        <w:t>我们</w:t>
      </w:r>
      <w:r>
        <w:rPr>
          <w:rFonts w:asciiTheme="minorEastAsia" w:hAnsiTheme="minorEastAsia"/>
          <w:sz w:val="24"/>
          <w:szCs w:val="24"/>
        </w:rPr>
        <w:t>就先来</w:t>
      </w:r>
      <w:r>
        <w:rPr>
          <w:rFonts w:asciiTheme="minorEastAsia" w:hAnsiTheme="minorEastAsia" w:hint="eastAsia"/>
          <w:sz w:val="24"/>
          <w:szCs w:val="24"/>
        </w:rPr>
        <w:t>介绍</w:t>
      </w:r>
      <w:r>
        <w:rPr>
          <w:rFonts w:asciiTheme="minorEastAsia" w:hAnsiTheme="minorEastAsia"/>
          <w:sz w:val="24"/>
          <w:szCs w:val="24"/>
        </w:rPr>
        <w:t>常见的物联网设备的</w:t>
      </w:r>
      <w:r>
        <w:rPr>
          <w:rFonts w:asciiTheme="minorEastAsia" w:hAnsiTheme="minorEastAsia" w:hint="eastAsia"/>
          <w:sz w:val="24"/>
          <w:szCs w:val="24"/>
        </w:rPr>
        <w:t>连接</w:t>
      </w:r>
      <w:r>
        <w:rPr>
          <w:rFonts w:asciiTheme="minorEastAsia" w:hAnsiTheme="minorEastAsia"/>
          <w:sz w:val="24"/>
          <w:szCs w:val="24"/>
        </w:rPr>
        <w:t>方式，这些也是大家在进行物联网设计和物联网设备接入的时候</w:t>
      </w:r>
      <w:r>
        <w:rPr>
          <w:rFonts w:asciiTheme="minorEastAsia" w:hAnsiTheme="minorEastAsia" w:hint="eastAsia"/>
          <w:sz w:val="24"/>
          <w:szCs w:val="24"/>
        </w:rPr>
        <w:t>可以</w:t>
      </w:r>
      <w:r>
        <w:rPr>
          <w:rFonts w:asciiTheme="minorEastAsia" w:hAnsiTheme="minorEastAsia"/>
          <w:sz w:val="24"/>
          <w:szCs w:val="24"/>
        </w:rPr>
        <w:t>首先考虑的连接技术。同时</w:t>
      </w:r>
      <w:r>
        <w:rPr>
          <w:rFonts w:asciiTheme="minorEastAsia" w:hAnsiTheme="minorEastAsia" w:hint="eastAsia"/>
          <w:sz w:val="24"/>
          <w:szCs w:val="24"/>
        </w:rPr>
        <w:t>，</w:t>
      </w:r>
      <w:r>
        <w:rPr>
          <w:rFonts w:asciiTheme="minorEastAsia" w:hAnsiTheme="minorEastAsia"/>
          <w:sz w:val="24"/>
          <w:szCs w:val="24"/>
        </w:rPr>
        <w:t>我们也投过</w:t>
      </w:r>
      <w:r>
        <w:rPr>
          <w:rFonts w:asciiTheme="minorEastAsia" w:hAnsiTheme="minorEastAsia" w:hint="eastAsia"/>
          <w:sz w:val="24"/>
          <w:szCs w:val="24"/>
        </w:rPr>
        <w:t>现象</w:t>
      </w:r>
      <w:r>
        <w:rPr>
          <w:rFonts w:asciiTheme="minorEastAsia" w:hAnsiTheme="minorEastAsia"/>
          <w:sz w:val="24"/>
          <w:szCs w:val="24"/>
        </w:rPr>
        <w:t>看到本质，</w:t>
      </w:r>
      <w:r>
        <w:rPr>
          <w:rFonts w:asciiTheme="minorEastAsia" w:hAnsiTheme="minorEastAsia" w:hint="eastAsia"/>
          <w:sz w:val="24"/>
          <w:szCs w:val="24"/>
        </w:rPr>
        <w:t>了解</w:t>
      </w:r>
      <w:r>
        <w:rPr>
          <w:rFonts w:asciiTheme="minorEastAsia" w:hAnsiTheme="minorEastAsia"/>
          <w:sz w:val="24"/>
          <w:szCs w:val="24"/>
        </w:rPr>
        <w:t>这一系列接入技术背后的基本原理。</w:t>
      </w:r>
      <w:r>
        <w:rPr>
          <w:rFonts w:asciiTheme="minorEastAsia" w:hAnsiTheme="minorEastAsia" w:hint="eastAsia"/>
          <w:sz w:val="24"/>
          <w:szCs w:val="24"/>
        </w:rPr>
        <w:t>这一部分</w:t>
      </w:r>
      <w:r>
        <w:rPr>
          <w:rFonts w:asciiTheme="minorEastAsia" w:hAnsiTheme="minorEastAsia"/>
          <w:sz w:val="24"/>
          <w:szCs w:val="24"/>
        </w:rPr>
        <w:t>中，我们主要介绍物联网</w:t>
      </w:r>
      <w:r w:rsidR="00921837" w:rsidRPr="00E960DD">
        <w:rPr>
          <w:rFonts w:asciiTheme="minorEastAsia" w:hAnsiTheme="minorEastAsia" w:hint="eastAsia"/>
          <w:sz w:val="24"/>
          <w:szCs w:val="24"/>
        </w:rPr>
        <w:t>无线</w:t>
      </w:r>
      <w:r w:rsidR="00E960DD" w:rsidRPr="00E960DD">
        <w:rPr>
          <w:rFonts w:asciiTheme="minorEastAsia" w:hAnsiTheme="minorEastAsia" w:hint="eastAsia"/>
          <w:sz w:val="24"/>
          <w:szCs w:val="24"/>
        </w:rPr>
        <w:t>接入技术</w:t>
      </w:r>
      <w:r w:rsidR="00501536">
        <w:rPr>
          <w:rFonts w:asciiTheme="minorEastAsia" w:hAnsiTheme="minorEastAsia" w:hint="eastAsia"/>
          <w:sz w:val="24"/>
          <w:szCs w:val="24"/>
        </w:rPr>
        <w:t>。</w:t>
      </w:r>
      <w:r w:rsidR="00E960DD" w:rsidRPr="00E960DD">
        <w:rPr>
          <w:rFonts w:asciiTheme="minorEastAsia" w:hAnsiTheme="minorEastAsia" w:hint="eastAsia"/>
          <w:sz w:val="24"/>
          <w:szCs w:val="24"/>
        </w:rPr>
        <w:t>无线</w:t>
      </w:r>
      <w:r w:rsidR="00921837" w:rsidRPr="00E960DD">
        <w:rPr>
          <w:rFonts w:asciiTheme="minorEastAsia" w:hAnsiTheme="minorEastAsia" w:hint="eastAsia"/>
          <w:sz w:val="24"/>
          <w:szCs w:val="24"/>
        </w:rPr>
        <w:t>网络消除了有线网络对接入设</w:t>
      </w:r>
      <w:r w:rsidR="002D3E65">
        <w:rPr>
          <w:rFonts w:asciiTheme="minorEastAsia" w:hAnsiTheme="minorEastAsia" w:hint="eastAsia"/>
          <w:sz w:val="24"/>
          <w:szCs w:val="24"/>
        </w:rPr>
        <w:t>备的位置限制，同时也节省了相应的光纤、电缆等有线传输设施的成</w:t>
      </w:r>
      <w:r w:rsidR="00921837" w:rsidRPr="00E960DD">
        <w:rPr>
          <w:rFonts w:asciiTheme="minorEastAsia" w:hAnsiTheme="minorEastAsia" w:hint="eastAsia"/>
          <w:sz w:val="24"/>
          <w:szCs w:val="24"/>
        </w:rPr>
        <w:t>。</w:t>
      </w:r>
    </w:p>
    <w:p w14:paraId="09B669CB" w14:textId="77777777" w:rsidR="00921837" w:rsidRDefault="00921837" w:rsidP="00921837">
      <w:pPr>
        <w:pStyle w:val="a7"/>
        <w:ind w:firstLine="480"/>
        <w:rPr>
          <w:rFonts w:asciiTheme="minorEastAsia" w:hAnsiTheme="minorEastAsia"/>
          <w:sz w:val="24"/>
          <w:szCs w:val="24"/>
        </w:rPr>
      </w:pPr>
      <w:r w:rsidRPr="00E960DD">
        <w:rPr>
          <w:rFonts w:asciiTheme="minorEastAsia" w:hAnsiTheme="minorEastAsia" w:hint="eastAsia"/>
          <w:sz w:val="24"/>
          <w:szCs w:val="24"/>
        </w:rPr>
        <w:t>物联网要做到世界上任何物体皆有址可循，大到油轮、火车、飞机，小到温度\湿度\压力传感器、微处理器、微控制器都将被连成一个整体，从而有效地将物理世界和信息世界连接起来，从信息的采集与处理，到决策的制定和执行均需要在网络中高效、准确地完成，移动设备之间的直接互联固然重要，而可靠、方便快捷的信息传输手段和覆盖范围较广无线网络也势必扮演重要的角色。</w:t>
      </w:r>
    </w:p>
    <w:p w14:paraId="3605523C" w14:textId="77777777" w:rsidR="00921837" w:rsidRPr="00921837" w:rsidRDefault="00921837" w:rsidP="00921837">
      <w:pPr>
        <w:pStyle w:val="a7"/>
        <w:ind w:firstLine="480"/>
        <w:rPr>
          <w:rFonts w:asciiTheme="minorEastAsia" w:hAnsiTheme="minorEastAsia"/>
          <w:sz w:val="24"/>
          <w:szCs w:val="24"/>
        </w:rPr>
      </w:pPr>
    </w:p>
    <w:p w14:paraId="05309833" w14:textId="77777777" w:rsidR="00921837" w:rsidRDefault="00F81A72" w:rsidP="00921837">
      <w:pPr>
        <w:pStyle w:val="a7"/>
        <w:numPr>
          <w:ilvl w:val="0"/>
          <w:numId w:val="6"/>
        </w:numPr>
        <w:ind w:firstLineChars="0"/>
        <w:rPr>
          <w:rFonts w:asciiTheme="minorEastAsia" w:hAnsiTheme="minorEastAsia"/>
          <w:b/>
          <w:sz w:val="24"/>
          <w:szCs w:val="24"/>
        </w:rPr>
      </w:pPr>
      <w:r>
        <w:rPr>
          <w:rFonts w:asciiTheme="minorEastAsia" w:hAnsiTheme="minorEastAsia" w:hint="eastAsia"/>
          <w:b/>
          <w:sz w:val="24"/>
          <w:szCs w:val="24"/>
        </w:rPr>
        <w:t>无线网络接入技术</w:t>
      </w:r>
      <w:r w:rsidR="00921837" w:rsidRPr="00921837">
        <w:rPr>
          <w:rFonts w:asciiTheme="minorEastAsia" w:hAnsiTheme="minorEastAsia"/>
          <w:b/>
          <w:sz w:val="24"/>
          <w:szCs w:val="24"/>
        </w:rPr>
        <w:t>简介</w:t>
      </w:r>
    </w:p>
    <w:p w14:paraId="344B8C2F" w14:textId="77777777" w:rsidR="00921837" w:rsidRPr="00921837" w:rsidRDefault="00921837" w:rsidP="00921837">
      <w:pPr>
        <w:pStyle w:val="a7"/>
        <w:numPr>
          <w:ilvl w:val="1"/>
          <w:numId w:val="6"/>
        </w:numPr>
        <w:ind w:firstLineChars="0"/>
        <w:rPr>
          <w:rFonts w:asciiTheme="minorEastAsia" w:hAnsiTheme="minorEastAsia"/>
          <w:b/>
          <w:sz w:val="24"/>
          <w:szCs w:val="24"/>
        </w:rPr>
      </w:pPr>
      <w:r w:rsidRPr="00921837">
        <w:rPr>
          <w:rFonts w:asciiTheme="minorEastAsia" w:hAnsiTheme="minorEastAsia" w:hint="eastAsia"/>
          <w:b/>
          <w:sz w:val="24"/>
          <w:szCs w:val="24"/>
        </w:rPr>
        <w:t>基本组成元素</w:t>
      </w:r>
    </w:p>
    <w:p w14:paraId="514DAEA1" w14:textId="77777777" w:rsidR="00921837" w:rsidRPr="00921837" w:rsidRDefault="00921837" w:rsidP="009218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无线网络包含了一系列无线通讯协议。例如Wi-Fi（Wireless Fidelity） 、WiMAX（Worldwide Interoperability for Microwave Access）和3G协议等。为了更准确地区别不同协议的特性，我们要先明确一些组成无线网络的基本元素：</w:t>
      </w:r>
    </w:p>
    <w:p w14:paraId="2C31423D" w14:textId="2B70AD8C" w:rsidR="00921837" w:rsidRPr="00921837" w:rsidRDefault="00921837" w:rsidP="00921837">
      <w:pPr>
        <w:pStyle w:val="a7"/>
        <w:numPr>
          <w:ilvl w:val="0"/>
          <w:numId w:val="7"/>
        </w:numPr>
        <w:ind w:firstLineChars="0"/>
        <w:jc w:val="left"/>
        <w:rPr>
          <w:rFonts w:asciiTheme="minorEastAsia" w:hAnsiTheme="minorEastAsia"/>
          <w:sz w:val="24"/>
          <w:szCs w:val="24"/>
        </w:rPr>
      </w:pPr>
      <w:r w:rsidRPr="00921837">
        <w:rPr>
          <w:rFonts w:asciiTheme="minorEastAsia" w:hAnsiTheme="minorEastAsia" w:hint="eastAsia"/>
          <w:sz w:val="24"/>
          <w:szCs w:val="24"/>
        </w:rPr>
        <w:t>无线网络</w:t>
      </w:r>
      <w:r w:rsidR="002D3E65">
        <w:rPr>
          <w:rFonts w:asciiTheme="minorEastAsia" w:hAnsiTheme="minorEastAsia" w:hint="eastAsia"/>
          <w:sz w:val="24"/>
          <w:szCs w:val="24"/>
        </w:rPr>
        <w:t>节点</w:t>
      </w:r>
    </w:p>
    <w:p w14:paraId="78C6D947" w14:textId="64C8DA2B" w:rsidR="00921837" w:rsidRPr="00921837" w:rsidRDefault="00EC5048"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无线网络节点</w:t>
      </w:r>
      <w:r w:rsidR="00921837" w:rsidRPr="00921837">
        <w:rPr>
          <w:rFonts w:asciiTheme="minorEastAsia" w:hAnsiTheme="minorEastAsia" w:hint="eastAsia"/>
          <w:sz w:val="24"/>
          <w:szCs w:val="24"/>
        </w:rPr>
        <w:t>是指具备无线通讯能力，并可将无线通讯信号转化为有效信息的终端设备。例如：装有Wi-Fi无线模块的台式机、笔记本电脑或PDA，装有3G通讯模块的手机和装有CC2420无线通讯模块的传感器。</w:t>
      </w:r>
    </w:p>
    <w:p w14:paraId="7F8A5EB1" w14:textId="77777777" w:rsidR="00921837" w:rsidRPr="00921837" w:rsidRDefault="00921837" w:rsidP="00921837">
      <w:pPr>
        <w:pStyle w:val="a7"/>
        <w:numPr>
          <w:ilvl w:val="0"/>
          <w:numId w:val="7"/>
        </w:numPr>
        <w:ind w:firstLineChars="0"/>
        <w:jc w:val="left"/>
        <w:rPr>
          <w:rFonts w:asciiTheme="minorEastAsia" w:hAnsiTheme="minorEastAsia"/>
          <w:sz w:val="24"/>
          <w:szCs w:val="24"/>
        </w:rPr>
      </w:pPr>
      <w:r w:rsidRPr="00921837">
        <w:rPr>
          <w:rFonts w:asciiTheme="minorEastAsia" w:hAnsiTheme="minorEastAsia" w:hint="eastAsia"/>
          <w:sz w:val="24"/>
          <w:szCs w:val="24"/>
        </w:rPr>
        <w:t>无线连接</w:t>
      </w:r>
    </w:p>
    <w:p w14:paraId="7A5FADB3" w14:textId="77777777" w:rsidR="00921837" w:rsidRPr="00921837" w:rsidRDefault="00921837" w:rsidP="009218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无线连接是指无线网络用户与基站或者无线网络用户之间用以传输数据的通路。相对于有线网络中的电缆、光缆、同轴双股线等物理实体连接介质，无线连接主要通过无线电波、光波或声波作为传输载体。不同无线连接技术提供了不同的数据传输速率和传输距离。</w:t>
      </w:r>
    </w:p>
    <w:p w14:paraId="4397A08A" w14:textId="77777777" w:rsidR="00921837" w:rsidRPr="00921837" w:rsidRDefault="00921837" w:rsidP="00921837">
      <w:pPr>
        <w:pStyle w:val="a7"/>
        <w:numPr>
          <w:ilvl w:val="0"/>
          <w:numId w:val="7"/>
        </w:numPr>
        <w:ind w:firstLineChars="0"/>
        <w:jc w:val="left"/>
        <w:rPr>
          <w:rFonts w:asciiTheme="minorEastAsia" w:hAnsiTheme="minorEastAsia"/>
          <w:sz w:val="24"/>
          <w:szCs w:val="24"/>
        </w:rPr>
      </w:pPr>
      <w:r w:rsidRPr="00921837">
        <w:rPr>
          <w:rFonts w:asciiTheme="minorEastAsia" w:hAnsiTheme="minorEastAsia" w:hint="eastAsia"/>
          <w:sz w:val="24"/>
          <w:szCs w:val="24"/>
        </w:rPr>
        <w:t>基站</w:t>
      </w:r>
    </w:p>
    <w:p w14:paraId="2AF6B95B" w14:textId="29CE1619" w:rsidR="00921837" w:rsidRPr="00921837" w:rsidRDefault="00921837" w:rsidP="009218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基站事实上也是一个无线网络节点甚至用户，它的特殊性在于它的职责是将一些无线网络用户连接到更大网络（一般称为公网，比如校园网、因特网或者电话网），所以一般认为基站是能与公网以较高带宽直接交换数据的“超级”节点。无线网络用户通过基站接收和发送数据包，基站将用户的数据包转发给它所属的上层网络，并将上层网络的数据包转发给指定的无线网络用户。根据不同的无线连接协议，相应基站的名称和覆盖范围是不同的，例如：Wi-Fi的</w:t>
      </w:r>
      <w:r w:rsidRPr="00921837">
        <w:rPr>
          <w:rFonts w:asciiTheme="minorEastAsia" w:hAnsiTheme="minorEastAsia" w:hint="eastAsia"/>
          <w:sz w:val="24"/>
          <w:szCs w:val="24"/>
        </w:rPr>
        <w:lastRenderedPageBreak/>
        <w:t>基站被称为接入点（Access Point），它的覆盖范围一般是几十米；蜂窝电话网的基站被称为蜂窝塔（Cell Tower），在城市中它的覆盖范围约为几公里，而在空旷的平地中其覆盖范围可达到几十公里。只有在基站的覆盖范围内，用户才可能通过它进行数据交互【1</w:t>
      </w:r>
      <w:r w:rsidR="004E2531">
        <w:rPr>
          <w:rFonts w:asciiTheme="minorEastAsia" w:hAnsiTheme="minorEastAsia"/>
          <w:sz w:val="24"/>
          <w:szCs w:val="24"/>
        </w:rPr>
        <w:t>】</w:t>
      </w:r>
      <w:r w:rsidRPr="00921837">
        <w:rPr>
          <w:rFonts w:asciiTheme="minorEastAsia" w:hAnsiTheme="minorEastAsia" w:hint="eastAsia"/>
          <w:sz w:val="24"/>
          <w:szCs w:val="24"/>
        </w:rPr>
        <w:t>。</w:t>
      </w:r>
    </w:p>
    <w:p w14:paraId="5631AF20" w14:textId="42F0D67F" w:rsidR="00921837" w:rsidRDefault="00921837" w:rsidP="009218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这里值得注意的是，无线用户除了通过基站接入网络的有中心结构模式（Infrastructure Mode），还可以通过无中心（Infrastructureless Mode）自组织的方式形成自组网（Ad-hoc Networks）。它的特点是无需基站和上层网络支持，用户自身具备网络地址指派、路由选择以及类似域名解析等功能。例如：无线传感器网络就是一种典型的自组网。在无线传感网络中，每个传感器都有一个独一无二的标识符（ID），且每个传感器既是数据的产生者，也是数据的转发者，可以认为是无线领域的对等网（Peer-to-Peer）。</w:t>
      </w:r>
    </w:p>
    <w:p w14:paraId="4B183B03" w14:textId="77777777" w:rsidR="00921837" w:rsidRDefault="00921837" w:rsidP="00921837">
      <w:pPr>
        <w:jc w:val="left"/>
        <w:rPr>
          <w:rFonts w:asciiTheme="minorEastAsia" w:hAnsiTheme="minorEastAsia"/>
          <w:sz w:val="24"/>
          <w:szCs w:val="24"/>
        </w:rPr>
      </w:pPr>
    </w:p>
    <w:p w14:paraId="2E2E0FC4" w14:textId="77777777" w:rsidR="00921837" w:rsidRDefault="00921837" w:rsidP="00921837">
      <w:pPr>
        <w:ind w:firstLineChars="200" w:firstLine="480"/>
        <w:jc w:val="left"/>
        <w:rPr>
          <w:rFonts w:asciiTheme="minorEastAsia" w:hAnsiTheme="minorEastAsia"/>
          <w:sz w:val="24"/>
          <w:szCs w:val="24"/>
        </w:rPr>
      </w:pPr>
    </w:p>
    <w:p w14:paraId="381F97F6" w14:textId="77777777" w:rsidR="000A46C8" w:rsidRDefault="000A46C8" w:rsidP="000A46C8">
      <w:pPr>
        <w:pStyle w:val="a7"/>
        <w:numPr>
          <w:ilvl w:val="0"/>
          <w:numId w:val="6"/>
        </w:numPr>
        <w:ind w:firstLineChars="0"/>
        <w:rPr>
          <w:rFonts w:asciiTheme="minorEastAsia" w:hAnsiTheme="minorEastAsia"/>
          <w:b/>
          <w:sz w:val="24"/>
          <w:szCs w:val="24"/>
        </w:rPr>
      </w:pPr>
      <w:r>
        <w:rPr>
          <w:rFonts w:asciiTheme="minorEastAsia" w:hAnsiTheme="minorEastAsia" w:hint="eastAsia"/>
          <w:b/>
          <w:sz w:val="24"/>
          <w:szCs w:val="24"/>
        </w:rPr>
        <w:t>WiFi：无线局域网</w:t>
      </w:r>
    </w:p>
    <w:p w14:paraId="2F159654" w14:textId="0A17FB3F" w:rsidR="000A46C8" w:rsidRPr="000A46C8" w:rsidRDefault="000A46C8" w:rsidP="000A46C8">
      <w:pPr>
        <w:pStyle w:val="a7"/>
        <w:ind w:leftChars="2" w:left="4" w:firstLine="480"/>
        <w:rPr>
          <w:rFonts w:asciiTheme="minorEastAsia" w:hAnsiTheme="minorEastAsia"/>
          <w:sz w:val="24"/>
          <w:szCs w:val="24"/>
        </w:rPr>
      </w:pPr>
      <w:r w:rsidRPr="000A46C8">
        <w:rPr>
          <w:rFonts w:asciiTheme="minorEastAsia" w:hAnsiTheme="minorEastAsia" w:hint="eastAsia"/>
          <w:sz w:val="24"/>
          <w:szCs w:val="24"/>
        </w:rPr>
        <w:t>如今无线局域网WiFi是人们日常生活中访问因特网的重要手段之一，它可以通过一个或多个体积很小的接入点，为一定区域内的（家庭、校园、餐厅、机场等）众多用户提供因特网访问服务。在IEEE为无线局域网制定IEEE 802.11规范之前，存在许多不同的无线局域网标准，这样的缺点是用户在A区域（例如餐厅）上网需要在电脑上安装一种类型的网卡，当他回到B区域（例如办公室）则需要为电脑更换另一种类型的网卡。除了浪费时间和硬件成本外，在不同协议覆盖重叠区域内，无线信号的干扰降低了网络访问的性能。因此为了规范和统一无线局域网的行为，从上世纪90年代至今IEEE制定了802.11系列协议。</w:t>
      </w:r>
    </w:p>
    <w:p w14:paraId="6A34E5D0" w14:textId="77777777" w:rsidR="000A46C8" w:rsidRPr="00921837" w:rsidRDefault="000A46C8" w:rsidP="000A46C8">
      <w:pPr>
        <w:pStyle w:val="a7"/>
        <w:numPr>
          <w:ilvl w:val="1"/>
          <w:numId w:val="6"/>
        </w:numPr>
        <w:ind w:firstLineChars="0"/>
        <w:rPr>
          <w:rFonts w:asciiTheme="minorEastAsia" w:hAnsiTheme="minorEastAsia"/>
          <w:b/>
          <w:sz w:val="24"/>
          <w:szCs w:val="24"/>
        </w:rPr>
      </w:pPr>
      <w:r w:rsidRPr="000A46C8">
        <w:rPr>
          <w:rFonts w:asciiTheme="minorEastAsia" w:hAnsiTheme="minorEastAsia" w:hint="eastAsia"/>
          <w:b/>
          <w:sz w:val="24"/>
          <w:szCs w:val="24"/>
        </w:rPr>
        <w:t>IEEE8 02.11协议简史</w:t>
      </w:r>
    </w:p>
    <w:p w14:paraId="0A61397A" w14:textId="77777777" w:rsidR="000A46C8" w:rsidRPr="00180496" w:rsidRDefault="000A46C8" w:rsidP="000A46C8">
      <w:pPr>
        <w:pStyle w:val="a9"/>
        <w:spacing w:line="240" w:lineRule="auto"/>
        <w:ind w:firstLineChars="200" w:firstLine="480"/>
      </w:pPr>
      <w:r>
        <w:rPr>
          <w:rFonts w:hint="eastAsia"/>
        </w:rPr>
        <w:t>如</w:t>
      </w:r>
      <w:r>
        <w:t>表</w:t>
      </w:r>
      <w:r>
        <w:rPr>
          <w:rFonts w:hint="eastAsia"/>
        </w:rPr>
        <w:t>1所示，不同的</w:t>
      </w:r>
      <w:r>
        <w:t>IEEE</w:t>
      </w:r>
      <w:r>
        <w:rPr>
          <w:rFonts w:hint="eastAsia"/>
        </w:rPr>
        <w:t xml:space="preserve"> </w:t>
      </w:r>
      <w:r w:rsidRPr="002D6864">
        <w:t>802.11</w:t>
      </w:r>
      <w:r>
        <w:rPr>
          <w:rFonts w:hint="eastAsia"/>
        </w:rPr>
        <w:t>协议的差异主要体现在使用频段、调制模式、信道差分等物理层技术</w:t>
      </w:r>
      <w:r w:rsidRPr="002D6864">
        <w:rPr>
          <w:rFonts w:hint="eastAsia"/>
        </w:rPr>
        <w:t>。</w:t>
      </w:r>
      <w:r>
        <w:t>IEEE</w:t>
      </w:r>
      <w:r>
        <w:rPr>
          <w:rFonts w:hint="eastAsia"/>
        </w:rPr>
        <w:t xml:space="preserve"> </w:t>
      </w:r>
      <w:r>
        <w:t>802.11</w:t>
      </w:r>
      <w:r>
        <w:rPr>
          <w:rFonts w:hint="eastAsia"/>
        </w:rPr>
        <w:t>协议中典型的使用频段有两个，其一是</w:t>
      </w:r>
      <w:r>
        <w:t>2.4—2.485GHz</w:t>
      </w:r>
      <w:r>
        <w:rPr>
          <w:rFonts w:hint="eastAsia"/>
        </w:rPr>
        <w:t>公共频段，其二是</w:t>
      </w:r>
      <w:r>
        <w:t>5.1—5.8GHz</w:t>
      </w:r>
      <w:r>
        <w:rPr>
          <w:rFonts w:hint="eastAsia"/>
        </w:rPr>
        <w:t>高频频段。由于</w:t>
      </w:r>
      <w:r>
        <w:t>2.4—2.485GHz</w:t>
      </w:r>
      <w:r>
        <w:rPr>
          <w:rFonts w:hint="eastAsia"/>
        </w:rPr>
        <w:t>是公共频段，微波炉、无绳电话和无线传感器网络也使用这个频段，因此信号噪声和干扰可能会稍大。</w:t>
      </w:r>
      <w:r>
        <w:t>5.1—5.8GHz</w:t>
      </w:r>
      <w:r>
        <w:rPr>
          <w:rFonts w:hint="eastAsia"/>
        </w:rPr>
        <w:t>高频段的传输主要受制于视线传输和多径传播效应，一般用于在室内环境中，其覆盖范围要稍小。不同的调制模式决定了不同的传输带宽，在噪声较高或无线连接较弱的环境中可减小每个信号区间内的传输速率来保证无误传输。下面我们来归纳一下</w:t>
      </w:r>
      <w:r>
        <w:t>802.11</w:t>
      </w:r>
      <w:r>
        <w:rPr>
          <w:rFonts w:hint="eastAsia"/>
        </w:rPr>
        <w:t>协议族不同协议类型物理层的主要特点。</w:t>
      </w:r>
    </w:p>
    <w:p w14:paraId="4EE6B9C9" w14:textId="77777777" w:rsidR="000A46C8" w:rsidRPr="00C765F3" w:rsidRDefault="000A46C8" w:rsidP="000A46C8">
      <w:pPr>
        <w:pStyle w:val="aa"/>
        <w:keepNext/>
        <w:rPr>
          <w:sz w:val="21"/>
          <w:szCs w:val="21"/>
        </w:rPr>
      </w:pPr>
      <w:r w:rsidRPr="00C765F3">
        <w:rPr>
          <w:rFonts w:hint="eastAsia"/>
          <w:sz w:val="21"/>
          <w:szCs w:val="21"/>
        </w:rPr>
        <w:t>表</w:t>
      </w:r>
      <w:r w:rsidRPr="00C765F3">
        <w:rPr>
          <w:rFonts w:hint="eastAsia"/>
          <w:sz w:val="21"/>
          <w:szCs w:val="21"/>
        </w:rPr>
        <w:t xml:space="preserve">1 </w:t>
      </w:r>
      <w:r w:rsidRPr="00C765F3">
        <w:rPr>
          <w:sz w:val="21"/>
          <w:szCs w:val="21"/>
        </w:rPr>
        <w:t xml:space="preserve"> </w:t>
      </w:r>
      <w:r w:rsidRPr="00C765F3">
        <w:rPr>
          <w:rFonts w:hint="eastAsia"/>
          <w:sz w:val="21"/>
          <w:szCs w:val="21"/>
        </w:rPr>
        <w:t xml:space="preserve">IEEE </w:t>
      </w:r>
      <w:r w:rsidRPr="00C765F3">
        <w:rPr>
          <w:rFonts w:ascii="宋体" w:hAnsi="宋体"/>
          <w:sz w:val="21"/>
          <w:szCs w:val="21"/>
        </w:rPr>
        <w:t>802.11</w:t>
      </w:r>
      <w:r w:rsidRPr="00C765F3">
        <w:rPr>
          <w:rFonts w:ascii="宋体" w:hAnsi="宋体" w:hint="eastAsia"/>
          <w:sz w:val="21"/>
          <w:szCs w:val="21"/>
        </w:rPr>
        <w:t>协议对比</w:t>
      </w:r>
    </w:p>
    <w:tbl>
      <w:tblPr>
        <w:tblW w:w="0" w:type="auto"/>
        <w:tblInd w:w="420" w:type="dxa"/>
        <w:tblBorders>
          <w:top w:val="single" w:sz="8" w:space="0" w:color="4F81BD"/>
          <w:bottom w:val="single" w:sz="8" w:space="0" w:color="4F81BD"/>
        </w:tblBorders>
        <w:tblLook w:val="00A0" w:firstRow="1" w:lastRow="0" w:firstColumn="1" w:lastColumn="0" w:noHBand="0" w:noVBand="0"/>
      </w:tblPr>
      <w:tblGrid>
        <w:gridCol w:w="1789"/>
        <w:gridCol w:w="1060"/>
        <w:gridCol w:w="2421"/>
        <w:gridCol w:w="1161"/>
        <w:gridCol w:w="1371"/>
      </w:tblGrid>
      <w:tr w:rsidR="000A46C8" w:rsidRPr="00796BD3" w14:paraId="6BB8FE92" w14:textId="77777777" w:rsidTr="00140036">
        <w:tc>
          <w:tcPr>
            <w:tcW w:w="0" w:type="auto"/>
            <w:tcBorders>
              <w:top w:val="single" w:sz="8" w:space="0" w:color="4F81BD"/>
              <w:left w:val="nil"/>
              <w:bottom w:val="single" w:sz="8" w:space="0" w:color="4F81BD"/>
              <w:right w:val="nil"/>
            </w:tcBorders>
          </w:tcPr>
          <w:p w14:paraId="04724444" w14:textId="77777777" w:rsidR="000A46C8" w:rsidRPr="00796BD3" w:rsidRDefault="000A46C8" w:rsidP="00140036">
            <w:pPr>
              <w:spacing w:line="360" w:lineRule="auto"/>
              <w:jc w:val="center"/>
              <w:rPr>
                <w:rFonts w:ascii="宋体"/>
                <w:b/>
                <w:bCs/>
                <w:color w:val="365F91"/>
              </w:rPr>
            </w:pPr>
            <w:r>
              <w:rPr>
                <w:rFonts w:hint="eastAsia"/>
              </w:rPr>
              <w:t xml:space="preserve">IEEE </w:t>
            </w:r>
            <w:r>
              <w:rPr>
                <w:rFonts w:ascii="宋体" w:hAnsi="宋体"/>
                <w:b/>
                <w:bCs/>
                <w:color w:val="365F91"/>
              </w:rPr>
              <w:t>802.11</w:t>
            </w:r>
            <w:r>
              <w:rPr>
                <w:rFonts w:ascii="宋体" w:hAnsi="宋体" w:hint="eastAsia"/>
                <w:b/>
                <w:bCs/>
                <w:color w:val="365F91"/>
              </w:rPr>
              <w:t>协议</w:t>
            </w:r>
          </w:p>
        </w:tc>
        <w:tc>
          <w:tcPr>
            <w:tcW w:w="0" w:type="auto"/>
            <w:tcBorders>
              <w:top w:val="single" w:sz="8" w:space="0" w:color="4F81BD"/>
              <w:left w:val="nil"/>
              <w:bottom w:val="single" w:sz="8" w:space="0" w:color="4F81BD"/>
              <w:right w:val="nil"/>
            </w:tcBorders>
          </w:tcPr>
          <w:p w14:paraId="2EB19BED" w14:textId="77777777" w:rsidR="000A46C8" w:rsidRDefault="000A46C8" w:rsidP="00140036">
            <w:pPr>
              <w:spacing w:line="360" w:lineRule="auto"/>
              <w:jc w:val="center"/>
              <w:rPr>
                <w:rFonts w:ascii="宋体"/>
                <w:b/>
                <w:bCs/>
                <w:color w:val="365F91"/>
              </w:rPr>
            </w:pPr>
            <w:r>
              <w:rPr>
                <w:rFonts w:ascii="宋体" w:hAnsi="宋体" w:hint="eastAsia"/>
                <w:b/>
                <w:bCs/>
                <w:color w:val="365F91"/>
              </w:rPr>
              <w:t>发布时间</w:t>
            </w:r>
          </w:p>
        </w:tc>
        <w:tc>
          <w:tcPr>
            <w:tcW w:w="0" w:type="auto"/>
            <w:tcBorders>
              <w:top w:val="single" w:sz="8" w:space="0" w:color="4F81BD"/>
              <w:left w:val="nil"/>
              <w:bottom w:val="single" w:sz="8" w:space="0" w:color="4F81BD"/>
              <w:right w:val="nil"/>
            </w:tcBorders>
          </w:tcPr>
          <w:p w14:paraId="6EB7A7EA" w14:textId="77777777" w:rsidR="000A46C8" w:rsidRPr="00796BD3" w:rsidRDefault="000A46C8" w:rsidP="00140036">
            <w:pPr>
              <w:spacing w:line="360" w:lineRule="auto"/>
              <w:jc w:val="center"/>
              <w:rPr>
                <w:rFonts w:ascii="宋体"/>
                <w:b/>
                <w:bCs/>
                <w:color w:val="365F91"/>
              </w:rPr>
            </w:pPr>
            <w:r>
              <w:rPr>
                <w:rFonts w:ascii="宋体" w:hAnsi="宋体" w:hint="eastAsia"/>
                <w:b/>
                <w:bCs/>
                <w:color w:val="365F91"/>
              </w:rPr>
              <w:t>频</w:t>
            </w:r>
            <w:r w:rsidRPr="00796BD3">
              <w:rPr>
                <w:rFonts w:ascii="宋体" w:hAnsi="宋体" w:hint="eastAsia"/>
                <w:b/>
                <w:bCs/>
                <w:color w:val="365F91"/>
              </w:rPr>
              <w:t>宽</w:t>
            </w:r>
            <w:r>
              <w:rPr>
                <w:rFonts w:ascii="宋体" w:hAnsi="宋体" w:hint="eastAsia"/>
                <w:b/>
                <w:bCs/>
                <w:color w:val="365F91"/>
              </w:rPr>
              <w:t>（</w:t>
            </w:r>
            <w:r>
              <w:rPr>
                <w:rFonts w:ascii="宋体" w:hAnsi="宋体"/>
                <w:b/>
                <w:bCs/>
                <w:color w:val="365F91"/>
              </w:rPr>
              <w:t>GHz</w:t>
            </w:r>
            <w:r>
              <w:rPr>
                <w:rFonts w:ascii="宋体" w:hAnsi="宋体" w:hint="eastAsia"/>
                <w:b/>
                <w:bCs/>
                <w:color w:val="365F91"/>
              </w:rPr>
              <w:t>）</w:t>
            </w:r>
          </w:p>
        </w:tc>
        <w:tc>
          <w:tcPr>
            <w:tcW w:w="0" w:type="auto"/>
            <w:tcBorders>
              <w:top w:val="single" w:sz="8" w:space="0" w:color="4F81BD"/>
              <w:left w:val="nil"/>
              <w:bottom w:val="single" w:sz="8" w:space="0" w:color="4F81BD"/>
              <w:right w:val="nil"/>
            </w:tcBorders>
          </w:tcPr>
          <w:p w14:paraId="16B1AD87" w14:textId="77777777" w:rsidR="000A46C8" w:rsidRPr="00796BD3" w:rsidRDefault="000A46C8" w:rsidP="00140036">
            <w:pPr>
              <w:spacing w:line="360" w:lineRule="auto"/>
              <w:jc w:val="center"/>
              <w:rPr>
                <w:rFonts w:ascii="宋体"/>
                <w:b/>
                <w:bCs/>
                <w:color w:val="365F91"/>
              </w:rPr>
            </w:pPr>
            <w:r>
              <w:rPr>
                <w:rFonts w:ascii="宋体" w:hAnsi="宋体" w:hint="eastAsia"/>
                <w:b/>
                <w:bCs/>
                <w:color w:val="365F91"/>
              </w:rPr>
              <w:t>最大</w:t>
            </w:r>
            <w:r w:rsidRPr="00796BD3">
              <w:rPr>
                <w:rFonts w:ascii="宋体" w:hAnsi="宋体" w:hint="eastAsia"/>
                <w:b/>
                <w:bCs/>
                <w:color w:val="365F91"/>
              </w:rPr>
              <w:t>带宽</w:t>
            </w:r>
          </w:p>
        </w:tc>
        <w:tc>
          <w:tcPr>
            <w:tcW w:w="0" w:type="auto"/>
            <w:tcBorders>
              <w:top w:val="single" w:sz="8" w:space="0" w:color="4F81BD"/>
              <w:left w:val="nil"/>
              <w:bottom w:val="single" w:sz="8" w:space="0" w:color="4F81BD"/>
              <w:right w:val="nil"/>
            </w:tcBorders>
          </w:tcPr>
          <w:p w14:paraId="395ACEB6" w14:textId="77777777" w:rsidR="000A46C8" w:rsidRPr="00796BD3" w:rsidRDefault="000A46C8" w:rsidP="00140036">
            <w:pPr>
              <w:spacing w:line="360" w:lineRule="auto"/>
              <w:jc w:val="center"/>
              <w:rPr>
                <w:rFonts w:ascii="宋体"/>
                <w:b/>
                <w:bCs/>
                <w:color w:val="365F91"/>
              </w:rPr>
            </w:pPr>
            <w:r>
              <w:rPr>
                <w:rFonts w:ascii="宋体" w:hAnsi="宋体" w:hint="eastAsia"/>
                <w:b/>
                <w:bCs/>
                <w:color w:val="365F91"/>
              </w:rPr>
              <w:t>调制模式</w:t>
            </w:r>
          </w:p>
        </w:tc>
      </w:tr>
      <w:tr w:rsidR="000A46C8" w:rsidRPr="00F81616" w14:paraId="4DF6464D" w14:textId="77777777" w:rsidTr="00140036">
        <w:tc>
          <w:tcPr>
            <w:tcW w:w="0" w:type="auto"/>
            <w:tcBorders>
              <w:top w:val="single" w:sz="8" w:space="0" w:color="4F81BD"/>
              <w:left w:val="nil"/>
              <w:bottom w:val="single" w:sz="8" w:space="0" w:color="4F81BD"/>
              <w:right w:val="nil"/>
            </w:tcBorders>
            <w:shd w:val="clear" w:color="auto" w:fill="DBE5F1"/>
          </w:tcPr>
          <w:p w14:paraId="330B1ACE" w14:textId="77777777" w:rsidR="000A46C8" w:rsidRPr="00F81616" w:rsidRDefault="000A46C8" w:rsidP="00140036">
            <w:pPr>
              <w:spacing w:line="360" w:lineRule="auto"/>
              <w:jc w:val="center"/>
              <w:rPr>
                <w:rFonts w:ascii="宋体"/>
                <w:b/>
                <w:bCs/>
                <w:color w:val="365F91"/>
                <w:szCs w:val="21"/>
              </w:rPr>
            </w:pPr>
            <w:r>
              <w:rPr>
                <w:rFonts w:hint="eastAsia"/>
              </w:rPr>
              <w:t xml:space="preserve">IEEE </w:t>
            </w:r>
            <w:r w:rsidRPr="00F81616">
              <w:rPr>
                <w:rFonts w:ascii="宋体" w:hAnsi="宋体"/>
                <w:b/>
                <w:bCs/>
                <w:color w:val="365F91"/>
                <w:szCs w:val="21"/>
              </w:rPr>
              <w:t>802.11-1997</w:t>
            </w:r>
          </w:p>
        </w:tc>
        <w:tc>
          <w:tcPr>
            <w:tcW w:w="0" w:type="auto"/>
            <w:tcBorders>
              <w:top w:val="single" w:sz="8" w:space="0" w:color="4F81BD"/>
              <w:left w:val="nil"/>
              <w:bottom w:val="single" w:sz="8" w:space="0" w:color="4F81BD"/>
              <w:right w:val="nil"/>
            </w:tcBorders>
            <w:shd w:val="clear" w:color="auto" w:fill="DBE5F1"/>
          </w:tcPr>
          <w:p w14:paraId="4C101CBD" w14:textId="77777777" w:rsidR="000A46C8" w:rsidRPr="00F81616" w:rsidRDefault="000A46C8" w:rsidP="00140036">
            <w:pPr>
              <w:spacing w:line="360" w:lineRule="auto"/>
              <w:jc w:val="center"/>
              <w:rPr>
                <w:rFonts w:ascii="宋体"/>
                <w:bCs/>
                <w:color w:val="365F91"/>
                <w:szCs w:val="21"/>
              </w:rPr>
            </w:pPr>
            <w:r w:rsidRPr="00F81616">
              <w:rPr>
                <w:rFonts w:ascii="宋体" w:hAnsi="宋体"/>
                <w:bCs/>
                <w:color w:val="365F91"/>
                <w:szCs w:val="21"/>
              </w:rPr>
              <w:t>1997.6</w:t>
            </w:r>
          </w:p>
        </w:tc>
        <w:tc>
          <w:tcPr>
            <w:tcW w:w="0" w:type="auto"/>
            <w:tcBorders>
              <w:top w:val="single" w:sz="8" w:space="0" w:color="4F81BD"/>
              <w:left w:val="nil"/>
              <w:bottom w:val="single" w:sz="8" w:space="0" w:color="4F81BD"/>
              <w:right w:val="nil"/>
            </w:tcBorders>
            <w:shd w:val="clear" w:color="auto" w:fill="DBE5F1"/>
          </w:tcPr>
          <w:p w14:paraId="212B5894" w14:textId="77777777" w:rsidR="000A46C8" w:rsidRPr="00F81616" w:rsidRDefault="000A46C8" w:rsidP="00140036">
            <w:pPr>
              <w:spacing w:line="360" w:lineRule="auto"/>
              <w:jc w:val="center"/>
              <w:rPr>
                <w:rFonts w:ascii="宋体"/>
                <w:bCs/>
                <w:color w:val="365F91"/>
                <w:szCs w:val="21"/>
              </w:rPr>
            </w:pPr>
            <w:r>
              <w:rPr>
                <w:rFonts w:ascii="宋体" w:hAnsi="宋体"/>
                <w:bCs/>
                <w:color w:val="365F91"/>
                <w:szCs w:val="21"/>
              </w:rPr>
              <w:t>2.4—2.485</w:t>
            </w:r>
          </w:p>
        </w:tc>
        <w:tc>
          <w:tcPr>
            <w:tcW w:w="0" w:type="auto"/>
            <w:tcBorders>
              <w:top w:val="single" w:sz="8" w:space="0" w:color="4F81BD"/>
              <w:left w:val="nil"/>
              <w:bottom w:val="single" w:sz="8" w:space="0" w:color="4F81BD"/>
              <w:right w:val="nil"/>
            </w:tcBorders>
            <w:shd w:val="clear" w:color="auto" w:fill="DBE5F1"/>
          </w:tcPr>
          <w:p w14:paraId="16F1D80C" w14:textId="77777777" w:rsidR="000A46C8" w:rsidRPr="00F81616" w:rsidRDefault="000A46C8" w:rsidP="00140036">
            <w:pPr>
              <w:spacing w:line="360" w:lineRule="auto"/>
              <w:jc w:val="center"/>
              <w:rPr>
                <w:rFonts w:ascii="宋体"/>
                <w:bCs/>
                <w:color w:val="365F91"/>
                <w:szCs w:val="21"/>
              </w:rPr>
            </w:pPr>
            <w:r>
              <w:rPr>
                <w:rFonts w:ascii="宋体" w:hAnsi="宋体"/>
                <w:bCs/>
                <w:color w:val="365F91"/>
                <w:szCs w:val="21"/>
              </w:rPr>
              <w:t>2Mbps</w:t>
            </w:r>
          </w:p>
        </w:tc>
        <w:tc>
          <w:tcPr>
            <w:tcW w:w="0" w:type="auto"/>
            <w:tcBorders>
              <w:top w:val="single" w:sz="8" w:space="0" w:color="4F81BD"/>
              <w:left w:val="nil"/>
              <w:bottom w:val="single" w:sz="8" w:space="0" w:color="4F81BD"/>
              <w:right w:val="nil"/>
            </w:tcBorders>
            <w:shd w:val="clear" w:color="auto" w:fill="DBE5F1"/>
          </w:tcPr>
          <w:p w14:paraId="56F9F343" w14:textId="77777777" w:rsidR="000A46C8" w:rsidRPr="00F81616" w:rsidRDefault="000A46C8" w:rsidP="00140036">
            <w:pPr>
              <w:spacing w:line="360" w:lineRule="auto"/>
              <w:jc w:val="center"/>
              <w:rPr>
                <w:rFonts w:ascii="宋体"/>
                <w:bCs/>
                <w:color w:val="365F91"/>
                <w:szCs w:val="21"/>
              </w:rPr>
            </w:pPr>
            <w:r>
              <w:rPr>
                <w:rFonts w:ascii="宋体" w:hAnsi="宋体"/>
                <w:bCs/>
                <w:color w:val="365F91"/>
                <w:szCs w:val="21"/>
              </w:rPr>
              <w:t>DSSS</w:t>
            </w:r>
          </w:p>
        </w:tc>
      </w:tr>
      <w:tr w:rsidR="000A46C8" w:rsidRPr="00796BD3" w14:paraId="717CA7ED" w14:textId="77777777" w:rsidTr="00140036">
        <w:tc>
          <w:tcPr>
            <w:tcW w:w="0" w:type="auto"/>
            <w:tcBorders>
              <w:left w:val="nil"/>
              <w:right w:val="nil"/>
            </w:tcBorders>
            <w:shd w:val="clear" w:color="auto" w:fill="FFFFFF"/>
          </w:tcPr>
          <w:p w14:paraId="7BF3E690" w14:textId="77777777" w:rsidR="000A46C8" w:rsidRPr="00796BD3" w:rsidRDefault="000A46C8" w:rsidP="00140036">
            <w:pPr>
              <w:spacing w:line="360" w:lineRule="auto"/>
              <w:jc w:val="center"/>
              <w:rPr>
                <w:rFonts w:ascii="宋体"/>
                <w:b/>
                <w:bCs/>
                <w:color w:val="365F91"/>
                <w:szCs w:val="21"/>
              </w:rPr>
            </w:pPr>
            <w:r>
              <w:rPr>
                <w:rFonts w:hint="eastAsia"/>
              </w:rPr>
              <w:t xml:space="preserve">IEEE </w:t>
            </w:r>
            <w:r w:rsidRPr="00796BD3">
              <w:rPr>
                <w:rFonts w:ascii="宋体" w:hAnsi="宋体"/>
                <w:b/>
                <w:bCs/>
                <w:color w:val="365F91"/>
                <w:szCs w:val="21"/>
              </w:rPr>
              <w:t>802.11a</w:t>
            </w:r>
          </w:p>
        </w:tc>
        <w:tc>
          <w:tcPr>
            <w:tcW w:w="0" w:type="auto"/>
            <w:tcBorders>
              <w:left w:val="nil"/>
              <w:right w:val="nil"/>
            </w:tcBorders>
            <w:shd w:val="clear" w:color="auto" w:fill="FFFFFF"/>
          </w:tcPr>
          <w:p w14:paraId="56E12669"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1999.9</w:t>
            </w:r>
          </w:p>
        </w:tc>
        <w:tc>
          <w:tcPr>
            <w:tcW w:w="0" w:type="auto"/>
            <w:tcBorders>
              <w:left w:val="nil"/>
              <w:right w:val="nil"/>
            </w:tcBorders>
            <w:shd w:val="clear" w:color="auto" w:fill="FFFFFF"/>
          </w:tcPr>
          <w:p w14:paraId="168B6CFA"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5.1—5.8</w:t>
            </w:r>
          </w:p>
        </w:tc>
        <w:tc>
          <w:tcPr>
            <w:tcW w:w="0" w:type="auto"/>
            <w:tcBorders>
              <w:left w:val="nil"/>
              <w:right w:val="nil"/>
            </w:tcBorders>
            <w:shd w:val="clear" w:color="auto" w:fill="FFFFFF"/>
          </w:tcPr>
          <w:p w14:paraId="7DE07CB2"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54Mbps</w:t>
            </w:r>
          </w:p>
        </w:tc>
        <w:tc>
          <w:tcPr>
            <w:tcW w:w="0" w:type="auto"/>
            <w:tcBorders>
              <w:left w:val="nil"/>
              <w:right w:val="nil"/>
            </w:tcBorders>
            <w:shd w:val="clear" w:color="auto" w:fill="FFFFFF"/>
          </w:tcPr>
          <w:p w14:paraId="281CBC9D"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OFDM</w:t>
            </w:r>
          </w:p>
        </w:tc>
      </w:tr>
      <w:tr w:rsidR="000A46C8" w:rsidRPr="00796BD3" w14:paraId="227C5FEE" w14:textId="77777777" w:rsidTr="00140036">
        <w:tc>
          <w:tcPr>
            <w:tcW w:w="0" w:type="auto"/>
            <w:shd w:val="clear" w:color="auto" w:fill="DBE5F1"/>
          </w:tcPr>
          <w:p w14:paraId="56432795" w14:textId="77777777" w:rsidR="000A46C8" w:rsidRPr="00796BD3" w:rsidRDefault="000A46C8" w:rsidP="00140036">
            <w:pPr>
              <w:spacing w:line="360" w:lineRule="auto"/>
              <w:jc w:val="center"/>
              <w:rPr>
                <w:rFonts w:ascii="宋体"/>
                <w:b/>
                <w:bCs/>
                <w:color w:val="365F91"/>
                <w:szCs w:val="21"/>
              </w:rPr>
            </w:pPr>
            <w:r>
              <w:rPr>
                <w:rFonts w:hint="eastAsia"/>
              </w:rPr>
              <w:t xml:space="preserve">IEEE </w:t>
            </w:r>
            <w:r w:rsidRPr="00796BD3">
              <w:rPr>
                <w:rFonts w:ascii="宋体" w:hAnsi="宋体"/>
                <w:b/>
                <w:bCs/>
                <w:color w:val="365F91"/>
                <w:szCs w:val="21"/>
              </w:rPr>
              <w:t>802.11b</w:t>
            </w:r>
          </w:p>
        </w:tc>
        <w:tc>
          <w:tcPr>
            <w:tcW w:w="0" w:type="auto"/>
            <w:shd w:val="clear" w:color="auto" w:fill="DBE5F1"/>
          </w:tcPr>
          <w:p w14:paraId="69525BF6"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1999.9</w:t>
            </w:r>
          </w:p>
        </w:tc>
        <w:tc>
          <w:tcPr>
            <w:tcW w:w="0" w:type="auto"/>
            <w:shd w:val="clear" w:color="auto" w:fill="DBE5F1"/>
          </w:tcPr>
          <w:p w14:paraId="179EEE98"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2.4—2.485</w:t>
            </w:r>
          </w:p>
        </w:tc>
        <w:tc>
          <w:tcPr>
            <w:tcW w:w="0" w:type="auto"/>
            <w:shd w:val="clear" w:color="auto" w:fill="DBE5F1"/>
          </w:tcPr>
          <w:p w14:paraId="47340B38"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11Mbps</w:t>
            </w:r>
          </w:p>
        </w:tc>
        <w:tc>
          <w:tcPr>
            <w:tcW w:w="0" w:type="auto"/>
            <w:shd w:val="clear" w:color="auto" w:fill="DBE5F1"/>
          </w:tcPr>
          <w:p w14:paraId="329F408E"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DSSS</w:t>
            </w:r>
          </w:p>
        </w:tc>
      </w:tr>
      <w:tr w:rsidR="000A46C8" w:rsidRPr="00796BD3" w14:paraId="752318CC" w14:textId="77777777" w:rsidTr="00140036">
        <w:tc>
          <w:tcPr>
            <w:tcW w:w="0" w:type="auto"/>
            <w:tcBorders>
              <w:left w:val="nil"/>
              <w:right w:val="nil"/>
            </w:tcBorders>
            <w:shd w:val="clear" w:color="auto" w:fill="FFFFFF"/>
          </w:tcPr>
          <w:p w14:paraId="1878E6DC" w14:textId="77777777" w:rsidR="000A46C8" w:rsidRPr="00796BD3" w:rsidRDefault="000A46C8" w:rsidP="00140036">
            <w:pPr>
              <w:spacing w:line="360" w:lineRule="auto"/>
              <w:jc w:val="center"/>
              <w:rPr>
                <w:rFonts w:ascii="宋体"/>
                <w:b/>
                <w:bCs/>
                <w:color w:val="365F91"/>
                <w:szCs w:val="21"/>
              </w:rPr>
            </w:pPr>
            <w:r>
              <w:rPr>
                <w:rFonts w:hint="eastAsia"/>
              </w:rPr>
              <w:t xml:space="preserve">IEEE </w:t>
            </w:r>
            <w:r w:rsidRPr="00796BD3">
              <w:rPr>
                <w:rFonts w:ascii="宋体" w:hAnsi="宋体"/>
                <w:b/>
                <w:bCs/>
                <w:color w:val="365F91"/>
                <w:szCs w:val="21"/>
              </w:rPr>
              <w:t>802.11g</w:t>
            </w:r>
          </w:p>
        </w:tc>
        <w:tc>
          <w:tcPr>
            <w:tcW w:w="0" w:type="auto"/>
            <w:tcBorders>
              <w:left w:val="nil"/>
              <w:right w:val="nil"/>
            </w:tcBorders>
            <w:shd w:val="clear" w:color="auto" w:fill="FFFFFF"/>
          </w:tcPr>
          <w:p w14:paraId="713D3EA4"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2003.6</w:t>
            </w:r>
          </w:p>
        </w:tc>
        <w:tc>
          <w:tcPr>
            <w:tcW w:w="0" w:type="auto"/>
            <w:tcBorders>
              <w:left w:val="nil"/>
              <w:right w:val="nil"/>
            </w:tcBorders>
            <w:shd w:val="clear" w:color="auto" w:fill="FFFFFF"/>
          </w:tcPr>
          <w:p w14:paraId="559906AC"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2.4—2.485</w:t>
            </w:r>
          </w:p>
        </w:tc>
        <w:tc>
          <w:tcPr>
            <w:tcW w:w="0" w:type="auto"/>
            <w:tcBorders>
              <w:left w:val="nil"/>
              <w:right w:val="nil"/>
            </w:tcBorders>
            <w:shd w:val="clear" w:color="auto" w:fill="FFFFFF"/>
          </w:tcPr>
          <w:p w14:paraId="6AA1E04E"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54Mbps</w:t>
            </w:r>
          </w:p>
        </w:tc>
        <w:tc>
          <w:tcPr>
            <w:tcW w:w="0" w:type="auto"/>
            <w:tcBorders>
              <w:left w:val="nil"/>
              <w:right w:val="nil"/>
            </w:tcBorders>
            <w:shd w:val="clear" w:color="auto" w:fill="FFFFFF"/>
          </w:tcPr>
          <w:p w14:paraId="5F26F8C9"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DSSS</w:t>
            </w:r>
            <w:r>
              <w:rPr>
                <w:rFonts w:ascii="宋体" w:hAnsi="宋体" w:hint="eastAsia"/>
                <w:color w:val="365F91"/>
                <w:szCs w:val="21"/>
              </w:rPr>
              <w:t>或</w:t>
            </w:r>
            <w:r>
              <w:rPr>
                <w:rFonts w:ascii="宋体" w:hAnsi="宋体"/>
                <w:color w:val="365F91"/>
                <w:szCs w:val="21"/>
              </w:rPr>
              <w:t>OFDM</w:t>
            </w:r>
          </w:p>
        </w:tc>
      </w:tr>
      <w:tr w:rsidR="000A46C8" w:rsidRPr="00796BD3" w14:paraId="22D5FE1B" w14:textId="77777777" w:rsidTr="00140036">
        <w:tc>
          <w:tcPr>
            <w:tcW w:w="0" w:type="auto"/>
            <w:shd w:val="clear" w:color="auto" w:fill="DBE5F1"/>
          </w:tcPr>
          <w:p w14:paraId="5E7B4BE2" w14:textId="77777777" w:rsidR="000A46C8" w:rsidRPr="00796BD3" w:rsidRDefault="000A46C8" w:rsidP="00140036">
            <w:pPr>
              <w:spacing w:line="360" w:lineRule="auto"/>
              <w:jc w:val="center"/>
              <w:rPr>
                <w:rFonts w:ascii="宋体"/>
                <w:b/>
                <w:bCs/>
                <w:color w:val="365F91"/>
                <w:szCs w:val="21"/>
              </w:rPr>
            </w:pPr>
            <w:r>
              <w:rPr>
                <w:rFonts w:hint="eastAsia"/>
              </w:rPr>
              <w:t xml:space="preserve">IEEE </w:t>
            </w:r>
            <w:r w:rsidRPr="00796BD3">
              <w:rPr>
                <w:rFonts w:ascii="宋体" w:hAnsi="宋体"/>
                <w:b/>
                <w:bCs/>
                <w:color w:val="365F91"/>
                <w:szCs w:val="21"/>
              </w:rPr>
              <w:t>802.11n</w:t>
            </w:r>
          </w:p>
        </w:tc>
        <w:tc>
          <w:tcPr>
            <w:tcW w:w="0" w:type="auto"/>
            <w:shd w:val="clear" w:color="auto" w:fill="DBE5F1"/>
          </w:tcPr>
          <w:p w14:paraId="3B1B0E05"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2009.10</w:t>
            </w:r>
          </w:p>
        </w:tc>
        <w:tc>
          <w:tcPr>
            <w:tcW w:w="0" w:type="auto"/>
            <w:shd w:val="clear" w:color="auto" w:fill="DBE5F1"/>
          </w:tcPr>
          <w:p w14:paraId="17F5A565"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2.4—2.485</w:t>
            </w:r>
            <w:r w:rsidRPr="00796BD3">
              <w:rPr>
                <w:rFonts w:ascii="宋体" w:hAnsi="宋体" w:hint="eastAsia"/>
                <w:color w:val="365F91"/>
                <w:szCs w:val="21"/>
              </w:rPr>
              <w:t>或</w:t>
            </w:r>
            <w:r w:rsidRPr="00796BD3">
              <w:rPr>
                <w:rFonts w:ascii="宋体" w:hAnsi="宋体"/>
                <w:color w:val="365F91"/>
                <w:szCs w:val="21"/>
              </w:rPr>
              <w:t>5.1—5.8</w:t>
            </w:r>
          </w:p>
        </w:tc>
        <w:tc>
          <w:tcPr>
            <w:tcW w:w="0" w:type="auto"/>
            <w:shd w:val="clear" w:color="auto" w:fill="DBE5F1"/>
          </w:tcPr>
          <w:p w14:paraId="45D6C36C" w14:textId="77777777" w:rsidR="000A46C8" w:rsidRPr="00796BD3" w:rsidRDefault="000A46C8" w:rsidP="00140036">
            <w:pPr>
              <w:spacing w:line="360" w:lineRule="auto"/>
              <w:jc w:val="center"/>
              <w:rPr>
                <w:rFonts w:ascii="宋体"/>
                <w:color w:val="365F91"/>
                <w:szCs w:val="21"/>
              </w:rPr>
            </w:pPr>
            <w:r w:rsidRPr="00796BD3">
              <w:rPr>
                <w:rFonts w:ascii="宋体" w:hAnsi="宋体"/>
                <w:color w:val="365F91"/>
                <w:szCs w:val="21"/>
              </w:rPr>
              <w:t>100Mbps</w:t>
            </w:r>
          </w:p>
        </w:tc>
        <w:tc>
          <w:tcPr>
            <w:tcW w:w="0" w:type="auto"/>
            <w:shd w:val="clear" w:color="auto" w:fill="DBE5F1"/>
          </w:tcPr>
          <w:p w14:paraId="5B13D4C2"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OFDM</w:t>
            </w:r>
          </w:p>
        </w:tc>
      </w:tr>
      <w:tr w:rsidR="000A46C8" w:rsidRPr="00796BD3" w14:paraId="42F86C93" w14:textId="77777777" w:rsidTr="00140036">
        <w:tc>
          <w:tcPr>
            <w:tcW w:w="0" w:type="auto"/>
            <w:tcBorders>
              <w:left w:val="nil"/>
              <w:right w:val="nil"/>
            </w:tcBorders>
            <w:shd w:val="clear" w:color="auto" w:fill="FFFFFF"/>
          </w:tcPr>
          <w:p w14:paraId="06820D4E" w14:textId="77777777" w:rsidR="000A46C8" w:rsidRPr="00796BD3" w:rsidRDefault="000A46C8" w:rsidP="00140036">
            <w:pPr>
              <w:spacing w:line="360" w:lineRule="auto"/>
              <w:jc w:val="center"/>
              <w:rPr>
                <w:rFonts w:ascii="宋体"/>
                <w:b/>
                <w:bCs/>
                <w:color w:val="365F91"/>
                <w:szCs w:val="21"/>
              </w:rPr>
            </w:pPr>
            <w:r>
              <w:rPr>
                <w:rFonts w:hint="eastAsia"/>
              </w:rPr>
              <w:t xml:space="preserve">IEEE </w:t>
            </w:r>
            <w:r>
              <w:rPr>
                <w:rFonts w:ascii="宋体" w:hAnsi="宋体"/>
                <w:b/>
                <w:bCs/>
                <w:color w:val="365F91"/>
                <w:szCs w:val="21"/>
              </w:rPr>
              <w:t>802.11ac</w:t>
            </w:r>
          </w:p>
        </w:tc>
        <w:tc>
          <w:tcPr>
            <w:tcW w:w="0" w:type="auto"/>
            <w:tcBorders>
              <w:left w:val="nil"/>
              <w:right w:val="nil"/>
            </w:tcBorders>
            <w:shd w:val="clear" w:color="auto" w:fill="FFFFFF"/>
          </w:tcPr>
          <w:p w14:paraId="4645255A"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2014.1</w:t>
            </w:r>
          </w:p>
        </w:tc>
        <w:tc>
          <w:tcPr>
            <w:tcW w:w="0" w:type="auto"/>
            <w:tcBorders>
              <w:left w:val="nil"/>
              <w:right w:val="nil"/>
            </w:tcBorders>
            <w:shd w:val="clear" w:color="auto" w:fill="FFFFFF"/>
          </w:tcPr>
          <w:p w14:paraId="65B6DA7D"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5</w:t>
            </w:r>
          </w:p>
        </w:tc>
        <w:tc>
          <w:tcPr>
            <w:tcW w:w="0" w:type="auto"/>
            <w:tcBorders>
              <w:left w:val="nil"/>
              <w:right w:val="nil"/>
            </w:tcBorders>
            <w:shd w:val="clear" w:color="auto" w:fill="FFFFFF"/>
          </w:tcPr>
          <w:p w14:paraId="32E8E3B9"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866.7</w:t>
            </w:r>
            <w:r w:rsidRPr="00796BD3">
              <w:rPr>
                <w:rFonts w:ascii="宋体" w:hAnsi="宋体"/>
                <w:color w:val="365F91"/>
                <w:szCs w:val="21"/>
              </w:rPr>
              <w:t>Mbps</w:t>
            </w:r>
          </w:p>
        </w:tc>
        <w:tc>
          <w:tcPr>
            <w:tcW w:w="0" w:type="auto"/>
            <w:tcBorders>
              <w:left w:val="nil"/>
              <w:right w:val="nil"/>
            </w:tcBorders>
            <w:shd w:val="clear" w:color="auto" w:fill="FFFFFF"/>
          </w:tcPr>
          <w:p w14:paraId="2B7502C8" w14:textId="77777777" w:rsidR="000A46C8" w:rsidRPr="00796BD3" w:rsidRDefault="000A46C8" w:rsidP="00140036">
            <w:pPr>
              <w:spacing w:line="360" w:lineRule="auto"/>
              <w:jc w:val="center"/>
              <w:rPr>
                <w:rFonts w:ascii="宋体"/>
                <w:color w:val="365F91"/>
                <w:szCs w:val="21"/>
              </w:rPr>
            </w:pPr>
            <w:r>
              <w:rPr>
                <w:rFonts w:ascii="宋体" w:hAnsi="宋体"/>
                <w:color w:val="365F91"/>
                <w:szCs w:val="21"/>
              </w:rPr>
              <w:t>OFDM</w:t>
            </w:r>
          </w:p>
        </w:tc>
      </w:tr>
    </w:tbl>
    <w:p w14:paraId="4F6A2CE7" w14:textId="77777777" w:rsidR="000A46C8" w:rsidRPr="002D6864" w:rsidRDefault="000A46C8" w:rsidP="00914087">
      <w:pPr>
        <w:pStyle w:val="a7"/>
        <w:widowControl/>
        <w:numPr>
          <w:ilvl w:val="0"/>
          <w:numId w:val="9"/>
        </w:numPr>
        <w:ind w:firstLineChars="0"/>
        <w:jc w:val="left"/>
        <w:rPr>
          <w:rFonts w:ascii="宋体"/>
        </w:rPr>
      </w:pPr>
      <w:r w:rsidRPr="002D6864">
        <w:rPr>
          <w:rFonts w:ascii="宋体" w:hAnsi="宋体"/>
        </w:rPr>
        <w:lastRenderedPageBreak/>
        <w:t>1997</w:t>
      </w:r>
      <w:r w:rsidRPr="002D6864">
        <w:rPr>
          <w:rFonts w:ascii="宋体" w:hAnsi="宋体" w:hint="eastAsia"/>
        </w:rPr>
        <w:t>年</w:t>
      </w:r>
      <w:r>
        <w:rPr>
          <w:rFonts w:ascii="宋体" w:hAnsi="宋体"/>
        </w:rPr>
        <w:t>6</w:t>
      </w:r>
      <w:r>
        <w:rPr>
          <w:rFonts w:ascii="宋体" w:hAnsi="宋体" w:hint="eastAsia"/>
        </w:rPr>
        <w:t>月发布的</w:t>
      </w:r>
      <w:r>
        <w:rPr>
          <w:rFonts w:hint="eastAsia"/>
        </w:rPr>
        <w:t xml:space="preserve">IEEE </w:t>
      </w:r>
      <w:r w:rsidRPr="002D6864">
        <w:rPr>
          <w:rFonts w:ascii="宋体" w:hAnsi="宋体"/>
        </w:rPr>
        <w:t>802.11</w:t>
      </w:r>
      <w:r>
        <w:rPr>
          <w:rFonts w:ascii="宋体" w:hAnsi="宋体"/>
        </w:rPr>
        <w:t>-1997</w:t>
      </w:r>
      <w:r>
        <w:rPr>
          <w:rFonts w:ascii="宋体" w:hAnsi="宋体" w:hint="eastAsia"/>
        </w:rPr>
        <w:t>协议采</w:t>
      </w:r>
      <w:r w:rsidRPr="002D6864">
        <w:rPr>
          <w:rFonts w:ascii="宋体" w:hAnsi="宋体" w:hint="eastAsia"/>
        </w:rPr>
        <w:t>用直接序列扩频（</w:t>
      </w:r>
      <w:r>
        <w:rPr>
          <w:rFonts w:ascii="宋体" w:hAnsi="宋体"/>
        </w:rPr>
        <w:t>Direct Sequence Spread Spectrum</w:t>
      </w:r>
      <w:r>
        <w:rPr>
          <w:rFonts w:ascii="宋体" w:hAnsi="宋体" w:hint="eastAsia"/>
        </w:rPr>
        <w:t>，简称</w:t>
      </w:r>
      <w:r w:rsidRPr="002D6864">
        <w:rPr>
          <w:rFonts w:ascii="宋体" w:hAnsi="宋体"/>
        </w:rPr>
        <w:t>DSSS</w:t>
      </w:r>
      <w:r w:rsidRPr="002D6864">
        <w:rPr>
          <w:rFonts w:ascii="宋体" w:hAnsi="宋体" w:hint="eastAsia"/>
        </w:rPr>
        <w:t>）技术，</w:t>
      </w:r>
      <w:r>
        <w:rPr>
          <w:rFonts w:ascii="宋体" w:hAnsi="宋体" w:hint="eastAsia"/>
        </w:rPr>
        <w:t>使用</w:t>
      </w:r>
      <w:r w:rsidRPr="002D6864">
        <w:rPr>
          <w:rFonts w:ascii="宋体" w:hAnsi="宋体"/>
        </w:rPr>
        <w:t>2.4-2.485 GHz</w:t>
      </w:r>
      <w:r w:rsidRPr="002D6864">
        <w:rPr>
          <w:rFonts w:ascii="宋体" w:hAnsi="宋体" w:hint="eastAsia"/>
        </w:rPr>
        <w:t>频段</w:t>
      </w:r>
      <w:r>
        <w:rPr>
          <w:rFonts w:ascii="宋体" w:hAnsi="宋体" w:hint="eastAsia"/>
        </w:rPr>
        <w:t>，可支持传输</w:t>
      </w:r>
      <w:r w:rsidRPr="002D6864">
        <w:rPr>
          <w:rFonts w:ascii="宋体" w:hAnsi="宋体" w:hint="eastAsia"/>
        </w:rPr>
        <w:t>带宽为</w:t>
      </w:r>
      <w:r w:rsidRPr="002D6864">
        <w:rPr>
          <w:rFonts w:ascii="宋体" w:hAnsi="宋体"/>
        </w:rPr>
        <w:t>1Mbps</w:t>
      </w:r>
      <w:r>
        <w:rPr>
          <w:rFonts w:ascii="宋体" w:hAnsi="宋体" w:hint="eastAsia"/>
        </w:rPr>
        <w:t>和</w:t>
      </w:r>
      <w:r w:rsidRPr="002D6864">
        <w:rPr>
          <w:rFonts w:ascii="宋体" w:hAnsi="宋体"/>
        </w:rPr>
        <w:t>2Mbps</w:t>
      </w:r>
      <w:r w:rsidRPr="002D6864">
        <w:rPr>
          <w:rFonts w:ascii="宋体" w:hAnsi="宋体" w:hint="eastAsia"/>
        </w:rPr>
        <w:t>。</w:t>
      </w:r>
    </w:p>
    <w:p w14:paraId="37496A2B" w14:textId="77777777" w:rsidR="000A46C8" w:rsidRPr="002D6864" w:rsidRDefault="000A46C8" w:rsidP="00914087">
      <w:pPr>
        <w:pStyle w:val="a7"/>
        <w:widowControl/>
        <w:numPr>
          <w:ilvl w:val="0"/>
          <w:numId w:val="9"/>
        </w:numPr>
        <w:ind w:firstLineChars="0"/>
        <w:jc w:val="left"/>
        <w:rPr>
          <w:rFonts w:ascii="宋体"/>
        </w:rPr>
      </w:pPr>
      <w:r w:rsidRPr="002D6864">
        <w:rPr>
          <w:rFonts w:ascii="宋体" w:hAnsi="宋体"/>
        </w:rPr>
        <w:t>1999</w:t>
      </w:r>
      <w:r w:rsidRPr="002D6864">
        <w:rPr>
          <w:rFonts w:ascii="宋体" w:hAnsi="宋体" w:hint="eastAsia"/>
        </w:rPr>
        <w:t>年</w:t>
      </w:r>
      <w:r>
        <w:rPr>
          <w:rFonts w:ascii="宋体" w:hAnsi="宋体"/>
        </w:rPr>
        <w:t>9</w:t>
      </w:r>
      <w:r>
        <w:rPr>
          <w:rFonts w:ascii="宋体" w:hAnsi="宋体" w:hint="eastAsia"/>
        </w:rPr>
        <w:t>月同时发布了</w:t>
      </w:r>
      <w:r>
        <w:rPr>
          <w:rFonts w:hint="eastAsia"/>
        </w:rPr>
        <w:t xml:space="preserve">IEEE </w:t>
      </w:r>
      <w:r w:rsidRPr="002D6864">
        <w:rPr>
          <w:rFonts w:ascii="宋体" w:hAnsi="宋体"/>
        </w:rPr>
        <w:t>802.11a</w:t>
      </w:r>
      <w:r w:rsidRPr="002D6864">
        <w:rPr>
          <w:rFonts w:ascii="宋体" w:hAnsi="宋体" w:hint="eastAsia"/>
        </w:rPr>
        <w:t>和</w:t>
      </w:r>
      <w:r>
        <w:rPr>
          <w:rFonts w:hint="eastAsia"/>
        </w:rPr>
        <w:t xml:space="preserve">IEEE </w:t>
      </w:r>
      <w:r w:rsidRPr="002D6864">
        <w:rPr>
          <w:rFonts w:ascii="宋体" w:hAnsi="宋体"/>
        </w:rPr>
        <w:t>802.11b</w:t>
      </w:r>
      <w:r>
        <w:rPr>
          <w:rFonts w:ascii="宋体" w:hAnsi="宋体" w:hint="eastAsia"/>
        </w:rPr>
        <w:t>协议。</w:t>
      </w:r>
      <w:r>
        <w:rPr>
          <w:rFonts w:hint="eastAsia"/>
        </w:rPr>
        <w:t xml:space="preserve">IEEE </w:t>
      </w:r>
      <w:r w:rsidRPr="002D6864">
        <w:rPr>
          <w:rFonts w:ascii="宋体" w:hAnsi="宋体"/>
        </w:rPr>
        <w:t>802.11a</w:t>
      </w:r>
      <w:r w:rsidRPr="002D6864">
        <w:rPr>
          <w:rFonts w:ascii="宋体" w:hAnsi="宋体" w:hint="eastAsia"/>
        </w:rPr>
        <w:t>协议采用正交频分多路复用（</w:t>
      </w:r>
      <w:r>
        <w:rPr>
          <w:rFonts w:ascii="宋体" w:hAnsi="宋体"/>
        </w:rPr>
        <w:t>Orthogonal Frequency Division Multiplexing</w:t>
      </w:r>
      <w:r>
        <w:rPr>
          <w:rFonts w:ascii="宋体" w:hAnsi="宋体" w:hint="eastAsia"/>
        </w:rPr>
        <w:t>，简称</w:t>
      </w:r>
      <w:r w:rsidRPr="002D6864">
        <w:rPr>
          <w:rFonts w:ascii="宋体" w:hAnsi="宋体"/>
        </w:rPr>
        <w:t>OFDM</w:t>
      </w:r>
      <w:r w:rsidRPr="002D6864">
        <w:rPr>
          <w:rFonts w:ascii="宋体" w:hAnsi="宋体" w:hint="eastAsia"/>
        </w:rPr>
        <w:t>）技术，使用</w:t>
      </w:r>
      <w:r w:rsidRPr="002D6864">
        <w:rPr>
          <w:rFonts w:ascii="宋体" w:hAnsi="宋体"/>
        </w:rPr>
        <w:t>5.1-5.8 GHz</w:t>
      </w:r>
      <w:r w:rsidRPr="002D6864">
        <w:rPr>
          <w:rFonts w:ascii="宋体" w:hAnsi="宋体" w:hint="eastAsia"/>
        </w:rPr>
        <w:t>相对较高的频段，带宽可达到</w:t>
      </w:r>
      <w:r w:rsidRPr="002D6864">
        <w:rPr>
          <w:rFonts w:ascii="宋体" w:hAnsi="宋体"/>
        </w:rPr>
        <w:t>54Mbps</w:t>
      </w:r>
      <w:r>
        <w:rPr>
          <w:rFonts w:ascii="宋体" w:hAnsi="宋体" w:hint="eastAsia"/>
        </w:rPr>
        <w:t>。由于</w:t>
      </w:r>
      <w:r>
        <w:rPr>
          <w:rFonts w:ascii="宋体" w:hAnsi="宋体"/>
        </w:rPr>
        <w:t>802.11a</w:t>
      </w:r>
      <w:r>
        <w:rPr>
          <w:rFonts w:ascii="宋体" w:hAnsi="宋体" w:hint="eastAsia"/>
        </w:rPr>
        <w:t>使用高频频段，其室内覆盖范围要略小。</w:t>
      </w:r>
      <w:r>
        <w:rPr>
          <w:rFonts w:hint="eastAsia"/>
        </w:rPr>
        <w:t xml:space="preserve">IEEE </w:t>
      </w:r>
      <w:r w:rsidRPr="002D6864">
        <w:rPr>
          <w:rFonts w:ascii="宋体" w:hAnsi="宋体"/>
        </w:rPr>
        <w:t>802.11b</w:t>
      </w:r>
      <w:r w:rsidRPr="002D6864">
        <w:rPr>
          <w:rFonts w:ascii="宋体" w:hAnsi="宋体" w:hint="eastAsia"/>
        </w:rPr>
        <w:t>协议采用高速直接序列扩频（</w:t>
      </w:r>
      <w:r>
        <w:rPr>
          <w:rFonts w:ascii="宋体" w:hAnsi="宋体"/>
        </w:rPr>
        <w:t>High Rate-DSSS</w:t>
      </w:r>
      <w:r>
        <w:rPr>
          <w:rFonts w:ascii="宋体" w:hAnsi="宋体" w:hint="eastAsia"/>
        </w:rPr>
        <w:t>，简称</w:t>
      </w:r>
      <w:r w:rsidRPr="002D6864">
        <w:rPr>
          <w:rFonts w:ascii="宋体" w:hAnsi="宋体"/>
        </w:rPr>
        <w:t>HR-DSSS</w:t>
      </w:r>
      <w:r w:rsidRPr="002D6864">
        <w:rPr>
          <w:rFonts w:ascii="宋体" w:hAnsi="宋体" w:hint="eastAsia"/>
        </w:rPr>
        <w:t>）技术，使用</w:t>
      </w:r>
      <w:r w:rsidRPr="002D6864">
        <w:rPr>
          <w:rFonts w:ascii="宋体" w:hAnsi="宋体"/>
        </w:rPr>
        <w:t>2.4-2.485GHz</w:t>
      </w:r>
      <w:r w:rsidRPr="002D6864">
        <w:rPr>
          <w:rFonts w:ascii="宋体" w:hAnsi="宋体" w:hint="eastAsia"/>
        </w:rPr>
        <w:t>频段</w:t>
      </w:r>
      <w:r>
        <w:rPr>
          <w:rFonts w:ascii="宋体" w:hAnsi="宋体" w:hint="eastAsia"/>
        </w:rPr>
        <w:t>，</w:t>
      </w:r>
      <w:r w:rsidRPr="002D6864">
        <w:rPr>
          <w:rFonts w:ascii="宋体" w:hAnsi="宋体" w:hint="eastAsia"/>
        </w:rPr>
        <w:t>带宽可达到</w:t>
      </w:r>
      <w:r w:rsidRPr="002D6864">
        <w:rPr>
          <w:rFonts w:ascii="宋体" w:hAnsi="宋体"/>
        </w:rPr>
        <w:t>11Mbps</w:t>
      </w:r>
      <w:r>
        <w:rPr>
          <w:rFonts w:ascii="宋体" w:hAnsi="宋体" w:hint="eastAsia"/>
        </w:rPr>
        <w:t>。</w:t>
      </w:r>
      <w:r w:rsidRPr="002D6864">
        <w:rPr>
          <w:rFonts w:ascii="宋体" w:hAnsi="宋体" w:hint="eastAsia"/>
        </w:rPr>
        <w:t>从</w:t>
      </w:r>
      <w:r>
        <w:rPr>
          <w:rFonts w:hint="eastAsia"/>
        </w:rPr>
        <w:t xml:space="preserve">IEEE </w:t>
      </w:r>
      <w:r w:rsidRPr="002D6864">
        <w:rPr>
          <w:rFonts w:ascii="宋体" w:hAnsi="宋体"/>
        </w:rPr>
        <w:t>802.11a</w:t>
      </w:r>
      <w:r w:rsidRPr="002D6864">
        <w:rPr>
          <w:rFonts w:ascii="宋体" w:hAnsi="宋体" w:hint="eastAsia"/>
        </w:rPr>
        <w:t>和</w:t>
      </w:r>
      <w:r>
        <w:rPr>
          <w:rFonts w:hint="eastAsia"/>
        </w:rPr>
        <w:t xml:space="preserve">IEEE </w:t>
      </w:r>
      <w:r w:rsidRPr="002D6864">
        <w:rPr>
          <w:rFonts w:ascii="宋体" w:hAnsi="宋体"/>
        </w:rPr>
        <w:t>802.11b</w:t>
      </w:r>
      <w:r w:rsidRPr="002D6864">
        <w:rPr>
          <w:rFonts w:ascii="宋体" w:hAnsi="宋体" w:hint="eastAsia"/>
        </w:rPr>
        <w:t>协议的特点可见，两者是相互不兼容的。</w:t>
      </w:r>
    </w:p>
    <w:p w14:paraId="167ABBB4" w14:textId="77777777" w:rsidR="000A46C8" w:rsidRPr="002D6864" w:rsidRDefault="000A46C8" w:rsidP="00914087">
      <w:pPr>
        <w:pStyle w:val="a7"/>
        <w:widowControl/>
        <w:numPr>
          <w:ilvl w:val="0"/>
          <w:numId w:val="9"/>
        </w:numPr>
        <w:ind w:firstLineChars="0"/>
        <w:jc w:val="left"/>
        <w:rPr>
          <w:rFonts w:ascii="宋体"/>
        </w:rPr>
      </w:pPr>
      <w:r w:rsidRPr="002D6864">
        <w:rPr>
          <w:rFonts w:ascii="宋体" w:hAnsi="宋体"/>
        </w:rPr>
        <w:t>2003</w:t>
      </w:r>
      <w:r w:rsidRPr="002D6864">
        <w:rPr>
          <w:rFonts w:ascii="宋体" w:hAnsi="宋体" w:hint="eastAsia"/>
        </w:rPr>
        <w:t>年</w:t>
      </w:r>
      <w:r>
        <w:rPr>
          <w:rFonts w:ascii="宋体" w:hAnsi="宋体"/>
        </w:rPr>
        <w:t>6</w:t>
      </w:r>
      <w:r>
        <w:rPr>
          <w:rFonts w:ascii="宋体" w:hAnsi="宋体" w:hint="eastAsia"/>
        </w:rPr>
        <w:t>月发布</w:t>
      </w:r>
      <w:r w:rsidRPr="002D6864">
        <w:rPr>
          <w:rFonts w:ascii="宋体" w:hAnsi="宋体" w:hint="eastAsia"/>
        </w:rPr>
        <w:t>的</w:t>
      </w:r>
      <w:r>
        <w:rPr>
          <w:rFonts w:hint="eastAsia"/>
        </w:rPr>
        <w:t xml:space="preserve">IEEE </w:t>
      </w:r>
      <w:r w:rsidRPr="002D6864">
        <w:rPr>
          <w:rFonts w:ascii="宋体" w:hAnsi="宋体"/>
        </w:rPr>
        <w:t>802.11g</w:t>
      </w:r>
      <w:r w:rsidRPr="002D6864">
        <w:rPr>
          <w:rFonts w:ascii="宋体" w:hAnsi="宋体" w:hint="eastAsia"/>
        </w:rPr>
        <w:t>协议采用了和</w:t>
      </w:r>
      <w:r>
        <w:rPr>
          <w:rFonts w:hint="eastAsia"/>
        </w:rPr>
        <w:t xml:space="preserve">IEEE </w:t>
      </w:r>
      <w:r>
        <w:rPr>
          <w:rFonts w:ascii="宋体" w:hAnsi="宋体"/>
        </w:rPr>
        <w:t>802.11a</w:t>
      </w:r>
      <w:r w:rsidRPr="002D6864">
        <w:rPr>
          <w:rFonts w:ascii="宋体" w:hAnsi="宋体" w:hint="eastAsia"/>
        </w:rPr>
        <w:t>相同的</w:t>
      </w:r>
      <w:r>
        <w:rPr>
          <w:rFonts w:ascii="宋体" w:hAnsi="宋体"/>
        </w:rPr>
        <w:t>OFDM</w:t>
      </w:r>
      <w:r>
        <w:rPr>
          <w:rFonts w:ascii="宋体" w:hAnsi="宋体" w:hint="eastAsia"/>
        </w:rPr>
        <w:t>技术，保持了其</w:t>
      </w:r>
      <w:r>
        <w:rPr>
          <w:rFonts w:ascii="宋体" w:hAnsi="宋体"/>
        </w:rPr>
        <w:t>54Mbps</w:t>
      </w:r>
      <w:r>
        <w:rPr>
          <w:rFonts w:ascii="宋体" w:hAnsi="宋体" w:hint="eastAsia"/>
        </w:rPr>
        <w:t>的最大传输带宽。同时</w:t>
      </w:r>
      <w:r>
        <w:rPr>
          <w:rFonts w:ascii="宋体" w:hAnsi="宋体"/>
        </w:rPr>
        <w:t>802.11g</w:t>
      </w:r>
      <w:r>
        <w:rPr>
          <w:rFonts w:ascii="宋体" w:hAnsi="宋体" w:hint="eastAsia"/>
        </w:rPr>
        <w:t>使用和</w:t>
      </w:r>
      <w:r>
        <w:rPr>
          <w:rFonts w:ascii="宋体" w:hAnsi="宋体"/>
        </w:rPr>
        <w:t>802.11b</w:t>
      </w:r>
      <w:r>
        <w:rPr>
          <w:rFonts w:ascii="宋体" w:hAnsi="宋体" w:hint="eastAsia"/>
        </w:rPr>
        <w:t>相同的</w:t>
      </w:r>
      <w:r>
        <w:rPr>
          <w:rFonts w:ascii="宋体" w:hAnsi="宋体"/>
        </w:rPr>
        <w:t>2.4—2.485GHz</w:t>
      </w:r>
      <w:r>
        <w:rPr>
          <w:rFonts w:ascii="宋体" w:hAnsi="宋体" w:hint="eastAsia"/>
        </w:rPr>
        <w:t>频段</w:t>
      </w:r>
      <w:r w:rsidRPr="002D6864">
        <w:rPr>
          <w:rFonts w:ascii="宋体" w:hAnsi="宋体" w:hint="eastAsia"/>
        </w:rPr>
        <w:t>，</w:t>
      </w:r>
      <w:r>
        <w:rPr>
          <w:rFonts w:ascii="宋体" w:hAnsi="宋体" w:hint="eastAsia"/>
        </w:rPr>
        <w:t>并且兼容</w:t>
      </w:r>
      <w:r>
        <w:rPr>
          <w:rFonts w:hint="eastAsia"/>
        </w:rPr>
        <w:t xml:space="preserve">IEEE </w:t>
      </w:r>
      <w:r>
        <w:rPr>
          <w:rFonts w:ascii="宋体" w:hAnsi="宋体"/>
        </w:rPr>
        <w:t>802.11b</w:t>
      </w:r>
      <w:r>
        <w:rPr>
          <w:rFonts w:ascii="宋体" w:hAnsi="宋体" w:hint="eastAsia"/>
        </w:rPr>
        <w:t>的设备，但兼容</w:t>
      </w:r>
      <w:r>
        <w:rPr>
          <w:rFonts w:ascii="宋体" w:hAnsi="宋体"/>
        </w:rPr>
        <w:t>802.11b</w:t>
      </w:r>
      <w:r>
        <w:rPr>
          <w:rFonts w:ascii="宋体" w:hAnsi="宋体" w:hint="eastAsia"/>
        </w:rPr>
        <w:t>设备会降低</w:t>
      </w:r>
      <w:r>
        <w:rPr>
          <w:rFonts w:ascii="宋体" w:hAnsi="宋体"/>
        </w:rPr>
        <w:t>802.11g</w:t>
      </w:r>
      <w:r>
        <w:rPr>
          <w:rFonts w:ascii="宋体" w:hAnsi="宋体" w:hint="eastAsia"/>
        </w:rPr>
        <w:t>网络的传输带宽。</w:t>
      </w:r>
    </w:p>
    <w:p w14:paraId="7D7FB830" w14:textId="1FACBEF6" w:rsidR="000A46C8" w:rsidRPr="004A2A13" w:rsidRDefault="000A46C8" w:rsidP="00914087">
      <w:pPr>
        <w:pStyle w:val="a7"/>
        <w:widowControl/>
        <w:numPr>
          <w:ilvl w:val="0"/>
          <w:numId w:val="9"/>
        </w:numPr>
        <w:ind w:firstLineChars="0"/>
        <w:jc w:val="left"/>
        <w:rPr>
          <w:rFonts w:ascii="宋体" w:hAnsi="Times New Roman"/>
        </w:rPr>
      </w:pPr>
      <w:r w:rsidRPr="002D6864">
        <w:rPr>
          <w:rFonts w:ascii="宋体" w:hAnsi="宋体"/>
        </w:rPr>
        <w:t>2009</w:t>
      </w:r>
      <w:r w:rsidRPr="002D6864">
        <w:rPr>
          <w:rFonts w:ascii="宋体" w:hAnsi="宋体" w:hint="eastAsia"/>
        </w:rPr>
        <w:t>年</w:t>
      </w:r>
      <w:r>
        <w:rPr>
          <w:rFonts w:ascii="宋体" w:hAnsi="宋体"/>
        </w:rPr>
        <w:t>10</w:t>
      </w:r>
      <w:r>
        <w:rPr>
          <w:rFonts w:ascii="宋体" w:hAnsi="宋体" w:hint="eastAsia"/>
        </w:rPr>
        <w:t>月发布</w:t>
      </w:r>
      <w:r w:rsidRPr="002D6864">
        <w:rPr>
          <w:rFonts w:ascii="宋体" w:hAnsi="宋体" w:hint="eastAsia"/>
        </w:rPr>
        <w:t>的</w:t>
      </w:r>
      <w:r>
        <w:rPr>
          <w:rFonts w:hint="eastAsia"/>
        </w:rPr>
        <w:t xml:space="preserve">IEEE </w:t>
      </w:r>
      <w:r w:rsidRPr="002D6864">
        <w:rPr>
          <w:rFonts w:ascii="宋体" w:hAnsi="宋体"/>
        </w:rPr>
        <w:t>802.11n</w:t>
      </w:r>
      <w:r w:rsidRPr="002D6864">
        <w:rPr>
          <w:rFonts w:ascii="宋体" w:hAnsi="宋体" w:hint="eastAsia"/>
        </w:rPr>
        <w:t>协议除了采用</w:t>
      </w:r>
      <w:r w:rsidRPr="002D6864">
        <w:rPr>
          <w:rFonts w:ascii="宋体" w:hAnsi="宋体"/>
        </w:rPr>
        <w:t>OFDM</w:t>
      </w:r>
      <w:r>
        <w:rPr>
          <w:rFonts w:ascii="宋体" w:hAnsi="宋体" w:hint="eastAsia"/>
        </w:rPr>
        <w:t>技术，还采用多天线多输入多输出（MIMO）</w:t>
      </w:r>
      <w:r w:rsidRPr="002D6864">
        <w:rPr>
          <w:rFonts w:ascii="宋体" w:hAnsi="宋体" w:hint="eastAsia"/>
        </w:rPr>
        <w:t>技术，</w:t>
      </w:r>
      <w:r>
        <w:rPr>
          <w:rFonts w:ascii="宋体" w:hAnsi="宋体" w:hint="eastAsia"/>
        </w:rPr>
        <w:t>其</w:t>
      </w:r>
      <w:r w:rsidRPr="002D6864">
        <w:rPr>
          <w:rFonts w:ascii="宋体" w:hAnsi="宋体" w:hint="eastAsia"/>
        </w:rPr>
        <w:t>带宽可达到</w:t>
      </w:r>
      <w:r w:rsidRPr="002D6864">
        <w:rPr>
          <w:rFonts w:ascii="宋体" w:hAnsi="宋体"/>
        </w:rPr>
        <w:t>100Mbps</w:t>
      </w:r>
      <w:r w:rsidRPr="002D6864">
        <w:rPr>
          <w:rFonts w:ascii="宋体" w:hAnsi="宋体" w:hint="eastAsia"/>
        </w:rPr>
        <w:t>。</w:t>
      </w:r>
      <w:r>
        <w:rPr>
          <w:rFonts w:ascii="宋体" w:hAnsi="宋体" w:hint="eastAsia"/>
        </w:rPr>
        <w:t>同时</w:t>
      </w:r>
      <w:r>
        <w:rPr>
          <w:rFonts w:hint="eastAsia"/>
        </w:rPr>
        <w:t xml:space="preserve">IEEE </w:t>
      </w:r>
      <w:r w:rsidRPr="002D6864">
        <w:rPr>
          <w:rFonts w:ascii="宋体" w:hAnsi="宋体"/>
        </w:rPr>
        <w:t>802.11n</w:t>
      </w:r>
      <w:r w:rsidRPr="002D6864">
        <w:rPr>
          <w:rFonts w:ascii="宋体" w:hAnsi="宋体" w:hint="eastAsia"/>
        </w:rPr>
        <w:t>可选择使用</w:t>
      </w:r>
      <w:r w:rsidRPr="002D6864">
        <w:rPr>
          <w:rFonts w:ascii="宋体" w:hAnsi="宋体"/>
        </w:rPr>
        <w:t>2.4-2.485GHz</w:t>
      </w:r>
      <w:r w:rsidRPr="002D6864">
        <w:rPr>
          <w:rFonts w:ascii="宋体" w:hAnsi="宋体" w:hint="eastAsia"/>
        </w:rPr>
        <w:t>和</w:t>
      </w:r>
      <w:r w:rsidRPr="002D6864">
        <w:rPr>
          <w:rFonts w:ascii="宋体" w:hAnsi="宋体"/>
        </w:rPr>
        <w:t>5.1-5.8GHz</w:t>
      </w:r>
      <w:r w:rsidRPr="002D6864">
        <w:rPr>
          <w:rFonts w:ascii="宋体" w:hAnsi="宋体" w:hint="eastAsia"/>
        </w:rPr>
        <w:t>两个频段。</w:t>
      </w:r>
    </w:p>
    <w:p w14:paraId="27C9F470" w14:textId="6F36B49C" w:rsidR="000A46C8" w:rsidRPr="002D6864" w:rsidRDefault="000A46C8" w:rsidP="00914087">
      <w:pPr>
        <w:pStyle w:val="a7"/>
        <w:widowControl/>
        <w:numPr>
          <w:ilvl w:val="0"/>
          <w:numId w:val="9"/>
        </w:numPr>
        <w:ind w:firstLineChars="0"/>
        <w:jc w:val="left"/>
        <w:rPr>
          <w:rFonts w:ascii="宋体"/>
        </w:rPr>
      </w:pPr>
      <w:r>
        <w:rPr>
          <w:rFonts w:ascii="宋体" w:hAnsi="宋体" w:hint="eastAsia"/>
        </w:rPr>
        <w:t>2014年1月发布的</w:t>
      </w:r>
      <w:r>
        <w:rPr>
          <w:rFonts w:hint="eastAsia"/>
        </w:rPr>
        <w:t xml:space="preserve">IEEE </w:t>
      </w:r>
      <w:r w:rsidRPr="002D6864">
        <w:rPr>
          <w:rFonts w:ascii="宋体" w:hAnsi="宋体"/>
        </w:rPr>
        <w:t>802.11</w:t>
      </w:r>
      <w:r>
        <w:rPr>
          <w:rFonts w:ascii="宋体" w:hAnsi="宋体" w:hint="eastAsia"/>
        </w:rPr>
        <w:t>ac</w:t>
      </w:r>
      <w:r>
        <w:rPr>
          <w:rFonts w:ascii="宋体" w:hAnsi="宋体"/>
        </w:rPr>
        <w:t>协议</w:t>
      </w:r>
      <w:r>
        <w:rPr>
          <w:rFonts w:ascii="宋体" w:hAnsi="宋体" w:hint="eastAsia"/>
        </w:rPr>
        <w:t>支持多用户的多天线多输入多输出技术，</w:t>
      </w:r>
      <w:r>
        <w:rPr>
          <w:rFonts w:ascii="宋体" w:hAnsi="宋体"/>
        </w:rPr>
        <w:t>相较</w:t>
      </w:r>
      <w:r>
        <w:rPr>
          <w:rFonts w:hint="eastAsia"/>
        </w:rPr>
        <w:t xml:space="preserve">IEEE </w:t>
      </w:r>
      <w:r w:rsidRPr="002D6864">
        <w:rPr>
          <w:rFonts w:ascii="宋体" w:hAnsi="宋体"/>
        </w:rPr>
        <w:t>802.11n</w:t>
      </w:r>
      <w:r>
        <w:rPr>
          <w:rFonts w:ascii="宋体" w:hAnsi="宋体" w:hint="eastAsia"/>
        </w:rPr>
        <w:t>，</w:t>
      </w:r>
      <w:r>
        <w:rPr>
          <w:rFonts w:ascii="宋体" w:hAnsi="宋体"/>
        </w:rPr>
        <w:t>能够提供更宽的射频带宽</w:t>
      </w:r>
      <w:r>
        <w:rPr>
          <w:rFonts w:ascii="宋体" w:hAnsi="宋体" w:hint="eastAsia"/>
        </w:rPr>
        <w:t>（提升至160MHz），更高密度的</w:t>
      </w:r>
      <w:r w:rsidR="005E5EF8">
        <w:rPr>
          <w:rFonts w:ascii="宋体" w:hAnsi="宋体" w:hint="eastAsia"/>
        </w:rPr>
        <w:t>编码</w:t>
      </w:r>
      <w:r>
        <w:rPr>
          <w:rFonts w:ascii="宋体" w:hAnsi="宋体" w:hint="eastAsia"/>
        </w:rPr>
        <w:t>（高达256QAM），是</w:t>
      </w:r>
      <w:r>
        <w:rPr>
          <w:rFonts w:hint="eastAsia"/>
        </w:rPr>
        <w:t xml:space="preserve">IEEE </w:t>
      </w:r>
      <w:r>
        <w:rPr>
          <w:rFonts w:ascii="宋体" w:hAnsi="宋体"/>
        </w:rPr>
        <w:t>802.11n潜在的继任者</w:t>
      </w:r>
      <w:r>
        <w:rPr>
          <w:rFonts w:ascii="宋体" w:hAnsi="宋体" w:hint="eastAsia"/>
        </w:rPr>
        <w:t>。</w:t>
      </w:r>
    </w:p>
    <w:p w14:paraId="09B32EDA" w14:textId="3D5D3B9F" w:rsidR="000A46C8" w:rsidRDefault="000A46C8" w:rsidP="00914087">
      <w:pPr>
        <w:pStyle w:val="a9"/>
        <w:spacing w:line="240" w:lineRule="auto"/>
        <w:ind w:firstLineChars="200" w:firstLine="480"/>
      </w:pPr>
      <w:r>
        <w:rPr>
          <w:rFonts w:hint="eastAsia"/>
        </w:rPr>
        <w:t>尽管</w:t>
      </w:r>
      <w:r w:rsidRPr="002D6864">
        <w:rPr>
          <w:rFonts w:hint="eastAsia"/>
        </w:rPr>
        <w:t>在物理层使用的技术有很大差异，</w:t>
      </w:r>
      <w:r>
        <w:rPr>
          <w:rFonts w:hint="eastAsia"/>
        </w:rPr>
        <w:t xml:space="preserve">这一系列IEEE </w:t>
      </w:r>
      <w:r>
        <w:t>802.11</w:t>
      </w:r>
      <w:r>
        <w:rPr>
          <w:rFonts w:hint="eastAsia"/>
        </w:rPr>
        <w:t>协议的</w:t>
      </w:r>
      <w:r w:rsidRPr="002D6864">
        <w:rPr>
          <w:rFonts w:hint="eastAsia"/>
        </w:rPr>
        <w:t>上层架构和链路访问协议是相同的。例如</w:t>
      </w:r>
      <w:r w:rsidRPr="002D6864">
        <w:t>MAC</w:t>
      </w:r>
      <w:r w:rsidRPr="002D6864">
        <w:rPr>
          <w:rFonts w:hint="eastAsia"/>
        </w:rPr>
        <w:t>层都使用</w:t>
      </w:r>
      <w:r>
        <w:rPr>
          <w:rFonts w:hint="eastAsia"/>
        </w:rPr>
        <w:t>带冲突预防的</w:t>
      </w:r>
      <w:r w:rsidRPr="002D6864">
        <w:rPr>
          <w:rFonts w:hint="eastAsia"/>
        </w:rPr>
        <w:t>载波监听多路访问（</w:t>
      </w:r>
      <w:r>
        <w:t>Carrier Sense Multiple Access/Collision Avoidance</w:t>
      </w:r>
      <w:r>
        <w:rPr>
          <w:rFonts w:hint="eastAsia"/>
        </w:rPr>
        <w:t>，简称</w:t>
      </w:r>
      <w:r w:rsidRPr="002D6864">
        <w:t>CSMA/CA</w:t>
      </w:r>
      <w:r w:rsidRPr="002D6864">
        <w:rPr>
          <w:rFonts w:hint="eastAsia"/>
        </w:rPr>
        <w:t>）技术，</w:t>
      </w:r>
      <w:r>
        <w:rPr>
          <w:rFonts w:hint="eastAsia"/>
        </w:rPr>
        <w:t>数据链路层数据帧结构相同</w:t>
      </w:r>
      <w:r w:rsidRPr="002D6864">
        <w:rPr>
          <w:rFonts w:hint="eastAsia"/>
        </w:rPr>
        <w:t>以及它们都支持基站和自组织两种组网模式。下面我们将一一介绍这些共性。</w:t>
      </w:r>
    </w:p>
    <w:p w14:paraId="3CC515A2" w14:textId="72C65F68" w:rsidR="002513B3" w:rsidRPr="002D6864" w:rsidRDefault="002513B3" w:rsidP="00914087">
      <w:pPr>
        <w:pStyle w:val="a9"/>
        <w:spacing w:line="240" w:lineRule="auto"/>
        <w:ind w:firstLineChars="200" w:firstLine="480"/>
        <w:rPr>
          <w:rFonts w:hint="eastAsia"/>
        </w:rPr>
      </w:pPr>
      <w:r>
        <w:rPr>
          <w:rFonts w:hint="eastAsia"/>
        </w:rPr>
        <w:t>看完</w:t>
      </w:r>
      <w:r>
        <w:t>刚才</w:t>
      </w:r>
      <w:r>
        <w:rPr>
          <w:rFonts w:hint="eastAsia"/>
        </w:rPr>
        <w:t>这一些</w:t>
      </w:r>
      <w:r>
        <w:t>内容</w:t>
      </w:r>
      <w:r>
        <w:rPr>
          <w:rFonts w:hint="eastAsia"/>
        </w:rPr>
        <w:t>和</w:t>
      </w:r>
      <w:r>
        <w:t>一大堆的名词，大家是不是感觉有点晕，不要紧，</w:t>
      </w:r>
      <w:r w:rsidR="001F13E2">
        <w:rPr>
          <w:rFonts w:hint="eastAsia"/>
        </w:rPr>
        <w:t>下面的</w:t>
      </w:r>
      <w:r w:rsidR="001F13E2">
        <w:t>几个章节中</w:t>
      </w:r>
      <w:bookmarkStart w:id="0" w:name="_GoBack"/>
      <w:bookmarkEnd w:id="0"/>
      <w:r>
        <w:t>大家会自己动手来实现上面的很多方法，通过自己动手来深入了解这一些通信的基础概念。</w:t>
      </w:r>
    </w:p>
    <w:p w14:paraId="3A192395" w14:textId="77777777" w:rsidR="00921837" w:rsidRDefault="00921837" w:rsidP="00921837">
      <w:pPr>
        <w:ind w:firstLineChars="200" w:firstLine="480"/>
        <w:jc w:val="left"/>
        <w:rPr>
          <w:rFonts w:asciiTheme="minorEastAsia" w:hAnsiTheme="minorEastAsia"/>
          <w:sz w:val="24"/>
          <w:szCs w:val="24"/>
        </w:rPr>
      </w:pPr>
    </w:p>
    <w:p w14:paraId="7176E26B" w14:textId="77777777" w:rsidR="00C765F3" w:rsidRPr="00921837" w:rsidRDefault="00C765F3" w:rsidP="00C765F3">
      <w:pPr>
        <w:pStyle w:val="a7"/>
        <w:numPr>
          <w:ilvl w:val="1"/>
          <w:numId w:val="6"/>
        </w:numPr>
        <w:ind w:firstLineChars="0"/>
        <w:rPr>
          <w:rFonts w:asciiTheme="minorEastAsia" w:hAnsiTheme="minorEastAsia"/>
          <w:b/>
          <w:sz w:val="24"/>
          <w:szCs w:val="24"/>
        </w:rPr>
      </w:pPr>
      <w:r w:rsidRPr="000A46C8">
        <w:rPr>
          <w:rFonts w:asciiTheme="minorEastAsia" w:hAnsiTheme="minorEastAsia" w:hint="eastAsia"/>
          <w:b/>
          <w:sz w:val="24"/>
          <w:szCs w:val="24"/>
        </w:rPr>
        <w:t>IEEE</w:t>
      </w:r>
      <w:r>
        <w:rPr>
          <w:rFonts w:asciiTheme="minorEastAsia" w:hAnsiTheme="minorEastAsia"/>
          <w:b/>
          <w:sz w:val="24"/>
          <w:szCs w:val="24"/>
        </w:rPr>
        <w:t xml:space="preserve"> </w:t>
      </w:r>
      <w:r>
        <w:rPr>
          <w:rFonts w:asciiTheme="minorEastAsia" w:hAnsiTheme="minorEastAsia" w:hint="eastAsia"/>
          <w:b/>
          <w:sz w:val="24"/>
          <w:szCs w:val="24"/>
        </w:rPr>
        <w:t>8</w:t>
      </w:r>
      <w:r w:rsidRPr="000A46C8">
        <w:rPr>
          <w:rFonts w:asciiTheme="minorEastAsia" w:hAnsiTheme="minorEastAsia" w:hint="eastAsia"/>
          <w:b/>
          <w:sz w:val="24"/>
          <w:szCs w:val="24"/>
        </w:rPr>
        <w:t>02.11</w:t>
      </w:r>
      <w:r>
        <w:rPr>
          <w:rFonts w:asciiTheme="minorEastAsia" w:hAnsiTheme="minorEastAsia" w:hint="eastAsia"/>
          <w:b/>
          <w:sz w:val="24"/>
          <w:szCs w:val="24"/>
        </w:rPr>
        <w:t>架构</w:t>
      </w:r>
    </w:p>
    <w:p w14:paraId="78D91429" w14:textId="50B1EEFC" w:rsidR="00C765F3" w:rsidRPr="00C765F3" w:rsidRDefault="00C765F3" w:rsidP="00921837">
      <w:pPr>
        <w:ind w:firstLineChars="200" w:firstLine="480"/>
        <w:jc w:val="left"/>
        <w:rPr>
          <w:rFonts w:asciiTheme="minorEastAsia" w:hAnsiTheme="minorEastAsia"/>
          <w:sz w:val="24"/>
          <w:szCs w:val="24"/>
        </w:rPr>
      </w:pPr>
      <w:r w:rsidRPr="00C765F3">
        <w:rPr>
          <w:rFonts w:asciiTheme="minorEastAsia" w:hAnsiTheme="minorEastAsia" w:hint="eastAsia"/>
          <w:sz w:val="24"/>
          <w:szCs w:val="24"/>
        </w:rPr>
        <w:t>在IEEE 802.11的架构中，最重要的组成部分是由一个基站（在IEEE 802.11中被称为接入点）和多个无线网络用户组成的基本服务组（Basic Service Set，简称BSS）。如图</w:t>
      </w:r>
      <w:r>
        <w:rPr>
          <w:rFonts w:asciiTheme="minorEastAsia" w:hAnsiTheme="minorEastAsia"/>
          <w:sz w:val="24"/>
          <w:szCs w:val="24"/>
        </w:rPr>
        <w:t>2</w:t>
      </w:r>
      <w:r w:rsidRPr="00C765F3">
        <w:rPr>
          <w:rFonts w:asciiTheme="minorEastAsia" w:hAnsiTheme="minorEastAsia" w:hint="eastAsia"/>
          <w:sz w:val="24"/>
          <w:szCs w:val="24"/>
        </w:rPr>
        <w:t>所示，每个圆形的区域表示一个基本服务组。每个接入点通过有线网络互联设备（交换机或者路由器）连入上层公共网络中。我们平时耳熟能详的“无线路由器”将接入点和路由器两者的功能结合为一体。在一个家庭中，可能有笔记本电脑，台式机，掌上电脑等多种无线网络设备，而往往网络运营商只为每个家庭提供一条有线宽带连接。这时按照IEEE 802.11的架构，我们将“无线路由器”通过有线连接方式与宽带网络相连，家庭中所有的无线网络设备皆可通过它访问上层网络。</w:t>
      </w:r>
    </w:p>
    <w:p w14:paraId="3AE75B50" w14:textId="77777777" w:rsidR="00914087" w:rsidRDefault="00C765F3" w:rsidP="00C765F3">
      <w:pPr>
        <w:ind w:firstLineChars="200" w:firstLine="480"/>
        <w:jc w:val="center"/>
        <w:rPr>
          <w:rFonts w:asciiTheme="minorEastAsia" w:hAnsiTheme="minorEastAsia"/>
          <w:sz w:val="24"/>
          <w:szCs w:val="24"/>
        </w:rPr>
      </w:pPr>
      <w:r w:rsidRPr="00C765F3">
        <w:rPr>
          <w:rFonts w:asciiTheme="minorEastAsia" w:hAnsiTheme="minorEastAsia"/>
          <w:sz w:val="24"/>
          <w:szCs w:val="24"/>
        </w:rPr>
        <w:object w:dxaOrig="11961" w:dyaOrig="6252" w14:anchorId="0BC3F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193.2pt" o:ole="">
            <v:imagedata r:id="rId8" o:title=""/>
          </v:shape>
          <o:OLEObject Type="Embed" ProgID="Visio.Drawing.11" ShapeID="_x0000_i1025" DrawAspect="Content" ObjectID="_1621252326" r:id="rId9"/>
        </w:object>
      </w:r>
    </w:p>
    <w:p w14:paraId="58A6CDA0" w14:textId="77777777" w:rsidR="00C765F3" w:rsidRPr="00C765F3" w:rsidRDefault="00C765F3" w:rsidP="00C765F3">
      <w:pPr>
        <w:ind w:firstLineChars="200" w:firstLine="420"/>
        <w:jc w:val="center"/>
        <w:rPr>
          <w:rFonts w:asciiTheme="minorEastAsia" w:hAnsiTheme="minorEastAsia"/>
          <w:szCs w:val="24"/>
        </w:rPr>
      </w:pPr>
      <w:r w:rsidRPr="00C765F3">
        <w:rPr>
          <w:rFonts w:asciiTheme="minorEastAsia" w:hAnsiTheme="minorEastAsia"/>
          <w:szCs w:val="24"/>
        </w:rPr>
        <w:t>图</w:t>
      </w:r>
      <w:r w:rsidRPr="00C765F3">
        <w:rPr>
          <w:rFonts w:asciiTheme="minorEastAsia" w:hAnsiTheme="minorEastAsia" w:hint="eastAsia"/>
          <w:szCs w:val="24"/>
        </w:rPr>
        <w:t>2无线局域网WLAN架构</w:t>
      </w:r>
    </w:p>
    <w:p w14:paraId="21D595AC" w14:textId="77777777" w:rsidR="00C765F3" w:rsidRPr="00C765F3" w:rsidRDefault="00C765F3" w:rsidP="00C765F3">
      <w:pPr>
        <w:ind w:firstLineChars="200" w:firstLine="480"/>
        <w:jc w:val="left"/>
        <w:rPr>
          <w:rFonts w:asciiTheme="minorEastAsia" w:hAnsiTheme="minorEastAsia"/>
          <w:sz w:val="24"/>
          <w:szCs w:val="24"/>
        </w:rPr>
      </w:pPr>
      <w:r w:rsidRPr="00C765F3">
        <w:rPr>
          <w:rFonts w:asciiTheme="minorEastAsia" w:hAnsiTheme="minorEastAsia" w:hint="eastAsia"/>
          <w:sz w:val="24"/>
          <w:szCs w:val="24"/>
        </w:rPr>
        <w:t>在IEEE 802.11中，每个无线网络用户都需要与一个接入点相关联才能获取上层网络的数据。接入点有哪些参数呢？以IEEE 802.11b/g协议为例，每个接入点的管理者会为其指定一个或多个服务集标识符（Service Set Identifier，简称SSID）。如果使用Windows操作系统，在“控制面板”-&gt;“网络连接”-&gt;“无线网络连接”图标上点击右键出现选择菜单，然后点击其中的“查看可用无线网络”选项，那么可为用户提供无线连接服务的接入点的SSID都会被列出来。同时接入点管理者还会为其指定一个频段作为通信信道。IEEE 802.11b/g使用2.4-2.485 GHz频段传输数据，对于这85MHz的频宽，802.11b/g将其分为11个部分相互重叠的信道。任何两个不相互重叠的信道中间需要相隔4个或4个以上其它信道。例如信道1、6和11是3条互相不重叠的信道，如果在一间教室内有3个接入点，则IEEE 802.11b/g信道分配模式可以保证这3个接入点之间的信号互不干扰，但如果有多于3个的接入点，例如存在一个使用信道9的接入点，它会对使用信道6和信道11的接入点造成干扰。</w:t>
      </w:r>
    </w:p>
    <w:p w14:paraId="19DBAF6B" w14:textId="2057E4EC" w:rsidR="00C765F3" w:rsidRPr="00C765F3" w:rsidRDefault="00C765F3" w:rsidP="00C765F3">
      <w:pPr>
        <w:ind w:firstLineChars="200" w:firstLine="480"/>
        <w:jc w:val="left"/>
        <w:rPr>
          <w:rFonts w:asciiTheme="minorEastAsia" w:hAnsiTheme="minorEastAsia"/>
          <w:sz w:val="24"/>
          <w:szCs w:val="24"/>
        </w:rPr>
      </w:pPr>
      <w:r w:rsidRPr="00C765F3">
        <w:rPr>
          <w:rFonts w:asciiTheme="minorEastAsia" w:hAnsiTheme="minorEastAsia" w:hint="eastAsia"/>
          <w:sz w:val="24"/>
          <w:szCs w:val="24"/>
        </w:rPr>
        <w:t>对于特定无线网络用户来说，其所在位置可能被多个Wi-Fi接入点覆盖，通常它只能选择其中之一建立连接并交换数据。那么无线网络用户是如何与特定Wi-Fi接入点建立关联呢？首先每个接入点会周期性的向周围广播“识别帧”，其中包含了接入点的MAC地址和SSID。然后无线网络用户通过一段时间内收集的“识别帧”信息确定可提供服务的接入点的集合。最后无线网络用户向其中一个接入点发送关联请求从而建立</w:t>
      </w:r>
      <w:r w:rsidR="00895DDA">
        <w:rPr>
          <w:rFonts w:asciiTheme="minorEastAsia" w:hAnsiTheme="minorEastAsia" w:hint="eastAsia"/>
          <w:sz w:val="24"/>
          <w:szCs w:val="24"/>
        </w:rPr>
        <w:t>连接</w:t>
      </w:r>
      <w:r w:rsidRPr="00C765F3">
        <w:rPr>
          <w:rFonts w:asciiTheme="minorEastAsia" w:hAnsiTheme="minorEastAsia" w:hint="eastAsia"/>
          <w:sz w:val="24"/>
          <w:szCs w:val="24"/>
        </w:rPr>
        <w:t>。这里的一个问题是：无线网络用户如何从备选接入点集合中选择最优的接入点作为关联点。这种策略在IEEE 802.11协议中并没有明文规定，它是由IEEE 802.11协议的硬件制造商或者无线网络管理软件开发者决定的。一种常见的做法是将通信链路质量最好的接入点作为关联接入点，但可能存在的问题就是：例如在相邻的两个教室A，B中各有一个接入点，且教室A中无线网络用户数量远多于教室B中的数量。由于无线信号强度衰减特性，教室A中的用户只会与教室A中的接入点关联。但是众多用户与教室A的接入点关联降低了每个用户的带宽，反而可能不如与信号强度稍差但关联用户较少的教室B的接入点关联。</w:t>
      </w:r>
    </w:p>
    <w:p w14:paraId="1BE55DBC" w14:textId="77777777" w:rsidR="00C765F3" w:rsidRPr="00C765F3" w:rsidRDefault="00C765F3" w:rsidP="00C765F3">
      <w:pPr>
        <w:ind w:firstLineChars="200" w:firstLine="480"/>
        <w:jc w:val="left"/>
        <w:rPr>
          <w:rFonts w:asciiTheme="minorEastAsia" w:hAnsiTheme="minorEastAsia"/>
          <w:sz w:val="24"/>
          <w:szCs w:val="24"/>
        </w:rPr>
      </w:pPr>
      <w:r w:rsidRPr="00C765F3">
        <w:rPr>
          <w:rFonts w:asciiTheme="minorEastAsia" w:hAnsiTheme="minorEastAsia" w:hint="eastAsia"/>
          <w:sz w:val="24"/>
          <w:szCs w:val="24"/>
        </w:rPr>
        <w:t>上面建立关联的方式被称为被动扫描。另一种模式是主动扫描模式，其工作原理是：当无线网络用户寻找潜在可提供服务的接入点时，它主动向周围广</w:t>
      </w:r>
      <w:r w:rsidRPr="00C765F3">
        <w:rPr>
          <w:rFonts w:asciiTheme="minorEastAsia" w:hAnsiTheme="minorEastAsia" w:hint="eastAsia"/>
          <w:sz w:val="24"/>
          <w:szCs w:val="24"/>
        </w:rPr>
        <w:lastRenderedPageBreak/>
        <w:t>播一个“探测帧”。收到“探测帧”的接入点进行响应，返回一个“回应帧”。然后无线网络用户再根据所有“回应帧”的信息选取一个接入点关联。</w:t>
      </w:r>
    </w:p>
    <w:p w14:paraId="4949C22C" w14:textId="77777777" w:rsidR="00914087" w:rsidRDefault="00C765F3" w:rsidP="00C765F3">
      <w:pPr>
        <w:ind w:firstLineChars="200" w:firstLine="480"/>
        <w:jc w:val="left"/>
        <w:rPr>
          <w:rFonts w:asciiTheme="minorEastAsia" w:hAnsiTheme="minorEastAsia"/>
          <w:sz w:val="24"/>
          <w:szCs w:val="24"/>
        </w:rPr>
      </w:pPr>
      <w:r w:rsidRPr="00C765F3">
        <w:rPr>
          <w:rFonts w:asciiTheme="minorEastAsia" w:hAnsiTheme="minorEastAsia" w:hint="eastAsia"/>
          <w:sz w:val="24"/>
          <w:szCs w:val="24"/>
        </w:rPr>
        <w:t>IEEE 802.11协议的另一种架构模式是自组织网络，这种模式下不需要类似基站的基础设施，每个无线网络用户既是数据交互的终端也作为数据传输过程中的路由。由于没有一个类似基站这样集中收发数据的管理者，每条数据传输路径是当数据传输需求出现时动态形成的。这种网络架构可结合基站式架构，用于无线设备相对集中且有限Wi-Fi接入点无法覆盖整个区域的情况。例如：在一个大会议室中，无线网络用户可能达到数百上千人，我们可以在会议室的四角各放置一个接入点，这样部分用户可直接通过接入点访问上层网络，更多的用户通过自组织网络相互连接起来，间接通过其它用户的中继访问网络。</w:t>
      </w:r>
    </w:p>
    <w:p w14:paraId="2DAAF9C3" w14:textId="77777777" w:rsidR="00914087" w:rsidRDefault="00914087" w:rsidP="00921837">
      <w:pPr>
        <w:ind w:firstLineChars="200" w:firstLine="480"/>
        <w:jc w:val="left"/>
        <w:rPr>
          <w:rFonts w:asciiTheme="minorEastAsia" w:hAnsiTheme="minorEastAsia"/>
          <w:sz w:val="24"/>
          <w:szCs w:val="24"/>
        </w:rPr>
      </w:pPr>
    </w:p>
    <w:p w14:paraId="133C7746" w14:textId="77777777" w:rsidR="00386978" w:rsidRPr="00921837" w:rsidRDefault="00386978" w:rsidP="00386978">
      <w:pPr>
        <w:pStyle w:val="a7"/>
        <w:numPr>
          <w:ilvl w:val="1"/>
          <w:numId w:val="6"/>
        </w:numPr>
        <w:ind w:firstLineChars="0"/>
        <w:rPr>
          <w:rFonts w:asciiTheme="minorEastAsia" w:hAnsiTheme="minorEastAsia"/>
          <w:b/>
          <w:sz w:val="24"/>
          <w:szCs w:val="24"/>
        </w:rPr>
      </w:pPr>
      <w:r w:rsidRPr="00386978">
        <w:rPr>
          <w:rFonts w:asciiTheme="minorEastAsia" w:hAnsiTheme="minorEastAsia" w:hint="eastAsia"/>
          <w:b/>
          <w:sz w:val="24"/>
          <w:szCs w:val="24"/>
        </w:rPr>
        <w:t>IEEE 802.11介质访问控制协议</w:t>
      </w:r>
    </w:p>
    <w:p w14:paraId="5DED15D7" w14:textId="050D7BC6" w:rsidR="00714B6E" w:rsidRPr="00386978" w:rsidRDefault="00386978" w:rsidP="00386978">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由于每个Wi-Fi接入点可能会关联多个无线网络用户，并且在一定区域内可能存在多个接入点，因此两个或更多用户可能在同一时间使用相同的信道传输数据。此时由于无线连接会相互干扰，更容易导致数据包的丢失，因此需要多用户信道访问协议来控制用户对信道的访问。IEEE 802.11协议中使用带冲突避免的载波监听多路访问（Carrier Sense Multiple Access/Collision Avoidance，简称CSMA/CA）协议。CSMA是指用户在发送数据之前先监听信道，如果信道被占用则不发送数据。CSMA/CA是指即使侦听到信道为空，也为了避免冲突而等待一小段随机时间后再发送数据帧。虽然以太网介质访问控制协议也使用了CSMA技术，但其细节与IEEE 802.11协议的介质访问控制协议还是</w:t>
      </w:r>
      <w:r w:rsidR="003E6966">
        <w:rPr>
          <w:rFonts w:asciiTheme="minorEastAsia" w:hAnsiTheme="minorEastAsia" w:hint="eastAsia"/>
          <w:sz w:val="24"/>
          <w:szCs w:val="24"/>
        </w:rPr>
        <w:t>有所不同</w:t>
      </w:r>
      <w:r w:rsidRPr="00386978">
        <w:rPr>
          <w:rFonts w:asciiTheme="minorEastAsia" w:hAnsiTheme="minorEastAsia" w:hint="eastAsia"/>
          <w:sz w:val="24"/>
          <w:szCs w:val="24"/>
        </w:rPr>
        <w:t>。首先由于无线信号干扰问题所造成数据传输出错概率较大，因此IEEE 802.11协议中要求建立数据链路层确认/重传机制。然而以太网中有线连接的传输出错概率较小，其并没有强制要求数据链路层建立确认/重传机制。再者是以太网使用带冲突检测的载波监听多路访问（Carrier Sense Multiple Access/Collision Detected，简称CSMA/CD）协议，其原理是：当用户监听到信道为空时立即发送数据，并且在发送数据的同时监听信道，如果此时它检测到了和其它用户的数据传输信号发生了冲突，则立刻停止传输并随机等待一小段时间后重新传输。802.11协议使用CSMA/CA而不使用CSMA/CD主要有两个原因：</w:t>
      </w:r>
    </w:p>
    <w:p w14:paraId="6B6BAF58" w14:textId="71E8D581" w:rsidR="00714B6E" w:rsidRPr="00386978" w:rsidRDefault="00386978" w:rsidP="008C122E">
      <w:pPr>
        <w:jc w:val="left"/>
        <w:rPr>
          <w:rFonts w:asciiTheme="minorEastAsia" w:hAnsiTheme="minorEastAsia"/>
          <w:sz w:val="24"/>
          <w:szCs w:val="24"/>
        </w:rPr>
      </w:pPr>
      <w:r w:rsidRPr="00386978">
        <w:rPr>
          <w:rFonts w:asciiTheme="minorEastAsia" w:hAnsiTheme="minorEastAsia" w:hint="eastAsia"/>
          <w:sz w:val="24"/>
          <w:szCs w:val="24"/>
        </w:rPr>
        <w:t>(1)冲突侦测需要全双工（发送数据的同时也可以接收数据）的信道。而对于无线传输信号来说往往发送信号的能量远高于接收到的信号的能量，建立能侦测冲突的硬件代价是很高的。</w:t>
      </w:r>
    </w:p>
    <w:p w14:paraId="2A7D3598" w14:textId="0C53B4DF" w:rsidR="00386978" w:rsidRPr="00386978" w:rsidRDefault="00386978" w:rsidP="008C122E">
      <w:pPr>
        <w:jc w:val="left"/>
        <w:rPr>
          <w:rFonts w:asciiTheme="minorEastAsia" w:hAnsiTheme="minorEastAsia"/>
          <w:sz w:val="24"/>
          <w:szCs w:val="24"/>
        </w:rPr>
      </w:pPr>
      <w:r w:rsidRPr="00386978">
        <w:rPr>
          <w:rFonts w:asciiTheme="minorEastAsia" w:hAnsiTheme="minorEastAsia" w:hint="eastAsia"/>
          <w:sz w:val="24"/>
          <w:szCs w:val="24"/>
        </w:rPr>
        <w:t>(2)即使无线信道是全双工的，但是由于无线信号衰减特性和隐藏终端问题，硬件还是不能侦听到全部可能的冲突。</w:t>
      </w:r>
    </w:p>
    <w:p w14:paraId="207DD805" w14:textId="77777777" w:rsidR="00386978" w:rsidRPr="00386978" w:rsidRDefault="00386978" w:rsidP="00386978">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在IEEE 802.11协议中，一旦无线网络用户开始传输数据帧，直到整个帧传输完成，传输过程才会停止。在多用户访问环境中，由于无法使用CSMA/CD机制，无计划的传输整个帧带来的冲突会导致整体传输性能的下降。尤其当数据帧的长度相对较长时，冲突的概率会大大增加。为了降低传输冲突的概率，IEEE 802.11协议采用的CSMA/CA机制采取了一系列尽量避免冲突的措施。</w:t>
      </w:r>
    </w:p>
    <w:p w14:paraId="16D4FC74" w14:textId="77777777" w:rsidR="00386978" w:rsidRPr="00386978" w:rsidRDefault="00386978" w:rsidP="00386978">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IEEE 802.11介质访问控制协议提供了一种可选的机制来消除“隐藏终端”问题。如图7-2所示，有两个无线网络用户A、B和一个基站。用户A、B都在接入点的信号覆盖范围内，但两个用户都位于彼此的信号覆盖范围之外，</w:t>
      </w:r>
      <w:r w:rsidRPr="00386978">
        <w:rPr>
          <w:rFonts w:asciiTheme="minorEastAsia" w:hAnsiTheme="minorEastAsia" w:hint="eastAsia"/>
          <w:sz w:val="24"/>
          <w:szCs w:val="24"/>
        </w:rPr>
        <w:lastRenderedPageBreak/>
        <w:t>因此它们是典型的“隐藏终端”关系。当用户A传输数据时，由于用户B无法侦听到A的传输信号，根据CSMA/CA机制，当B侦测到当前信道空闲时，等待DIFS后也开始传输数据。如果此时A仍未结束其传输过程，则会造成在接入点处的信号冲突。</w:t>
      </w:r>
    </w:p>
    <w:p w14:paraId="03E5B04E" w14:textId="77777777" w:rsidR="00921837" w:rsidRPr="00386978" w:rsidRDefault="00386978" w:rsidP="00386978">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为了消除“隐藏终端”的影响，IEEE 802.11允许某个用户使用“控制帧”RTS（Request to Send）和CTS（Clear to Send）在传输数据帧之前和接入点通信，令接入点只为其保留信道的使用权。如图</w:t>
      </w:r>
      <w:r>
        <w:rPr>
          <w:rFonts w:asciiTheme="minorEastAsia" w:hAnsiTheme="minorEastAsia"/>
          <w:sz w:val="24"/>
          <w:szCs w:val="24"/>
        </w:rPr>
        <w:t>3</w:t>
      </w:r>
      <w:r w:rsidRPr="00386978">
        <w:rPr>
          <w:rFonts w:asciiTheme="minorEastAsia" w:hAnsiTheme="minorEastAsia" w:hint="eastAsia"/>
          <w:sz w:val="24"/>
          <w:szCs w:val="24"/>
        </w:rPr>
        <w:t>所示，当传输端有数据帧要发送时，它先向接入点发送RTS帧，RTS中包含了传输数据帧和确认帧总共可能需要的时间。当接入点收到传输端的RTS帧，它等待SIFS后广播一个CTS帧作为回应。CTS帧的作用有二：其一是为传输端提供了信道的使用权；另外也防止其他用户在传输端发送数据和接收确认帧这段时间内进行传输。</w:t>
      </w:r>
    </w:p>
    <w:p w14:paraId="1DA962BA" w14:textId="77777777" w:rsidR="00921837" w:rsidRDefault="00386978" w:rsidP="00386978">
      <w:pPr>
        <w:ind w:firstLineChars="200" w:firstLine="420"/>
        <w:jc w:val="center"/>
        <w:rPr>
          <w:rFonts w:asciiTheme="minorEastAsia" w:hAnsiTheme="minorEastAsia"/>
          <w:sz w:val="24"/>
          <w:szCs w:val="24"/>
        </w:rPr>
      </w:pPr>
      <w:r>
        <w:object w:dxaOrig="8141" w:dyaOrig="4020" w14:anchorId="77C4141C">
          <v:shape id="_x0000_i1026" type="#_x0000_t75" style="width:383.4pt;height:189pt" o:ole="">
            <v:imagedata r:id="rId10" o:title=""/>
          </v:shape>
          <o:OLEObject Type="Embed" ProgID="Visio.Drawing.11" ShapeID="_x0000_i1026" DrawAspect="Content" ObjectID="_1621252327" r:id="rId11"/>
        </w:object>
      </w:r>
    </w:p>
    <w:p w14:paraId="063D2A81" w14:textId="77777777" w:rsidR="00386978" w:rsidRPr="00386978" w:rsidRDefault="00386978" w:rsidP="00386978">
      <w:pPr>
        <w:ind w:firstLineChars="200" w:firstLine="420"/>
        <w:jc w:val="center"/>
        <w:rPr>
          <w:rFonts w:asciiTheme="minorEastAsia" w:hAnsiTheme="minorEastAsia"/>
          <w:szCs w:val="24"/>
        </w:rPr>
      </w:pPr>
      <w:r w:rsidRPr="00386978">
        <w:rPr>
          <w:rFonts w:asciiTheme="minorEastAsia" w:hAnsiTheme="minorEastAsia" w:hint="eastAsia"/>
          <w:szCs w:val="24"/>
        </w:rPr>
        <w:t xml:space="preserve">图 </w:t>
      </w:r>
      <w:r w:rsidRPr="00386978">
        <w:rPr>
          <w:rFonts w:asciiTheme="minorEastAsia" w:hAnsiTheme="minorEastAsia"/>
          <w:szCs w:val="24"/>
        </w:rPr>
        <w:t>3</w:t>
      </w:r>
      <w:r w:rsidRPr="00386978">
        <w:rPr>
          <w:rFonts w:asciiTheme="minorEastAsia" w:hAnsiTheme="minorEastAsia" w:hint="eastAsia"/>
          <w:szCs w:val="24"/>
        </w:rPr>
        <w:t xml:space="preserve"> RTS和CTS控制帧示意图</w:t>
      </w:r>
    </w:p>
    <w:p w14:paraId="73943B6D" w14:textId="77777777" w:rsidR="00386978" w:rsidRPr="00386978" w:rsidRDefault="00386978" w:rsidP="00386978">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使用RTS和CTS帧从以下两个方面提升了无线传输的性能：</w:t>
      </w:r>
    </w:p>
    <w:p w14:paraId="18B8B704" w14:textId="77777777" w:rsidR="00386978" w:rsidRPr="00386978" w:rsidRDefault="00386978" w:rsidP="00386978">
      <w:pPr>
        <w:pStyle w:val="a7"/>
        <w:numPr>
          <w:ilvl w:val="0"/>
          <w:numId w:val="10"/>
        </w:numPr>
        <w:ind w:firstLineChars="0"/>
        <w:jc w:val="left"/>
        <w:rPr>
          <w:rFonts w:asciiTheme="minorEastAsia" w:hAnsiTheme="minorEastAsia"/>
          <w:sz w:val="24"/>
          <w:szCs w:val="24"/>
        </w:rPr>
      </w:pPr>
      <w:r w:rsidRPr="00386978">
        <w:rPr>
          <w:rFonts w:asciiTheme="minorEastAsia" w:hAnsiTheme="minorEastAsia" w:hint="eastAsia"/>
          <w:sz w:val="24"/>
          <w:szCs w:val="24"/>
        </w:rPr>
        <w:t>由于无线网络用户在传输数据之前需要与接入点通信，使其只为当前用户保留信道的使用权，在这段时间内其它任何与接入点相关联的用户不会与接入点进行数据交换，从而消除了“隐藏终端”问题。</w:t>
      </w:r>
    </w:p>
    <w:p w14:paraId="0151D605" w14:textId="77777777" w:rsidR="00386978" w:rsidRPr="00386978" w:rsidRDefault="00386978" w:rsidP="00386978">
      <w:pPr>
        <w:pStyle w:val="a7"/>
        <w:numPr>
          <w:ilvl w:val="0"/>
          <w:numId w:val="10"/>
        </w:numPr>
        <w:ind w:firstLineChars="0"/>
        <w:jc w:val="left"/>
        <w:rPr>
          <w:rFonts w:asciiTheme="minorEastAsia" w:hAnsiTheme="minorEastAsia"/>
          <w:sz w:val="24"/>
          <w:szCs w:val="24"/>
        </w:rPr>
      </w:pPr>
      <w:r w:rsidRPr="00386978">
        <w:rPr>
          <w:rFonts w:asciiTheme="minorEastAsia" w:hAnsiTheme="minorEastAsia" w:hint="eastAsia"/>
          <w:sz w:val="24"/>
          <w:szCs w:val="24"/>
        </w:rPr>
        <w:t>由于RTS和CTS帧的长度非常短，即使RTS或CTS有冲突发生，其代价也非常小。一旦RTS和CTS成功传达，那么数据帧和确认帧的传输就不再会有冲突发生。</w:t>
      </w:r>
    </w:p>
    <w:p w14:paraId="3B8C2ED2" w14:textId="024E7DFF" w:rsidR="00386978" w:rsidRPr="00386978" w:rsidRDefault="00386978" w:rsidP="00386978">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虽然使用RTS和CTS帧可以减少冲突，</w:t>
      </w:r>
      <w:r w:rsidR="00714B6E">
        <w:rPr>
          <w:rFonts w:asciiTheme="minorEastAsia" w:hAnsiTheme="minorEastAsia" w:hint="eastAsia"/>
          <w:sz w:val="24"/>
          <w:szCs w:val="24"/>
        </w:rPr>
        <w:t>不难看出</w:t>
      </w:r>
      <w:r w:rsidRPr="00386978">
        <w:rPr>
          <w:rFonts w:asciiTheme="minorEastAsia" w:hAnsiTheme="minorEastAsia" w:hint="eastAsia"/>
          <w:sz w:val="24"/>
          <w:szCs w:val="24"/>
        </w:rPr>
        <w:t>也会增加传输延时和降低信道利用率。因此RTS和DTS机制往往被用于冲突发生概率较高的情景中，例如：无线网络用户每次都需要传输较长数据帧，每个数据帧的传输时间较长，增加了冲突发生的概率。</w:t>
      </w:r>
    </w:p>
    <w:p w14:paraId="0BED0031" w14:textId="77777777" w:rsidR="00921837" w:rsidRDefault="00921837" w:rsidP="00921837">
      <w:pPr>
        <w:ind w:firstLineChars="200" w:firstLine="480"/>
        <w:jc w:val="left"/>
        <w:rPr>
          <w:rFonts w:asciiTheme="minorEastAsia" w:hAnsiTheme="minorEastAsia"/>
          <w:sz w:val="24"/>
          <w:szCs w:val="24"/>
        </w:rPr>
      </w:pPr>
    </w:p>
    <w:p w14:paraId="1E2D04D6" w14:textId="77777777" w:rsidR="00386978" w:rsidRDefault="00386978" w:rsidP="00386978">
      <w:pPr>
        <w:pStyle w:val="a7"/>
        <w:numPr>
          <w:ilvl w:val="0"/>
          <w:numId w:val="6"/>
        </w:numPr>
        <w:ind w:firstLineChars="0"/>
        <w:rPr>
          <w:rFonts w:asciiTheme="minorEastAsia" w:hAnsiTheme="minorEastAsia"/>
          <w:b/>
          <w:sz w:val="24"/>
          <w:szCs w:val="24"/>
        </w:rPr>
      </w:pPr>
      <w:r>
        <w:rPr>
          <w:rFonts w:asciiTheme="minorEastAsia" w:hAnsiTheme="minorEastAsia" w:hint="eastAsia"/>
          <w:b/>
          <w:sz w:val="24"/>
          <w:szCs w:val="24"/>
        </w:rPr>
        <w:t>蓝牙</w:t>
      </w:r>
    </w:p>
    <w:p w14:paraId="401F3F96" w14:textId="77777777" w:rsidR="00386978" w:rsidRPr="00921837" w:rsidRDefault="00386978" w:rsidP="00386978">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蓝牙</w:t>
      </w:r>
      <w:r w:rsidR="0049773E">
        <w:rPr>
          <w:rFonts w:asciiTheme="minorEastAsia" w:hAnsiTheme="minorEastAsia" w:hint="eastAsia"/>
          <w:b/>
          <w:sz w:val="24"/>
          <w:szCs w:val="24"/>
        </w:rPr>
        <w:t>的起源</w:t>
      </w:r>
    </w:p>
    <w:p w14:paraId="09D74007" w14:textId="54CD1FE8" w:rsidR="00386978" w:rsidRPr="00386978" w:rsidRDefault="00386978" w:rsidP="00921837">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蓝牙(Bluetooth)的名字来源于10世纪丹麦国王Harald Blatand－英译为Harold Bluetooth。1994年，瑞典爱立信公司研发一种新型的短距无线通信技术，致力于为个人操作空间（personal operating space, POS）内相互通信的无线通信设备提供通信标准。POS一般是指用户附近10米左右的空间范围，在这个范围内用户可以是固定的，也可以是移动的。在行业协会筹备阶段,需要一</w:t>
      </w:r>
      <w:r w:rsidRPr="00386978">
        <w:rPr>
          <w:rFonts w:asciiTheme="minorEastAsia" w:hAnsiTheme="minorEastAsia" w:hint="eastAsia"/>
          <w:sz w:val="24"/>
          <w:szCs w:val="24"/>
        </w:rPr>
        <w:lastRenderedPageBreak/>
        <w:t>个极具有表现力的名字来命名这项高新技术。行业组织人员，在经过一夜关于欧洲历史和未来无线技术发展的讨论后，有些人认为用Blatand国王的名字命名再合适不过了。Blatand国王将现在的挪威，瑞典和丹麦统一起来；就如同这项即将面世的技术，技术将被定义为允许不同工业领域之间的协调工作，例如计算</w:t>
      </w:r>
      <w:r w:rsidR="00DF52AB">
        <w:rPr>
          <w:rFonts w:asciiTheme="minorEastAsia" w:hAnsiTheme="minorEastAsia" w:hint="eastAsia"/>
          <w:sz w:val="24"/>
          <w:szCs w:val="24"/>
        </w:rPr>
        <w:t>、</w:t>
      </w:r>
      <w:r w:rsidRPr="00386978">
        <w:rPr>
          <w:rFonts w:asciiTheme="minorEastAsia" w:hAnsiTheme="minorEastAsia" w:hint="eastAsia"/>
          <w:sz w:val="24"/>
          <w:szCs w:val="24"/>
        </w:rPr>
        <w:t>手机和汽车行业之间的工作</w:t>
      </w:r>
      <w:r w:rsidR="00DF52AB">
        <w:rPr>
          <w:rFonts w:asciiTheme="minorEastAsia" w:hAnsiTheme="minorEastAsia" w:hint="eastAsia"/>
          <w:sz w:val="24"/>
          <w:szCs w:val="24"/>
        </w:rPr>
        <w:t>，</w:t>
      </w:r>
      <w:r w:rsidRPr="00386978">
        <w:rPr>
          <w:rFonts w:asciiTheme="minorEastAsia" w:hAnsiTheme="minorEastAsia" w:hint="eastAsia"/>
          <w:sz w:val="24"/>
          <w:szCs w:val="24"/>
        </w:rPr>
        <w:t>名字于是就这么定下来了。</w:t>
      </w:r>
      <w:r w:rsidR="00DF52AB">
        <w:rPr>
          <w:rFonts w:asciiTheme="minorEastAsia" w:hAnsiTheme="minorEastAsia" w:hint="eastAsia"/>
          <w:sz w:val="24"/>
          <w:szCs w:val="24"/>
        </w:rPr>
        <w:t>蓝牙</w:t>
      </w:r>
      <w:r w:rsidRPr="00386978">
        <w:rPr>
          <w:rFonts w:asciiTheme="minorEastAsia" w:hAnsiTheme="minorEastAsia" w:hint="eastAsia"/>
          <w:sz w:val="24"/>
          <w:szCs w:val="24"/>
        </w:rPr>
        <w:t>标志最初是在商业协会宣布成立的时候由Scandinavian公司设计的。标志保留了名字的传统特色，包含了古北欧字母“H”，看上去非常类似一个星号和一个“B”，在标志上仔细看两者都能看到。</w:t>
      </w:r>
    </w:p>
    <w:p w14:paraId="21BFFA8D" w14:textId="77777777" w:rsidR="00386978" w:rsidRDefault="00386978" w:rsidP="00386978">
      <w:pPr>
        <w:ind w:firstLineChars="200" w:firstLine="420"/>
        <w:jc w:val="center"/>
        <w:rPr>
          <w:rFonts w:asciiTheme="minorEastAsia" w:hAnsiTheme="minorEastAsia"/>
          <w:sz w:val="24"/>
          <w:szCs w:val="24"/>
        </w:rPr>
      </w:pPr>
      <w:r w:rsidRPr="00C30BD1">
        <w:rPr>
          <w:rFonts w:ascii="Times New Roman" w:hAnsi="Times New Roman"/>
        </w:rPr>
        <w:fldChar w:fldCharType="begin"/>
      </w:r>
      <w:r w:rsidRPr="00C30BD1">
        <w:rPr>
          <w:rFonts w:ascii="Times New Roman" w:hAnsi="Times New Roman"/>
        </w:rPr>
        <w:instrText xml:space="preserve"> INCLUDEPICTURE "http://g.hiphotos.baidu.com/baike/s%3D220/sign=71b33762b899a9013f355c342d940a58/0d338744ebf81a4c3f8c07bfd72a6059252da60e.jpg" \* MERGEFORMATINET </w:instrText>
      </w:r>
      <w:r w:rsidRPr="00C30BD1">
        <w:rPr>
          <w:rFonts w:ascii="Times New Roman" w:hAnsi="Times New Roman"/>
        </w:rPr>
        <w:fldChar w:fldCharType="separate"/>
      </w:r>
      <w:r w:rsidR="00140036">
        <w:rPr>
          <w:rFonts w:ascii="Times New Roman" w:hAnsi="Times New Roman"/>
        </w:rPr>
        <w:fldChar w:fldCharType="begin"/>
      </w:r>
      <w:r w:rsidR="00140036">
        <w:rPr>
          <w:rFonts w:ascii="Times New Roman" w:hAnsi="Times New Roman"/>
        </w:rPr>
        <w:instrText xml:space="preserve"> INCLUDEPICTURE  "http://g.hiphotos.baidu.com/baike/s=220/sign=71b33762b899a9013f355c342d940a58/0d338744ebf81a4c3f8c07bfd72a6059252da60e.jpg" \* MERGEFORMATINET </w:instrText>
      </w:r>
      <w:r w:rsidR="00140036">
        <w:rPr>
          <w:rFonts w:ascii="Times New Roman" w:hAnsi="Times New Roman"/>
        </w:rPr>
        <w:fldChar w:fldCharType="separate"/>
      </w:r>
      <w:r w:rsidR="00F81A72">
        <w:rPr>
          <w:rFonts w:ascii="Times New Roman" w:hAnsi="Times New Roman"/>
        </w:rPr>
        <w:fldChar w:fldCharType="begin"/>
      </w:r>
      <w:r w:rsidR="00F81A72">
        <w:rPr>
          <w:rFonts w:ascii="Times New Roman" w:hAnsi="Times New Roman"/>
        </w:rPr>
        <w:instrText xml:space="preserve"> INCLUDEPICTURE  "http://g.hiphotos.baidu.com/baike/s=220/sign=71b33762b899a9013f355c342d940a58/0d338744ebf81a4c3f8c07bfd72a6059252da60e.jpg" \* MERGEFORMATINET </w:instrText>
      </w:r>
      <w:r w:rsidR="00F81A72">
        <w:rPr>
          <w:rFonts w:ascii="Times New Roman" w:hAnsi="Times New Roman"/>
        </w:rPr>
        <w:fldChar w:fldCharType="separate"/>
      </w:r>
      <w:r w:rsidR="00742CFB">
        <w:rPr>
          <w:rFonts w:ascii="Times New Roman" w:hAnsi="Times New Roman"/>
        </w:rPr>
        <w:fldChar w:fldCharType="begin"/>
      </w:r>
      <w:r w:rsidR="00742CFB">
        <w:rPr>
          <w:rFonts w:ascii="Times New Roman" w:hAnsi="Times New Roman"/>
        </w:rPr>
        <w:instrText xml:space="preserve"> INCLUDEPICTURE  "http://g.hiphotos.baidu.com/baike/s=220/sign=71b33762b899a9013f355c342d940a58/0d338744ebf81a4c3f8c07bfd72a6059252da60e.jpg" \* MERGEFORMATINET </w:instrText>
      </w:r>
      <w:r w:rsidR="00742CFB">
        <w:rPr>
          <w:rFonts w:ascii="Times New Roman" w:hAnsi="Times New Roman"/>
        </w:rPr>
        <w:fldChar w:fldCharType="separate"/>
      </w:r>
      <w:r w:rsidR="004E2531">
        <w:rPr>
          <w:rFonts w:ascii="Times New Roman" w:hAnsi="Times New Roman"/>
        </w:rPr>
        <w:fldChar w:fldCharType="begin"/>
      </w:r>
      <w:r w:rsidR="004E2531">
        <w:rPr>
          <w:rFonts w:ascii="Times New Roman" w:hAnsi="Times New Roman"/>
        </w:rPr>
        <w:instrText xml:space="preserve"> INCLUDEPICTURE  "http://g.hiphotos.baidu.com/baike/s=220/sign=71b33762b899a9013f355c342d940a58/0d338744ebf81a4c3f8c07bfd72a6059252da60e.jpg" \* MERGEFORMATINET </w:instrText>
      </w:r>
      <w:r w:rsidR="004E2531">
        <w:rPr>
          <w:rFonts w:ascii="Times New Roman" w:hAnsi="Times New Roman"/>
        </w:rPr>
        <w:fldChar w:fldCharType="separate"/>
      </w:r>
      <w:r w:rsidR="003676E8">
        <w:rPr>
          <w:rFonts w:ascii="Times New Roman" w:hAnsi="Times New Roman"/>
        </w:rPr>
        <w:fldChar w:fldCharType="begin"/>
      </w:r>
      <w:r w:rsidR="003676E8">
        <w:rPr>
          <w:rFonts w:ascii="Times New Roman" w:hAnsi="Times New Roman"/>
        </w:rPr>
        <w:instrText xml:space="preserve"> INCLUDEPICTURE  "http://g.hiphotos.baidu.com/baike/s=220/sign=71b33762b899a9013f355c342d940a58/0d338744ebf81a4c3f8c07bfd72a6059252da60e.jpg" \* MERGEFORMATINET </w:instrText>
      </w:r>
      <w:r w:rsidR="003676E8">
        <w:rPr>
          <w:rFonts w:ascii="Times New Roman" w:hAnsi="Times New Roman"/>
        </w:rPr>
        <w:fldChar w:fldCharType="separate"/>
      </w:r>
      <w:r w:rsidR="002C1696">
        <w:rPr>
          <w:rFonts w:ascii="Times New Roman" w:hAnsi="Times New Roman"/>
        </w:rPr>
        <w:fldChar w:fldCharType="begin"/>
      </w:r>
      <w:r w:rsidR="002C1696">
        <w:rPr>
          <w:rFonts w:ascii="Times New Roman" w:hAnsi="Times New Roman"/>
        </w:rPr>
        <w:instrText xml:space="preserve"> </w:instrText>
      </w:r>
      <w:r w:rsidR="002C1696">
        <w:rPr>
          <w:rFonts w:ascii="Times New Roman" w:hAnsi="Times New Roman"/>
        </w:rPr>
        <w:instrText>INCLUDEPICTURE  "http://g.hiphotos.baidu.com/baike/s=220</w:instrText>
      </w:r>
      <w:r w:rsidR="002C1696">
        <w:rPr>
          <w:rFonts w:ascii="Times New Roman" w:hAnsi="Times New Roman"/>
        </w:rPr>
        <w:instrText>/sign=71b33762b899a9013f355c342d940a58/0d338744ebf81a4c3f8c07bfd72a6059252da60e.jpg" \* MERGEFORMATINET</w:instrText>
      </w:r>
      <w:r w:rsidR="002C1696">
        <w:rPr>
          <w:rFonts w:ascii="Times New Roman" w:hAnsi="Times New Roman"/>
        </w:rPr>
        <w:instrText xml:space="preserve"> </w:instrText>
      </w:r>
      <w:r w:rsidR="002C1696">
        <w:rPr>
          <w:rFonts w:ascii="Times New Roman" w:hAnsi="Times New Roman"/>
        </w:rPr>
        <w:fldChar w:fldCharType="separate"/>
      </w:r>
      <w:r w:rsidR="002513B3">
        <w:rPr>
          <w:rFonts w:ascii="Times New Roman" w:hAnsi="Times New Roman"/>
        </w:rPr>
        <w:pict w14:anchorId="384474E0">
          <v:shape id="_x0000_i1027" type="#_x0000_t75" alt="蓝牙标志的来历" style="width:175.2pt;height:121.2pt">
            <v:imagedata r:id="rId12" r:href="rId13"/>
          </v:shape>
        </w:pict>
      </w:r>
      <w:r w:rsidR="002C1696">
        <w:rPr>
          <w:rFonts w:ascii="Times New Roman" w:hAnsi="Times New Roman"/>
        </w:rPr>
        <w:fldChar w:fldCharType="end"/>
      </w:r>
      <w:r w:rsidR="003676E8">
        <w:rPr>
          <w:rFonts w:ascii="Times New Roman" w:hAnsi="Times New Roman"/>
        </w:rPr>
        <w:fldChar w:fldCharType="end"/>
      </w:r>
      <w:r w:rsidR="004E2531">
        <w:rPr>
          <w:rFonts w:ascii="Times New Roman" w:hAnsi="Times New Roman"/>
        </w:rPr>
        <w:fldChar w:fldCharType="end"/>
      </w:r>
      <w:r w:rsidR="00742CFB">
        <w:rPr>
          <w:rFonts w:ascii="Times New Roman" w:hAnsi="Times New Roman"/>
        </w:rPr>
        <w:fldChar w:fldCharType="end"/>
      </w:r>
      <w:r w:rsidR="00F81A72">
        <w:rPr>
          <w:rFonts w:ascii="Times New Roman" w:hAnsi="Times New Roman"/>
        </w:rPr>
        <w:fldChar w:fldCharType="end"/>
      </w:r>
      <w:r w:rsidR="00140036">
        <w:rPr>
          <w:rFonts w:ascii="Times New Roman" w:hAnsi="Times New Roman"/>
        </w:rPr>
        <w:fldChar w:fldCharType="end"/>
      </w:r>
      <w:r w:rsidRPr="00C30BD1">
        <w:rPr>
          <w:rFonts w:ascii="Times New Roman" w:hAnsi="Times New Roman"/>
        </w:rPr>
        <w:fldChar w:fldCharType="end"/>
      </w:r>
    </w:p>
    <w:p w14:paraId="5CFBBAED" w14:textId="77777777" w:rsidR="00386978" w:rsidRPr="00386978" w:rsidRDefault="00386978" w:rsidP="00386978">
      <w:pPr>
        <w:ind w:firstLineChars="200" w:firstLine="420"/>
        <w:jc w:val="center"/>
        <w:rPr>
          <w:rFonts w:asciiTheme="minorEastAsia" w:hAnsiTheme="minorEastAsia"/>
          <w:szCs w:val="24"/>
        </w:rPr>
      </w:pPr>
      <w:r w:rsidRPr="00386978">
        <w:rPr>
          <w:rFonts w:asciiTheme="minorEastAsia" w:hAnsiTheme="minorEastAsia" w:hint="eastAsia"/>
          <w:szCs w:val="24"/>
        </w:rPr>
        <w:t>图4蓝牙Logo</w:t>
      </w:r>
    </w:p>
    <w:p w14:paraId="403F0FC8" w14:textId="77777777" w:rsidR="00386978" w:rsidRPr="00386978" w:rsidRDefault="00386978" w:rsidP="00921837">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蓝牙技术由蓝牙特别兴趣小组(Bluetooth Special Interest Group)的组织来维护的。该组织成立于1998年，成员包括爱立信、IBM、Intel、东芝和诺基亚等国际通信巨头。1998年3月，蓝牙技术成为IEEE 802.15.1标准。蓝牙技术的物理层采用跳频扩频结合的调制技术，频段范围是2.402GHz-2.480GHz，通信速率一般能达到1Mbps左右。在蓝牙通信中，蓝牙设备有两种可能的角色，分别为主设备和从设备。同一个蓝牙设备可以在这两种角色之间转换。一个主蓝牙设备可以最多同时和7个从设备通信。在任意时刻，主设备单元可以向从设备单元中的任何一个发送信息也可以用广播方式实现同时向多个从设备发送信息。截止到2010年7月，蓝牙特别兴趣小组共推出六个版本V1.1/1.2/2.0/2.1/3.0/4.0.以通讯距离来在不同版本可再分为 Class A(1)/Class B(2)。蓝牙的通信距离也提高到100米以上，通信速率达到24Mbps。</w:t>
      </w:r>
    </w:p>
    <w:p w14:paraId="4E4D44E5" w14:textId="77777777" w:rsidR="0049773E" w:rsidRPr="00921837" w:rsidRDefault="0049773E" w:rsidP="0049773E">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蓝牙的发展</w:t>
      </w:r>
    </w:p>
    <w:p w14:paraId="0558EBD9" w14:textId="77777777" w:rsidR="00386978" w:rsidRDefault="00386978" w:rsidP="00921837">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蓝牙技术的出台立刻引起全世界的关注，曾被美国《网络计算》杂志评为“十年来十大热门新技术”之一，被寄予厚望，作为取代有线连接的手段，“结束线缆噩梦”，让人们真正的“随心而动”。事实上，蓝牙技术的确也广泛的使用在移动设备（手机，PDA）、个人电脑与无线外围设备（如</w:t>
      </w:r>
      <w:r w:rsidR="00742CFB">
        <w:rPr>
          <w:rFonts w:asciiTheme="minorEastAsia" w:hAnsiTheme="minorEastAsia" w:hint="eastAsia"/>
          <w:sz w:val="24"/>
          <w:szCs w:val="24"/>
        </w:rPr>
        <w:t>图7</w:t>
      </w:r>
      <w:r w:rsidRPr="00386978">
        <w:rPr>
          <w:rFonts w:asciiTheme="minorEastAsia" w:hAnsiTheme="minorEastAsia" w:hint="eastAsia"/>
          <w:sz w:val="24"/>
          <w:szCs w:val="24"/>
        </w:rPr>
        <w:t>-2，蓝牙耳机、蓝牙鼠标、蓝牙键盘等、GPS设备、医疗设备、以及游戏平台（ps3，wii）等各种不同的领域。</w:t>
      </w:r>
    </w:p>
    <w:p w14:paraId="3F5C9177" w14:textId="36DEBF48" w:rsidR="00386978" w:rsidRDefault="00386978" w:rsidP="00921837">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蓝牙</w:t>
      </w:r>
      <w:r w:rsidR="00F341E0">
        <w:rPr>
          <w:rFonts w:asciiTheme="minorEastAsia" w:hAnsiTheme="minorEastAsia" w:hint="eastAsia"/>
          <w:sz w:val="24"/>
          <w:szCs w:val="24"/>
        </w:rPr>
        <w:t>一开始</w:t>
      </w:r>
      <w:r w:rsidRPr="00386978">
        <w:rPr>
          <w:rFonts w:asciiTheme="minorEastAsia" w:hAnsiTheme="minorEastAsia" w:hint="eastAsia"/>
          <w:sz w:val="24"/>
          <w:szCs w:val="24"/>
        </w:rPr>
        <w:t>并未如</w:t>
      </w:r>
      <w:r w:rsidR="00941BE6">
        <w:rPr>
          <w:rFonts w:asciiTheme="minorEastAsia" w:hAnsiTheme="minorEastAsia" w:hint="eastAsia"/>
          <w:sz w:val="24"/>
          <w:szCs w:val="24"/>
        </w:rPr>
        <w:t>人们</w:t>
      </w:r>
      <w:r w:rsidRPr="00386978">
        <w:rPr>
          <w:rFonts w:asciiTheme="minorEastAsia" w:hAnsiTheme="minorEastAsia" w:hint="eastAsia"/>
          <w:sz w:val="24"/>
          <w:szCs w:val="24"/>
        </w:rPr>
        <w:t>期望的那样成为个域网事实上的标准。随着IEEE 802.11技术的兴起，蓝牙从新世纪初频频遇到尴尬，仅在耳机、鼠标、车载语音系统等小范围市场内取得成功。究其原因，从市场来看，主要有芯片价格高、模块小型化安装成本高、天线设计和组装困难等问题。从技术上来看，蓝牙技术的建立连接时间长、功耗高、安全性不高也为人所诟病。正当蓝牙技术已经快要被人遗忘的时候，移动互联网和物联网的快速发展拯救了蓝牙短距无线通信技术。智能手机正在以前所未有的速度普及，基于安卓(Android)操作系统的智能手机零售价很快能低到600元人民币。这就意味者全世界绝大多数的</w:t>
      </w:r>
      <w:r w:rsidRPr="00386978">
        <w:rPr>
          <w:rFonts w:asciiTheme="minorEastAsia" w:hAnsiTheme="minorEastAsia" w:hint="eastAsia"/>
          <w:sz w:val="24"/>
          <w:szCs w:val="24"/>
        </w:rPr>
        <w:lastRenderedPageBreak/>
        <w:t>人马上就会</w:t>
      </w:r>
      <w:r w:rsidR="00E21146">
        <w:rPr>
          <w:rFonts w:asciiTheme="minorEastAsia" w:hAnsiTheme="minorEastAsia" w:hint="eastAsia"/>
          <w:sz w:val="24"/>
          <w:szCs w:val="24"/>
        </w:rPr>
        <w:t>拥有</w:t>
      </w:r>
      <w:r w:rsidRPr="00386978">
        <w:rPr>
          <w:rFonts w:asciiTheme="minorEastAsia" w:hAnsiTheme="minorEastAsia" w:hint="eastAsia"/>
          <w:sz w:val="24"/>
          <w:szCs w:val="24"/>
        </w:rPr>
        <w:t>智能手机，基于智能手机的移动应用其市场前景不可限量。蓝牙技术已经是智能手机和平板电脑标准配置的功能。如果说智能手机的外设和应用是未来的发展趋势，在运动、健身、健康和医疗领域存在着极为广阔的应用前景的话，蓝牙技术作为连接手机和外设的标准手段，一定会有爆炸性的市场机会。蓝牙技术联盟首席营销官卓文泰(Suke Jawanda)说，蓝牙技术目前的成员达到16,000家成员和每天具有蓝牙技术产品的出货量达到五百万部</w:t>
      </w:r>
      <w:r w:rsidR="002C4B1A">
        <w:rPr>
          <w:rFonts w:asciiTheme="minorEastAsia" w:hAnsiTheme="minorEastAsia" w:hint="eastAsia"/>
          <w:sz w:val="24"/>
          <w:szCs w:val="24"/>
        </w:rPr>
        <w:t>，</w:t>
      </w:r>
      <w:r w:rsidRPr="00386978">
        <w:rPr>
          <w:rFonts w:asciiTheme="minorEastAsia" w:hAnsiTheme="minorEastAsia" w:hint="eastAsia"/>
          <w:sz w:val="24"/>
          <w:szCs w:val="24"/>
        </w:rPr>
        <w:t>蓝牙技术重获新生。</w:t>
      </w:r>
    </w:p>
    <w:p w14:paraId="5D454D75" w14:textId="7AE87894" w:rsidR="00386978" w:rsidRPr="00386978" w:rsidRDefault="00386978" w:rsidP="00921837">
      <w:pPr>
        <w:ind w:firstLineChars="200" w:firstLine="480"/>
        <w:jc w:val="left"/>
        <w:rPr>
          <w:rFonts w:asciiTheme="minorEastAsia" w:hAnsiTheme="minorEastAsia"/>
          <w:sz w:val="24"/>
          <w:szCs w:val="24"/>
        </w:rPr>
      </w:pPr>
      <w:r w:rsidRPr="00386978">
        <w:rPr>
          <w:rFonts w:asciiTheme="minorEastAsia" w:hAnsiTheme="minorEastAsia" w:hint="eastAsia"/>
          <w:sz w:val="24"/>
          <w:szCs w:val="24"/>
        </w:rPr>
        <w:t>目前，智能手机外设是一个新的研究热点，运动巨头Nike公司提出的FuelBand腕带，4个MIT学生发明的Amiigo智能腕带等。以Amiigo为例，如</w:t>
      </w:r>
      <w:r w:rsidR="00742CFB">
        <w:rPr>
          <w:rFonts w:asciiTheme="minorEastAsia" w:hAnsiTheme="minorEastAsia" w:hint="eastAsia"/>
          <w:sz w:val="24"/>
          <w:szCs w:val="24"/>
        </w:rPr>
        <w:t>图</w:t>
      </w:r>
      <w:r w:rsidR="002C4B1A">
        <w:rPr>
          <w:rFonts w:asciiTheme="minorEastAsia" w:hAnsiTheme="minorEastAsia"/>
          <w:sz w:val="24"/>
          <w:szCs w:val="24"/>
        </w:rPr>
        <w:t>5</w:t>
      </w:r>
      <w:r w:rsidRPr="00386978">
        <w:rPr>
          <w:rFonts w:asciiTheme="minorEastAsia" w:hAnsiTheme="minorEastAsia" w:hint="eastAsia"/>
          <w:sz w:val="24"/>
          <w:szCs w:val="24"/>
        </w:rPr>
        <w:t>所示，它可以记录和测量日常生活中的运动量（比如跑步赶上公交车、从超市拎回大包小包等日常生活中随时随地获得的运动量），以此激励和启发人们生活得更有活力。Amiigo测量的时间、卡路里、步数、体温等数据可以通过蓝牙技术传送到智能手机上。你打开iphone或者Android智能手机的Amiigo App应用，便可以了解到自己的身体状况、运动量以及和目标的差距。用户还可以以社区的形式与好友进行分享。</w:t>
      </w:r>
    </w:p>
    <w:p w14:paraId="46B9696E" w14:textId="77777777" w:rsidR="00386978" w:rsidRPr="00C30BD1" w:rsidRDefault="00386978" w:rsidP="00386978">
      <w:pPr>
        <w:pStyle w:val="a9"/>
        <w:ind w:firstLine="425"/>
        <w:jc w:val="center"/>
        <w:rPr>
          <w:rFonts w:ascii="Times New Roman" w:hAnsi="Times New Roman"/>
        </w:rPr>
      </w:pPr>
      <w:r w:rsidRPr="00C30BD1">
        <w:rPr>
          <w:rFonts w:ascii="Times New Roman" w:hAnsi="Times New Roman"/>
        </w:rPr>
        <w:fldChar w:fldCharType="begin"/>
      </w:r>
      <w:r w:rsidRPr="00C30BD1">
        <w:rPr>
          <w:rFonts w:ascii="Times New Roman" w:hAnsi="Times New Roman"/>
        </w:rPr>
        <w:instrText xml:space="preserve"> INCLUDEPICTURE "http://img01.36krcnd.com/wp-content/uploads/2012/10/amiigo-bracelet-blue.png" \* MERGEFORMATINET </w:instrText>
      </w:r>
      <w:r w:rsidRPr="00C30BD1">
        <w:rPr>
          <w:rFonts w:ascii="Times New Roman" w:hAnsi="Times New Roman"/>
        </w:rPr>
        <w:fldChar w:fldCharType="separate"/>
      </w:r>
      <w:r w:rsidR="00140036">
        <w:rPr>
          <w:rFonts w:ascii="Times New Roman" w:hAnsi="Times New Roman"/>
        </w:rPr>
        <w:fldChar w:fldCharType="begin"/>
      </w:r>
      <w:r w:rsidR="00140036">
        <w:rPr>
          <w:rFonts w:ascii="Times New Roman" w:hAnsi="Times New Roman"/>
        </w:rPr>
        <w:instrText xml:space="preserve"> INCLUDEPICTURE  "http://img01.36krcnd.com/wp-content/uploads/2012/10/amiigo-bracelet-blue.png" \* MERGEFORMATINET </w:instrText>
      </w:r>
      <w:r w:rsidR="00140036">
        <w:rPr>
          <w:rFonts w:ascii="Times New Roman" w:hAnsi="Times New Roman"/>
        </w:rPr>
        <w:fldChar w:fldCharType="separate"/>
      </w:r>
      <w:r w:rsidR="00F81A72">
        <w:rPr>
          <w:rFonts w:ascii="Times New Roman" w:hAnsi="Times New Roman"/>
        </w:rPr>
        <w:fldChar w:fldCharType="begin"/>
      </w:r>
      <w:r w:rsidR="00F81A72">
        <w:rPr>
          <w:rFonts w:ascii="Times New Roman" w:hAnsi="Times New Roman"/>
        </w:rPr>
        <w:instrText xml:space="preserve"> INCLUDEPICTURE  "http://img01.36krcnd.com/wp-content/uploads/2012/10/amiigo-bracelet-blue.png" \* MERGEFORMATINET </w:instrText>
      </w:r>
      <w:r w:rsidR="00F81A72">
        <w:rPr>
          <w:rFonts w:ascii="Times New Roman" w:hAnsi="Times New Roman"/>
        </w:rPr>
        <w:fldChar w:fldCharType="separate"/>
      </w:r>
      <w:r w:rsidR="00742CFB">
        <w:rPr>
          <w:rFonts w:ascii="Times New Roman" w:hAnsi="Times New Roman"/>
        </w:rPr>
        <w:fldChar w:fldCharType="begin"/>
      </w:r>
      <w:r w:rsidR="00742CFB">
        <w:rPr>
          <w:rFonts w:ascii="Times New Roman" w:hAnsi="Times New Roman"/>
        </w:rPr>
        <w:instrText xml:space="preserve"> INCLUDEPICTURE  "http://img01.36krcnd.com/wp-content/uploads/2012/10/amiigo-bracelet-blue.png" \* MERGEFORMATINET </w:instrText>
      </w:r>
      <w:r w:rsidR="00742CFB">
        <w:rPr>
          <w:rFonts w:ascii="Times New Roman" w:hAnsi="Times New Roman"/>
        </w:rPr>
        <w:fldChar w:fldCharType="separate"/>
      </w:r>
      <w:r w:rsidR="004E2531">
        <w:rPr>
          <w:rFonts w:ascii="Times New Roman" w:hAnsi="Times New Roman"/>
        </w:rPr>
        <w:fldChar w:fldCharType="begin"/>
      </w:r>
      <w:r w:rsidR="004E2531">
        <w:rPr>
          <w:rFonts w:ascii="Times New Roman" w:hAnsi="Times New Roman"/>
        </w:rPr>
        <w:instrText xml:space="preserve"> INCLUDEPICTURE  "http://img01.36krcnd.com/wp-content/uploads/2012/10/amiigo-bracelet-blue.png" \* MERGEFORMATINET </w:instrText>
      </w:r>
      <w:r w:rsidR="004E2531">
        <w:rPr>
          <w:rFonts w:ascii="Times New Roman" w:hAnsi="Times New Roman"/>
        </w:rPr>
        <w:fldChar w:fldCharType="separate"/>
      </w:r>
      <w:r w:rsidR="003676E8">
        <w:rPr>
          <w:rFonts w:ascii="Times New Roman" w:hAnsi="Times New Roman"/>
        </w:rPr>
        <w:fldChar w:fldCharType="begin"/>
      </w:r>
      <w:r w:rsidR="003676E8">
        <w:rPr>
          <w:rFonts w:ascii="Times New Roman" w:hAnsi="Times New Roman"/>
        </w:rPr>
        <w:instrText xml:space="preserve"> INCLUDEPICTURE  "http://img01.36krcnd.com/wp-content/uploads/2012/10/amiigo-bracelet-blue.png" \* MERGEFORMATINET </w:instrText>
      </w:r>
      <w:r w:rsidR="003676E8">
        <w:rPr>
          <w:rFonts w:ascii="Times New Roman" w:hAnsi="Times New Roman"/>
        </w:rPr>
        <w:fldChar w:fldCharType="separate"/>
      </w:r>
      <w:r w:rsidR="002C1696">
        <w:rPr>
          <w:rFonts w:ascii="Times New Roman" w:hAnsi="Times New Roman"/>
        </w:rPr>
        <w:fldChar w:fldCharType="begin"/>
      </w:r>
      <w:r w:rsidR="002C1696">
        <w:rPr>
          <w:rFonts w:ascii="Times New Roman" w:hAnsi="Times New Roman"/>
        </w:rPr>
        <w:instrText xml:space="preserve"> </w:instrText>
      </w:r>
      <w:r w:rsidR="002C1696">
        <w:rPr>
          <w:rFonts w:ascii="Times New Roman" w:hAnsi="Times New Roman"/>
        </w:rPr>
        <w:instrText>INCLUDEPICTURE  "http://im</w:instrText>
      </w:r>
      <w:r w:rsidR="002C1696">
        <w:rPr>
          <w:rFonts w:ascii="Times New Roman" w:hAnsi="Times New Roman"/>
        </w:rPr>
        <w:instrText>g01.36krcnd.com/wp-content/uploads/2012/10/amiigo-bracelet-blue.png" \* MERGEFORMATINET</w:instrText>
      </w:r>
      <w:r w:rsidR="002C1696">
        <w:rPr>
          <w:rFonts w:ascii="Times New Roman" w:hAnsi="Times New Roman"/>
        </w:rPr>
        <w:instrText xml:space="preserve"> </w:instrText>
      </w:r>
      <w:r w:rsidR="002C1696">
        <w:rPr>
          <w:rFonts w:ascii="Times New Roman" w:hAnsi="Times New Roman"/>
        </w:rPr>
        <w:fldChar w:fldCharType="separate"/>
      </w:r>
      <w:r w:rsidR="002513B3">
        <w:rPr>
          <w:rFonts w:ascii="Times New Roman" w:hAnsi="Times New Roman"/>
        </w:rPr>
        <w:pict w14:anchorId="35449536">
          <v:shape id="_x0000_i1028" type="#_x0000_t75" alt="" style="width:198pt;height:148.8pt">
            <v:imagedata r:id="rId14" r:href="rId15"/>
          </v:shape>
        </w:pict>
      </w:r>
      <w:r w:rsidR="002C1696">
        <w:rPr>
          <w:rFonts w:ascii="Times New Roman" w:hAnsi="Times New Roman"/>
        </w:rPr>
        <w:fldChar w:fldCharType="end"/>
      </w:r>
      <w:r w:rsidR="003676E8">
        <w:rPr>
          <w:rFonts w:ascii="Times New Roman" w:hAnsi="Times New Roman"/>
        </w:rPr>
        <w:fldChar w:fldCharType="end"/>
      </w:r>
      <w:r w:rsidR="004E2531">
        <w:rPr>
          <w:rFonts w:ascii="Times New Roman" w:hAnsi="Times New Roman"/>
        </w:rPr>
        <w:fldChar w:fldCharType="end"/>
      </w:r>
      <w:r w:rsidR="00742CFB">
        <w:rPr>
          <w:rFonts w:ascii="Times New Roman" w:hAnsi="Times New Roman"/>
        </w:rPr>
        <w:fldChar w:fldCharType="end"/>
      </w:r>
      <w:r w:rsidR="00F81A72">
        <w:rPr>
          <w:rFonts w:ascii="Times New Roman" w:hAnsi="Times New Roman"/>
        </w:rPr>
        <w:fldChar w:fldCharType="end"/>
      </w:r>
      <w:r w:rsidR="00140036">
        <w:rPr>
          <w:rFonts w:ascii="Times New Roman" w:hAnsi="Times New Roman"/>
        </w:rPr>
        <w:fldChar w:fldCharType="end"/>
      </w:r>
      <w:r w:rsidRPr="00C30BD1">
        <w:rPr>
          <w:rFonts w:ascii="Times New Roman" w:hAnsi="Times New Roman"/>
        </w:rPr>
        <w:fldChar w:fldCharType="end"/>
      </w:r>
      <w:r w:rsidRPr="00C30BD1">
        <w:rPr>
          <w:rFonts w:ascii="Times New Roman" w:hAnsi="Times New Roman"/>
        </w:rPr>
        <w:t xml:space="preserve">  </w:t>
      </w:r>
      <w:r w:rsidRPr="00C30BD1">
        <w:rPr>
          <w:rFonts w:ascii="Times New Roman" w:hAnsi="Times New Roman"/>
          <w:noProof/>
        </w:rPr>
        <w:drawing>
          <wp:inline distT="0" distB="0" distL="0" distR="0" wp14:anchorId="7325EFF8" wp14:editId="1173E493">
            <wp:extent cx="2219325" cy="1885950"/>
            <wp:effectExtent l="0" t="0" r="9525" b="0"/>
            <wp:docPr id="6" name="图片 6" descr="应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应用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325" cy="1885950"/>
                    </a:xfrm>
                    <a:prstGeom prst="rect">
                      <a:avLst/>
                    </a:prstGeom>
                    <a:noFill/>
                    <a:ln>
                      <a:noFill/>
                    </a:ln>
                  </pic:spPr>
                </pic:pic>
              </a:graphicData>
            </a:graphic>
          </wp:inline>
        </w:drawing>
      </w:r>
    </w:p>
    <w:p w14:paraId="520E7854" w14:textId="77777777" w:rsidR="00386978" w:rsidRPr="00386978" w:rsidRDefault="00386978" w:rsidP="00386978">
      <w:pPr>
        <w:ind w:firstLineChars="200" w:firstLine="480"/>
        <w:jc w:val="center"/>
        <w:rPr>
          <w:rFonts w:asciiTheme="minorEastAsia" w:hAnsiTheme="minorEastAsia"/>
          <w:sz w:val="24"/>
          <w:szCs w:val="24"/>
        </w:rPr>
      </w:pPr>
      <w:r w:rsidRPr="00386978">
        <w:rPr>
          <w:rFonts w:asciiTheme="minorEastAsia" w:hAnsiTheme="minorEastAsia" w:hint="eastAsia"/>
          <w:sz w:val="24"/>
          <w:szCs w:val="24"/>
        </w:rPr>
        <w:t>图</w:t>
      </w:r>
      <w:r>
        <w:rPr>
          <w:rFonts w:asciiTheme="minorEastAsia" w:hAnsiTheme="minorEastAsia"/>
          <w:sz w:val="24"/>
          <w:szCs w:val="24"/>
        </w:rPr>
        <w:t xml:space="preserve">5 </w:t>
      </w:r>
      <w:r w:rsidRPr="00386978">
        <w:rPr>
          <w:rFonts w:asciiTheme="minorEastAsia" w:hAnsiTheme="minorEastAsia" w:hint="eastAsia"/>
          <w:sz w:val="24"/>
          <w:szCs w:val="24"/>
        </w:rPr>
        <w:t>Amiigo运动智能腕带</w:t>
      </w:r>
    </w:p>
    <w:p w14:paraId="102B006A" w14:textId="77777777" w:rsidR="0049773E" w:rsidRPr="00921837" w:rsidRDefault="0049773E" w:rsidP="0049773E">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蓝牙</w:t>
      </w:r>
      <w:r>
        <w:rPr>
          <w:rFonts w:asciiTheme="minorEastAsia" w:hAnsiTheme="minorEastAsia" w:hint="eastAsia"/>
          <w:b/>
          <w:sz w:val="24"/>
          <w:szCs w:val="24"/>
        </w:rPr>
        <w:t>4.0</w:t>
      </w:r>
      <w:r w:rsidR="000249A2" w:rsidRPr="00921837">
        <w:rPr>
          <w:rFonts w:asciiTheme="minorEastAsia" w:hAnsiTheme="minorEastAsia"/>
          <w:b/>
          <w:sz w:val="24"/>
          <w:szCs w:val="24"/>
        </w:rPr>
        <w:t xml:space="preserve"> </w:t>
      </w:r>
    </w:p>
    <w:p w14:paraId="5CBBAA70" w14:textId="77777777" w:rsidR="00632FD7" w:rsidRDefault="000249A2" w:rsidP="00921837">
      <w:pPr>
        <w:ind w:firstLineChars="200" w:firstLine="480"/>
        <w:jc w:val="left"/>
        <w:rPr>
          <w:rFonts w:asciiTheme="minorEastAsia" w:hAnsiTheme="minorEastAsia"/>
          <w:sz w:val="24"/>
          <w:szCs w:val="24"/>
        </w:rPr>
      </w:pPr>
      <w:r w:rsidRPr="000249A2">
        <w:rPr>
          <w:rFonts w:asciiTheme="minorEastAsia" w:hAnsiTheme="minorEastAsia" w:hint="eastAsia"/>
          <w:sz w:val="24"/>
          <w:szCs w:val="24"/>
        </w:rPr>
        <w:t>蓝牙4.0是Bluetooth SIG于2010年7月7</w:t>
      </w:r>
      <w:r>
        <w:rPr>
          <w:rFonts w:asciiTheme="minorEastAsia" w:hAnsiTheme="minorEastAsia" w:hint="eastAsia"/>
          <w:sz w:val="24"/>
          <w:szCs w:val="24"/>
        </w:rPr>
        <w:t>日推出的新的规范，是传统蓝牙的升级版本，包含高速蓝牙、经典蓝牙和低功耗蓝牙三种模式</w:t>
      </w:r>
      <w:r w:rsidR="00632FD7">
        <w:rPr>
          <w:rFonts w:asciiTheme="minorEastAsia" w:hAnsiTheme="minorEastAsia" w:hint="eastAsia"/>
          <w:sz w:val="24"/>
          <w:szCs w:val="24"/>
        </w:rPr>
        <w:t>，分别应对数据交换与传输、信息沟通与设备连接、低带宽设备连接为主的不同应用需求。</w:t>
      </w:r>
    </w:p>
    <w:p w14:paraId="268672EA" w14:textId="77777777" w:rsidR="00FB6B51" w:rsidRPr="00C765F3" w:rsidRDefault="00FB6B51" w:rsidP="00FB6B51">
      <w:pPr>
        <w:pStyle w:val="aa"/>
        <w:keepNext/>
        <w:rPr>
          <w:sz w:val="21"/>
          <w:szCs w:val="21"/>
        </w:rPr>
      </w:pPr>
      <w:r w:rsidRPr="00C765F3">
        <w:rPr>
          <w:rFonts w:hint="eastAsia"/>
          <w:sz w:val="21"/>
          <w:szCs w:val="21"/>
        </w:rPr>
        <w:t>表</w:t>
      </w:r>
      <w:r>
        <w:rPr>
          <w:rFonts w:hint="eastAsia"/>
          <w:sz w:val="21"/>
          <w:szCs w:val="21"/>
        </w:rPr>
        <w:t>2</w:t>
      </w:r>
      <w:r w:rsidRPr="00C765F3">
        <w:rPr>
          <w:rFonts w:hint="eastAsia"/>
          <w:sz w:val="21"/>
          <w:szCs w:val="21"/>
        </w:rPr>
        <w:t xml:space="preserve"> </w:t>
      </w:r>
      <w:r w:rsidRPr="00C765F3">
        <w:rPr>
          <w:sz w:val="21"/>
          <w:szCs w:val="21"/>
        </w:rPr>
        <w:t xml:space="preserve"> </w:t>
      </w:r>
      <w:r w:rsidRPr="00FB6B51">
        <w:rPr>
          <w:rFonts w:hint="eastAsia"/>
          <w:sz w:val="21"/>
          <w:szCs w:val="21"/>
        </w:rPr>
        <w:t>传统蓝牙和</w:t>
      </w:r>
      <w:r>
        <w:rPr>
          <w:rFonts w:hint="eastAsia"/>
          <w:sz w:val="21"/>
          <w:szCs w:val="21"/>
        </w:rPr>
        <w:t>低功耗蓝牙</w:t>
      </w:r>
      <w:r w:rsidRPr="00FB6B51">
        <w:rPr>
          <w:rFonts w:hint="eastAsia"/>
          <w:sz w:val="21"/>
          <w:szCs w:val="21"/>
        </w:rPr>
        <w:t>的技术对比</w:t>
      </w:r>
    </w:p>
    <w:tbl>
      <w:tblPr>
        <w:tblW w:w="0" w:type="auto"/>
        <w:tblInd w:w="142" w:type="dxa"/>
        <w:tblBorders>
          <w:top w:val="single" w:sz="8" w:space="0" w:color="4F81BD"/>
          <w:bottom w:val="single" w:sz="8" w:space="0" w:color="4F81BD"/>
        </w:tblBorders>
        <w:tblLook w:val="00A0" w:firstRow="1" w:lastRow="0" w:firstColumn="1" w:lastColumn="0" w:noHBand="0" w:noVBand="0"/>
      </w:tblPr>
      <w:tblGrid>
        <w:gridCol w:w="2268"/>
        <w:gridCol w:w="2977"/>
        <w:gridCol w:w="2919"/>
      </w:tblGrid>
      <w:tr w:rsidR="00BC5EC9" w:rsidRPr="00796BD3" w14:paraId="1B8038C3" w14:textId="77777777" w:rsidTr="00BC5EC9">
        <w:tc>
          <w:tcPr>
            <w:tcW w:w="2268" w:type="dxa"/>
            <w:tcBorders>
              <w:top w:val="single" w:sz="8" w:space="0" w:color="4F81BD"/>
              <w:left w:val="nil"/>
              <w:bottom w:val="single" w:sz="8" w:space="0" w:color="4F81BD"/>
              <w:right w:val="nil"/>
            </w:tcBorders>
          </w:tcPr>
          <w:p w14:paraId="0EF347E3" w14:textId="77777777" w:rsidR="00FB6B51" w:rsidRPr="00796BD3" w:rsidRDefault="00FB6B51" w:rsidP="00FB6B51">
            <w:pPr>
              <w:spacing w:line="360" w:lineRule="auto"/>
              <w:jc w:val="center"/>
              <w:rPr>
                <w:rFonts w:ascii="宋体"/>
                <w:b/>
                <w:bCs/>
                <w:color w:val="365F91"/>
              </w:rPr>
            </w:pPr>
            <w:r>
              <w:rPr>
                <w:rFonts w:ascii="宋体" w:hAnsi="宋体" w:hint="eastAsia"/>
                <w:b/>
                <w:bCs/>
                <w:color w:val="365F91"/>
              </w:rPr>
              <w:t>技术规范</w:t>
            </w:r>
          </w:p>
        </w:tc>
        <w:tc>
          <w:tcPr>
            <w:tcW w:w="2977" w:type="dxa"/>
            <w:tcBorders>
              <w:top w:val="single" w:sz="8" w:space="0" w:color="4F81BD"/>
              <w:left w:val="nil"/>
              <w:bottom w:val="single" w:sz="8" w:space="0" w:color="4F81BD"/>
              <w:right w:val="nil"/>
            </w:tcBorders>
          </w:tcPr>
          <w:p w14:paraId="261990E1" w14:textId="77777777" w:rsidR="00FB6B51" w:rsidRPr="00796BD3" w:rsidRDefault="00FB6B51" w:rsidP="00140036">
            <w:pPr>
              <w:spacing w:line="360" w:lineRule="auto"/>
              <w:jc w:val="center"/>
              <w:rPr>
                <w:rFonts w:ascii="宋体"/>
                <w:b/>
                <w:bCs/>
                <w:color w:val="365F91"/>
              </w:rPr>
            </w:pPr>
            <w:r>
              <w:rPr>
                <w:rFonts w:ascii="宋体" w:hAnsi="宋体" w:hint="eastAsia"/>
                <w:b/>
                <w:bCs/>
                <w:color w:val="365F91"/>
              </w:rPr>
              <w:t>传统蓝牙</w:t>
            </w:r>
          </w:p>
        </w:tc>
        <w:tc>
          <w:tcPr>
            <w:tcW w:w="2919" w:type="dxa"/>
            <w:tcBorders>
              <w:top w:val="single" w:sz="8" w:space="0" w:color="4F81BD"/>
              <w:left w:val="nil"/>
              <w:bottom w:val="single" w:sz="8" w:space="0" w:color="4F81BD"/>
              <w:right w:val="nil"/>
            </w:tcBorders>
          </w:tcPr>
          <w:p w14:paraId="3DD7D12B" w14:textId="77777777" w:rsidR="00FB6B51" w:rsidRPr="00796BD3" w:rsidRDefault="00FB6B51" w:rsidP="00140036">
            <w:pPr>
              <w:spacing w:line="360" w:lineRule="auto"/>
              <w:jc w:val="center"/>
              <w:rPr>
                <w:rFonts w:ascii="宋体"/>
                <w:b/>
                <w:bCs/>
                <w:color w:val="365F91"/>
              </w:rPr>
            </w:pPr>
            <w:r>
              <w:rPr>
                <w:rFonts w:ascii="宋体" w:hAnsi="宋体" w:hint="eastAsia"/>
                <w:b/>
                <w:bCs/>
                <w:color w:val="365F91"/>
              </w:rPr>
              <w:t>低功耗蓝牙</w:t>
            </w:r>
          </w:p>
        </w:tc>
      </w:tr>
      <w:tr w:rsidR="00BC5EC9" w:rsidRPr="00F81616" w14:paraId="1EFD3E83" w14:textId="77777777" w:rsidTr="00BC5EC9">
        <w:tc>
          <w:tcPr>
            <w:tcW w:w="2268" w:type="dxa"/>
            <w:tcBorders>
              <w:top w:val="single" w:sz="8" w:space="0" w:color="4F81BD"/>
              <w:left w:val="nil"/>
              <w:bottom w:val="single" w:sz="8" w:space="0" w:color="4F81BD"/>
              <w:right w:val="nil"/>
            </w:tcBorders>
            <w:shd w:val="clear" w:color="auto" w:fill="DBE5F1"/>
          </w:tcPr>
          <w:p w14:paraId="210E5806" w14:textId="77777777" w:rsidR="00FB6B51" w:rsidRPr="00F81616" w:rsidRDefault="00FB6B51" w:rsidP="00140036">
            <w:pPr>
              <w:spacing w:line="360" w:lineRule="auto"/>
              <w:jc w:val="center"/>
              <w:rPr>
                <w:rFonts w:ascii="宋体"/>
                <w:b/>
                <w:bCs/>
                <w:color w:val="365F91"/>
                <w:szCs w:val="21"/>
              </w:rPr>
            </w:pPr>
            <w:r>
              <w:rPr>
                <w:rFonts w:ascii="宋体" w:hAnsi="宋体" w:hint="eastAsia"/>
                <w:b/>
                <w:bCs/>
                <w:color w:val="365F91"/>
              </w:rPr>
              <w:t>无线电频率</w:t>
            </w:r>
          </w:p>
        </w:tc>
        <w:tc>
          <w:tcPr>
            <w:tcW w:w="2977" w:type="dxa"/>
            <w:tcBorders>
              <w:top w:val="single" w:sz="8" w:space="0" w:color="4F81BD"/>
              <w:left w:val="nil"/>
              <w:bottom w:val="single" w:sz="8" w:space="0" w:color="4F81BD"/>
              <w:right w:val="nil"/>
            </w:tcBorders>
            <w:shd w:val="clear" w:color="auto" w:fill="DBE5F1"/>
          </w:tcPr>
          <w:p w14:paraId="3E53A716" w14:textId="77777777" w:rsidR="00FB6B51" w:rsidRPr="00F81616" w:rsidRDefault="00FB6B51" w:rsidP="00140036">
            <w:pPr>
              <w:spacing w:line="360" w:lineRule="auto"/>
              <w:jc w:val="center"/>
              <w:rPr>
                <w:rFonts w:ascii="宋体"/>
                <w:bCs/>
                <w:color w:val="365F91"/>
                <w:szCs w:val="21"/>
              </w:rPr>
            </w:pPr>
            <w:r>
              <w:rPr>
                <w:rFonts w:ascii="宋体" w:hAnsi="宋体"/>
                <w:bCs/>
                <w:color w:val="365F91"/>
                <w:szCs w:val="21"/>
              </w:rPr>
              <w:t>2.4</w:t>
            </w:r>
            <w:r w:rsidR="002F04EA">
              <w:rPr>
                <w:rFonts w:ascii="宋体" w:hAnsi="宋体" w:hint="eastAsia"/>
                <w:bCs/>
                <w:color w:val="365F91"/>
                <w:szCs w:val="21"/>
              </w:rPr>
              <w:t>GHz</w:t>
            </w:r>
          </w:p>
        </w:tc>
        <w:tc>
          <w:tcPr>
            <w:tcW w:w="2919" w:type="dxa"/>
            <w:tcBorders>
              <w:top w:val="single" w:sz="8" w:space="0" w:color="4F81BD"/>
              <w:left w:val="nil"/>
              <w:bottom w:val="single" w:sz="8" w:space="0" w:color="4F81BD"/>
              <w:right w:val="nil"/>
            </w:tcBorders>
            <w:shd w:val="clear" w:color="auto" w:fill="DBE5F1"/>
          </w:tcPr>
          <w:p w14:paraId="2A3DC6B8" w14:textId="77777777" w:rsidR="00FB6B51" w:rsidRPr="00F81616" w:rsidRDefault="002F04EA" w:rsidP="00140036">
            <w:pPr>
              <w:spacing w:line="360" w:lineRule="auto"/>
              <w:jc w:val="center"/>
              <w:rPr>
                <w:rFonts w:ascii="宋体"/>
                <w:bCs/>
                <w:color w:val="365F91"/>
                <w:szCs w:val="21"/>
              </w:rPr>
            </w:pPr>
            <w:r>
              <w:rPr>
                <w:rFonts w:ascii="宋体" w:hAnsi="宋体"/>
                <w:bCs/>
                <w:color w:val="365F91"/>
                <w:szCs w:val="21"/>
              </w:rPr>
              <w:t>2.4</w:t>
            </w:r>
            <w:r>
              <w:rPr>
                <w:rFonts w:ascii="宋体" w:hAnsi="宋体" w:hint="eastAsia"/>
                <w:bCs/>
                <w:color w:val="365F91"/>
                <w:szCs w:val="21"/>
              </w:rPr>
              <w:t>GHz</w:t>
            </w:r>
          </w:p>
        </w:tc>
      </w:tr>
      <w:tr w:rsidR="00BC5EC9" w:rsidRPr="00796BD3" w14:paraId="35CE4DB3" w14:textId="77777777" w:rsidTr="00BC5EC9">
        <w:tc>
          <w:tcPr>
            <w:tcW w:w="2268" w:type="dxa"/>
            <w:tcBorders>
              <w:left w:val="nil"/>
              <w:right w:val="nil"/>
            </w:tcBorders>
            <w:shd w:val="clear" w:color="auto" w:fill="FFFFFF"/>
          </w:tcPr>
          <w:p w14:paraId="7453EDDF" w14:textId="77777777" w:rsidR="00FB6B51" w:rsidRPr="00796BD3" w:rsidRDefault="002F04EA" w:rsidP="00140036">
            <w:pPr>
              <w:spacing w:line="360" w:lineRule="auto"/>
              <w:jc w:val="center"/>
              <w:rPr>
                <w:rFonts w:ascii="宋体"/>
                <w:b/>
                <w:bCs/>
                <w:color w:val="365F91"/>
                <w:szCs w:val="21"/>
              </w:rPr>
            </w:pPr>
            <w:r>
              <w:rPr>
                <w:rFonts w:ascii="宋体" w:hAnsi="宋体" w:hint="eastAsia"/>
                <w:b/>
                <w:bCs/>
                <w:color w:val="365F91"/>
              </w:rPr>
              <w:t>理论</w:t>
            </w:r>
            <w:r w:rsidR="00FB6B51">
              <w:rPr>
                <w:rFonts w:ascii="宋体" w:hAnsi="宋体" w:hint="eastAsia"/>
                <w:b/>
                <w:bCs/>
                <w:color w:val="365F91"/>
              </w:rPr>
              <w:t>通信距离</w:t>
            </w:r>
          </w:p>
        </w:tc>
        <w:tc>
          <w:tcPr>
            <w:tcW w:w="2977" w:type="dxa"/>
            <w:tcBorders>
              <w:left w:val="nil"/>
              <w:right w:val="nil"/>
            </w:tcBorders>
            <w:shd w:val="clear" w:color="auto" w:fill="FFFFFF"/>
          </w:tcPr>
          <w:p w14:paraId="52D96C63" w14:textId="77777777" w:rsidR="00FB6B51" w:rsidRPr="00796BD3" w:rsidRDefault="002F04EA" w:rsidP="00140036">
            <w:pPr>
              <w:spacing w:line="360" w:lineRule="auto"/>
              <w:jc w:val="center"/>
              <w:rPr>
                <w:rFonts w:ascii="宋体"/>
                <w:color w:val="365F91"/>
                <w:szCs w:val="21"/>
              </w:rPr>
            </w:pPr>
            <w:r>
              <w:rPr>
                <w:rFonts w:ascii="宋体" w:hAnsi="宋体" w:hint="eastAsia"/>
                <w:color w:val="365F91"/>
                <w:szCs w:val="21"/>
              </w:rPr>
              <w:t>100米</w:t>
            </w:r>
          </w:p>
        </w:tc>
        <w:tc>
          <w:tcPr>
            <w:tcW w:w="2919" w:type="dxa"/>
            <w:tcBorders>
              <w:left w:val="nil"/>
              <w:right w:val="nil"/>
            </w:tcBorders>
            <w:shd w:val="clear" w:color="auto" w:fill="FFFFFF"/>
          </w:tcPr>
          <w:p w14:paraId="7A1FECDA" w14:textId="77777777" w:rsidR="00FB6B51" w:rsidRPr="00796BD3" w:rsidRDefault="002F04EA" w:rsidP="00140036">
            <w:pPr>
              <w:spacing w:line="360" w:lineRule="auto"/>
              <w:jc w:val="center"/>
              <w:rPr>
                <w:rFonts w:ascii="宋体"/>
                <w:color w:val="365F91"/>
                <w:szCs w:val="21"/>
              </w:rPr>
            </w:pPr>
            <w:r>
              <w:rPr>
                <w:rFonts w:ascii="宋体" w:hAnsi="宋体" w:hint="eastAsia"/>
                <w:color w:val="365F91"/>
                <w:szCs w:val="21"/>
              </w:rPr>
              <w:t>＞</w:t>
            </w:r>
            <w:r>
              <w:rPr>
                <w:rFonts w:ascii="宋体" w:hAnsi="宋体"/>
                <w:color w:val="365F91"/>
                <w:szCs w:val="21"/>
              </w:rPr>
              <w:t>100米</w:t>
            </w:r>
          </w:p>
        </w:tc>
      </w:tr>
      <w:tr w:rsidR="00BC5EC9" w:rsidRPr="00796BD3" w14:paraId="67B03367" w14:textId="77777777" w:rsidTr="00BC5EC9">
        <w:tc>
          <w:tcPr>
            <w:tcW w:w="2268" w:type="dxa"/>
            <w:shd w:val="clear" w:color="auto" w:fill="DBE5F1"/>
          </w:tcPr>
          <w:p w14:paraId="46879216" w14:textId="77777777" w:rsidR="00FB6B51" w:rsidRPr="00796BD3" w:rsidRDefault="002F04EA" w:rsidP="00140036">
            <w:pPr>
              <w:spacing w:line="360" w:lineRule="auto"/>
              <w:jc w:val="center"/>
              <w:rPr>
                <w:rFonts w:ascii="宋体"/>
                <w:b/>
                <w:bCs/>
                <w:color w:val="365F91"/>
                <w:szCs w:val="21"/>
              </w:rPr>
            </w:pPr>
            <w:r>
              <w:rPr>
                <w:rFonts w:ascii="宋体" w:hAnsi="宋体" w:hint="eastAsia"/>
                <w:b/>
                <w:bCs/>
                <w:color w:val="365F91"/>
              </w:rPr>
              <w:t>空中</w:t>
            </w:r>
            <w:r w:rsidR="00FB6B51">
              <w:rPr>
                <w:rFonts w:ascii="宋体" w:hAnsi="宋体" w:hint="eastAsia"/>
                <w:b/>
                <w:bCs/>
                <w:color w:val="365F91"/>
              </w:rPr>
              <w:t>数据率</w:t>
            </w:r>
          </w:p>
        </w:tc>
        <w:tc>
          <w:tcPr>
            <w:tcW w:w="2977" w:type="dxa"/>
            <w:shd w:val="clear" w:color="auto" w:fill="DBE5F1"/>
          </w:tcPr>
          <w:p w14:paraId="59FC2976" w14:textId="77777777" w:rsidR="00FB6B51" w:rsidRPr="00796BD3" w:rsidRDefault="002F04EA" w:rsidP="00140036">
            <w:pPr>
              <w:spacing w:line="360" w:lineRule="auto"/>
              <w:jc w:val="center"/>
              <w:rPr>
                <w:rFonts w:ascii="宋体"/>
                <w:color w:val="365F91"/>
                <w:szCs w:val="21"/>
              </w:rPr>
            </w:pPr>
            <w:r>
              <w:rPr>
                <w:rFonts w:ascii="宋体" w:hAnsi="宋体"/>
                <w:color w:val="365F91"/>
                <w:szCs w:val="21"/>
              </w:rPr>
              <w:t>1</w:t>
            </w:r>
            <w:r>
              <w:rPr>
                <w:rFonts w:ascii="宋体" w:hAnsi="宋体" w:hint="eastAsia"/>
                <w:color w:val="365F91"/>
                <w:szCs w:val="21"/>
              </w:rPr>
              <w:t>-</w:t>
            </w:r>
            <w:r>
              <w:rPr>
                <w:rFonts w:ascii="宋体" w:hAnsi="宋体"/>
                <w:color w:val="365F91"/>
                <w:szCs w:val="21"/>
              </w:rPr>
              <w:t>3Mbps</w:t>
            </w:r>
          </w:p>
        </w:tc>
        <w:tc>
          <w:tcPr>
            <w:tcW w:w="2919" w:type="dxa"/>
            <w:shd w:val="clear" w:color="auto" w:fill="DBE5F1"/>
          </w:tcPr>
          <w:p w14:paraId="39CF7B0B" w14:textId="77777777" w:rsidR="00FB6B51" w:rsidRPr="00796BD3" w:rsidRDefault="002F04EA" w:rsidP="00140036">
            <w:pPr>
              <w:spacing w:line="360" w:lineRule="auto"/>
              <w:jc w:val="center"/>
              <w:rPr>
                <w:rFonts w:ascii="宋体"/>
                <w:color w:val="365F91"/>
                <w:szCs w:val="21"/>
              </w:rPr>
            </w:pPr>
            <w:r>
              <w:rPr>
                <w:rFonts w:ascii="宋体" w:hAnsi="宋体"/>
                <w:color w:val="365F91"/>
                <w:szCs w:val="21"/>
              </w:rPr>
              <w:t>1Mbps</w:t>
            </w:r>
          </w:p>
        </w:tc>
      </w:tr>
      <w:tr w:rsidR="00BC5EC9" w:rsidRPr="00796BD3" w14:paraId="141BB6A9" w14:textId="77777777" w:rsidTr="00BC5EC9">
        <w:tc>
          <w:tcPr>
            <w:tcW w:w="2268" w:type="dxa"/>
            <w:tcBorders>
              <w:left w:val="nil"/>
              <w:right w:val="nil"/>
            </w:tcBorders>
            <w:shd w:val="clear" w:color="auto" w:fill="FFFFFF"/>
          </w:tcPr>
          <w:p w14:paraId="6DB0F186" w14:textId="77777777" w:rsidR="002F04EA" w:rsidRPr="00796BD3" w:rsidRDefault="002F04EA" w:rsidP="00140036">
            <w:pPr>
              <w:spacing w:line="360" w:lineRule="auto"/>
              <w:jc w:val="center"/>
              <w:rPr>
                <w:rFonts w:ascii="宋体"/>
                <w:b/>
                <w:bCs/>
                <w:color w:val="365F91"/>
                <w:szCs w:val="21"/>
              </w:rPr>
            </w:pPr>
            <w:r>
              <w:rPr>
                <w:rFonts w:ascii="宋体" w:hAnsi="宋体" w:hint="eastAsia"/>
                <w:b/>
                <w:bCs/>
                <w:color w:val="365F91"/>
              </w:rPr>
              <w:t>支持活跃从设备数</w:t>
            </w:r>
          </w:p>
        </w:tc>
        <w:tc>
          <w:tcPr>
            <w:tcW w:w="2977" w:type="dxa"/>
            <w:tcBorders>
              <w:left w:val="nil"/>
              <w:right w:val="nil"/>
            </w:tcBorders>
            <w:shd w:val="clear" w:color="auto" w:fill="FFFFFF"/>
          </w:tcPr>
          <w:p w14:paraId="382E8C3B" w14:textId="77777777" w:rsidR="002F04EA" w:rsidRPr="00796BD3" w:rsidRDefault="002F04EA" w:rsidP="002F04EA">
            <w:pPr>
              <w:spacing w:line="360" w:lineRule="auto"/>
              <w:jc w:val="center"/>
              <w:rPr>
                <w:rFonts w:ascii="宋体"/>
                <w:color w:val="365F91"/>
                <w:szCs w:val="21"/>
              </w:rPr>
            </w:pPr>
            <w:r>
              <w:rPr>
                <w:rFonts w:ascii="宋体" w:hAnsi="宋体" w:hint="eastAsia"/>
                <w:color w:val="365F91"/>
                <w:szCs w:val="21"/>
              </w:rPr>
              <w:t>7</w:t>
            </w:r>
          </w:p>
        </w:tc>
        <w:tc>
          <w:tcPr>
            <w:tcW w:w="2919" w:type="dxa"/>
            <w:tcBorders>
              <w:left w:val="nil"/>
              <w:right w:val="nil"/>
            </w:tcBorders>
            <w:shd w:val="clear" w:color="auto" w:fill="FFFFFF"/>
          </w:tcPr>
          <w:p w14:paraId="6CC6724C" w14:textId="77777777" w:rsidR="002F04EA" w:rsidRPr="00796BD3" w:rsidRDefault="002F04EA" w:rsidP="002F04EA">
            <w:pPr>
              <w:spacing w:line="360" w:lineRule="auto"/>
              <w:jc w:val="center"/>
              <w:rPr>
                <w:rFonts w:ascii="宋体"/>
                <w:color w:val="365F91"/>
                <w:szCs w:val="21"/>
              </w:rPr>
            </w:pPr>
            <w:r>
              <w:rPr>
                <w:rFonts w:ascii="宋体" w:hAnsi="宋体"/>
                <w:color w:val="365F91"/>
                <w:szCs w:val="21"/>
              </w:rPr>
              <w:t>未定义</w:t>
            </w:r>
            <w:r w:rsidRPr="002F04EA">
              <w:rPr>
                <w:rFonts w:ascii="宋体" w:hAnsi="宋体" w:hint="eastAsia"/>
                <w:color w:val="365F91"/>
                <w:szCs w:val="21"/>
              </w:rPr>
              <w:t>（理论最大值为2</w:t>
            </w:r>
            <w:r w:rsidRPr="002F04EA">
              <w:rPr>
                <w:rFonts w:ascii="宋体" w:hAnsi="宋体"/>
                <w:color w:val="365F91"/>
                <w:szCs w:val="21"/>
                <w:vertAlign w:val="superscript"/>
              </w:rPr>
              <w:t>32</w:t>
            </w:r>
            <w:r w:rsidRPr="002F04EA">
              <w:rPr>
                <w:rFonts w:ascii="宋体" w:hAnsi="宋体" w:hint="eastAsia"/>
                <w:color w:val="365F91"/>
                <w:szCs w:val="21"/>
              </w:rPr>
              <w:t>）</w:t>
            </w:r>
          </w:p>
        </w:tc>
      </w:tr>
      <w:tr w:rsidR="00BC5EC9" w:rsidRPr="00796BD3" w14:paraId="634AB0E5" w14:textId="77777777" w:rsidTr="00BC5EC9">
        <w:tc>
          <w:tcPr>
            <w:tcW w:w="2268" w:type="dxa"/>
            <w:shd w:val="clear" w:color="auto" w:fill="DBE5F1"/>
          </w:tcPr>
          <w:p w14:paraId="063B3E5A" w14:textId="77777777" w:rsidR="002F04EA" w:rsidRPr="00796BD3" w:rsidRDefault="002F04EA" w:rsidP="00140036">
            <w:pPr>
              <w:spacing w:line="360" w:lineRule="auto"/>
              <w:jc w:val="center"/>
              <w:rPr>
                <w:rFonts w:ascii="宋体"/>
                <w:b/>
                <w:bCs/>
                <w:color w:val="365F91"/>
                <w:szCs w:val="21"/>
              </w:rPr>
            </w:pPr>
            <w:r>
              <w:rPr>
                <w:rFonts w:ascii="宋体" w:hAnsi="宋体" w:hint="eastAsia"/>
                <w:b/>
                <w:bCs/>
                <w:color w:val="365F91"/>
              </w:rPr>
              <w:t>延迟</w:t>
            </w:r>
          </w:p>
        </w:tc>
        <w:tc>
          <w:tcPr>
            <w:tcW w:w="2977" w:type="dxa"/>
            <w:shd w:val="clear" w:color="auto" w:fill="DBE5F1"/>
          </w:tcPr>
          <w:p w14:paraId="29D3A4B7" w14:textId="77777777" w:rsidR="002F04EA" w:rsidRPr="00796BD3" w:rsidRDefault="002F04EA" w:rsidP="00140036">
            <w:pPr>
              <w:spacing w:line="360" w:lineRule="auto"/>
              <w:jc w:val="center"/>
              <w:rPr>
                <w:rFonts w:ascii="宋体"/>
                <w:color w:val="365F91"/>
                <w:szCs w:val="21"/>
              </w:rPr>
            </w:pPr>
            <w:r>
              <w:rPr>
                <w:rFonts w:ascii="宋体" w:hAnsi="宋体"/>
                <w:color w:val="365F91"/>
                <w:szCs w:val="21"/>
              </w:rPr>
              <w:t>100毫秒</w:t>
            </w:r>
          </w:p>
        </w:tc>
        <w:tc>
          <w:tcPr>
            <w:tcW w:w="2919" w:type="dxa"/>
            <w:shd w:val="clear" w:color="auto" w:fill="DBE5F1"/>
          </w:tcPr>
          <w:p w14:paraId="3762C5CA" w14:textId="77777777" w:rsidR="002F04EA" w:rsidRPr="00796BD3" w:rsidRDefault="002F04EA" w:rsidP="00140036">
            <w:pPr>
              <w:spacing w:line="360" w:lineRule="auto"/>
              <w:jc w:val="center"/>
              <w:rPr>
                <w:rFonts w:ascii="宋体"/>
                <w:color w:val="365F91"/>
                <w:szCs w:val="21"/>
              </w:rPr>
            </w:pPr>
            <w:r>
              <w:rPr>
                <w:rFonts w:ascii="宋体" w:hAnsi="宋体" w:hint="eastAsia"/>
                <w:color w:val="365F91"/>
                <w:szCs w:val="21"/>
              </w:rPr>
              <w:t>6毫秒</w:t>
            </w:r>
          </w:p>
        </w:tc>
      </w:tr>
      <w:tr w:rsidR="00BC5EC9" w:rsidRPr="00796BD3" w14:paraId="747CAE8D" w14:textId="77777777" w:rsidTr="00BC5EC9">
        <w:tc>
          <w:tcPr>
            <w:tcW w:w="2268" w:type="dxa"/>
            <w:tcBorders>
              <w:left w:val="nil"/>
              <w:right w:val="nil"/>
            </w:tcBorders>
            <w:shd w:val="clear" w:color="auto" w:fill="FFFFFF"/>
          </w:tcPr>
          <w:p w14:paraId="43712B37" w14:textId="77777777" w:rsidR="00FB6B51" w:rsidRPr="00796BD3" w:rsidRDefault="00FB6B51" w:rsidP="00140036">
            <w:pPr>
              <w:spacing w:line="360" w:lineRule="auto"/>
              <w:jc w:val="center"/>
              <w:rPr>
                <w:rFonts w:ascii="宋体"/>
                <w:b/>
                <w:bCs/>
                <w:color w:val="365F91"/>
                <w:szCs w:val="21"/>
              </w:rPr>
            </w:pPr>
            <w:r>
              <w:rPr>
                <w:rFonts w:ascii="宋体" w:hAnsi="宋体" w:hint="eastAsia"/>
                <w:b/>
                <w:bCs/>
                <w:color w:val="365F91"/>
              </w:rPr>
              <w:t>安全性</w:t>
            </w:r>
          </w:p>
        </w:tc>
        <w:tc>
          <w:tcPr>
            <w:tcW w:w="2977" w:type="dxa"/>
            <w:tcBorders>
              <w:left w:val="nil"/>
              <w:right w:val="nil"/>
            </w:tcBorders>
            <w:shd w:val="clear" w:color="auto" w:fill="FFFFFF"/>
          </w:tcPr>
          <w:p w14:paraId="6793B7A4" w14:textId="77777777" w:rsidR="00FB6B51" w:rsidRPr="00796BD3" w:rsidRDefault="002F04EA" w:rsidP="00140036">
            <w:pPr>
              <w:spacing w:line="360" w:lineRule="auto"/>
              <w:jc w:val="center"/>
              <w:rPr>
                <w:rFonts w:ascii="宋体"/>
                <w:color w:val="365F91"/>
                <w:szCs w:val="21"/>
              </w:rPr>
            </w:pPr>
            <w:r w:rsidRPr="002F04EA">
              <w:rPr>
                <w:rFonts w:ascii="宋体" w:hAnsi="宋体" w:hint="eastAsia"/>
                <w:color w:val="365F91"/>
                <w:szCs w:val="21"/>
              </w:rPr>
              <w:t>64/128-bit</w:t>
            </w:r>
          </w:p>
        </w:tc>
        <w:tc>
          <w:tcPr>
            <w:tcW w:w="2919" w:type="dxa"/>
            <w:tcBorders>
              <w:left w:val="nil"/>
              <w:right w:val="nil"/>
            </w:tcBorders>
            <w:shd w:val="clear" w:color="auto" w:fill="FFFFFF"/>
          </w:tcPr>
          <w:p w14:paraId="28F9068A" w14:textId="77777777" w:rsidR="00FB6B51" w:rsidRPr="00796BD3" w:rsidRDefault="002F04EA" w:rsidP="00140036">
            <w:pPr>
              <w:spacing w:line="360" w:lineRule="auto"/>
              <w:jc w:val="center"/>
              <w:rPr>
                <w:rFonts w:ascii="宋体"/>
                <w:color w:val="365F91"/>
                <w:szCs w:val="21"/>
              </w:rPr>
            </w:pPr>
            <w:r w:rsidRPr="002F04EA">
              <w:rPr>
                <w:rFonts w:ascii="宋体" w:hAnsi="宋体"/>
                <w:color w:val="365F91"/>
                <w:szCs w:val="21"/>
              </w:rPr>
              <w:t>128-bit AES</w:t>
            </w:r>
          </w:p>
        </w:tc>
      </w:tr>
      <w:tr w:rsidR="00BC5EC9" w:rsidRPr="00796BD3" w14:paraId="59120E36" w14:textId="77777777" w:rsidTr="00BC5EC9">
        <w:tc>
          <w:tcPr>
            <w:tcW w:w="2268" w:type="dxa"/>
            <w:shd w:val="clear" w:color="auto" w:fill="DBE5F1"/>
          </w:tcPr>
          <w:p w14:paraId="6E414FEE" w14:textId="77777777" w:rsidR="00FB6B51" w:rsidRPr="00796BD3" w:rsidRDefault="00FB6B51" w:rsidP="00140036">
            <w:pPr>
              <w:spacing w:line="360" w:lineRule="auto"/>
              <w:jc w:val="center"/>
              <w:rPr>
                <w:rFonts w:ascii="宋体"/>
                <w:b/>
                <w:bCs/>
                <w:color w:val="365F91"/>
                <w:szCs w:val="21"/>
              </w:rPr>
            </w:pPr>
            <w:r>
              <w:rPr>
                <w:rFonts w:ascii="宋体" w:hAnsi="宋体" w:hint="eastAsia"/>
                <w:b/>
                <w:bCs/>
                <w:color w:val="365F91"/>
              </w:rPr>
              <w:t>语音能力</w:t>
            </w:r>
          </w:p>
        </w:tc>
        <w:tc>
          <w:tcPr>
            <w:tcW w:w="2977" w:type="dxa"/>
            <w:shd w:val="clear" w:color="auto" w:fill="DBE5F1"/>
          </w:tcPr>
          <w:p w14:paraId="5AA44F47" w14:textId="77777777" w:rsidR="00FB6B51" w:rsidRPr="00796BD3" w:rsidRDefault="002F04EA" w:rsidP="00140036">
            <w:pPr>
              <w:spacing w:line="360" w:lineRule="auto"/>
              <w:jc w:val="center"/>
              <w:rPr>
                <w:rFonts w:ascii="宋体"/>
                <w:color w:val="365F91"/>
                <w:szCs w:val="21"/>
              </w:rPr>
            </w:pPr>
            <w:r>
              <w:rPr>
                <w:rFonts w:ascii="宋体" w:hAnsi="宋体"/>
                <w:color w:val="365F91"/>
                <w:szCs w:val="21"/>
              </w:rPr>
              <w:t>有</w:t>
            </w:r>
          </w:p>
        </w:tc>
        <w:tc>
          <w:tcPr>
            <w:tcW w:w="2919" w:type="dxa"/>
            <w:shd w:val="clear" w:color="auto" w:fill="DBE5F1"/>
          </w:tcPr>
          <w:p w14:paraId="6C822D55" w14:textId="77777777" w:rsidR="00FB6B51" w:rsidRPr="00796BD3" w:rsidRDefault="002F04EA" w:rsidP="00140036">
            <w:pPr>
              <w:spacing w:line="360" w:lineRule="auto"/>
              <w:jc w:val="center"/>
              <w:rPr>
                <w:rFonts w:ascii="宋体"/>
                <w:color w:val="365F91"/>
                <w:szCs w:val="21"/>
              </w:rPr>
            </w:pPr>
            <w:r>
              <w:rPr>
                <w:rFonts w:ascii="宋体" w:hAnsi="宋体" w:hint="eastAsia"/>
                <w:color w:val="365F91"/>
                <w:szCs w:val="21"/>
              </w:rPr>
              <w:t>无</w:t>
            </w:r>
          </w:p>
        </w:tc>
      </w:tr>
      <w:tr w:rsidR="00BC5EC9" w:rsidRPr="00796BD3" w14:paraId="32BB1381" w14:textId="77777777" w:rsidTr="00BC5EC9">
        <w:tc>
          <w:tcPr>
            <w:tcW w:w="2268" w:type="dxa"/>
            <w:tcBorders>
              <w:left w:val="nil"/>
              <w:right w:val="nil"/>
            </w:tcBorders>
            <w:shd w:val="clear" w:color="auto" w:fill="FFFFFF"/>
          </w:tcPr>
          <w:p w14:paraId="24B82308" w14:textId="77777777" w:rsidR="00BC5EC9" w:rsidRPr="00796BD3" w:rsidRDefault="00BC5EC9" w:rsidP="00BC5EC9">
            <w:pPr>
              <w:spacing w:line="360" w:lineRule="auto"/>
              <w:jc w:val="center"/>
              <w:rPr>
                <w:rFonts w:ascii="宋体"/>
                <w:b/>
                <w:bCs/>
                <w:color w:val="365F91"/>
                <w:szCs w:val="21"/>
              </w:rPr>
            </w:pPr>
            <w:r>
              <w:rPr>
                <w:rFonts w:ascii="宋体" w:hAnsi="宋体" w:hint="eastAsia"/>
                <w:b/>
                <w:bCs/>
                <w:color w:val="365F91"/>
              </w:rPr>
              <w:lastRenderedPageBreak/>
              <w:t>耗电量</w:t>
            </w:r>
          </w:p>
        </w:tc>
        <w:tc>
          <w:tcPr>
            <w:tcW w:w="2977" w:type="dxa"/>
            <w:tcBorders>
              <w:left w:val="nil"/>
              <w:right w:val="nil"/>
            </w:tcBorders>
            <w:shd w:val="clear" w:color="auto" w:fill="FFFFFF"/>
          </w:tcPr>
          <w:p w14:paraId="4724B595" w14:textId="77777777" w:rsidR="00BC5EC9" w:rsidRPr="00796BD3" w:rsidRDefault="00BC5EC9" w:rsidP="00BC5EC9">
            <w:pPr>
              <w:spacing w:line="360" w:lineRule="auto"/>
              <w:jc w:val="center"/>
              <w:rPr>
                <w:rFonts w:ascii="宋体"/>
                <w:color w:val="365F91"/>
                <w:szCs w:val="21"/>
              </w:rPr>
            </w:pPr>
            <w:r>
              <w:rPr>
                <w:rFonts w:ascii="宋体" w:hAnsi="宋体"/>
                <w:color w:val="365F91"/>
                <w:szCs w:val="21"/>
              </w:rPr>
              <w:t>1W</w:t>
            </w:r>
            <w:r>
              <w:rPr>
                <w:rFonts w:ascii="宋体" w:hAnsi="宋体" w:hint="eastAsia"/>
                <w:color w:val="365F91"/>
                <w:szCs w:val="21"/>
              </w:rPr>
              <w:t>（参考值）</w:t>
            </w:r>
          </w:p>
        </w:tc>
        <w:tc>
          <w:tcPr>
            <w:tcW w:w="2919" w:type="dxa"/>
            <w:tcBorders>
              <w:left w:val="nil"/>
              <w:right w:val="nil"/>
            </w:tcBorders>
            <w:shd w:val="clear" w:color="auto" w:fill="FFFFFF"/>
          </w:tcPr>
          <w:p w14:paraId="66570080" w14:textId="77777777" w:rsidR="00BC5EC9" w:rsidRPr="00796BD3" w:rsidRDefault="00BC5EC9" w:rsidP="00BC5EC9">
            <w:pPr>
              <w:spacing w:line="360" w:lineRule="auto"/>
              <w:jc w:val="center"/>
              <w:rPr>
                <w:rFonts w:ascii="宋体"/>
                <w:color w:val="365F91"/>
                <w:szCs w:val="21"/>
              </w:rPr>
            </w:pPr>
            <w:r>
              <w:rPr>
                <w:rFonts w:ascii="宋体" w:hAnsi="宋体"/>
                <w:color w:val="365F91"/>
                <w:szCs w:val="21"/>
              </w:rPr>
              <w:t>0.01W</w:t>
            </w:r>
            <w:r>
              <w:rPr>
                <w:rFonts w:ascii="宋体" w:hAnsi="宋体" w:hint="eastAsia"/>
                <w:color w:val="365F91"/>
                <w:szCs w:val="21"/>
              </w:rPr>
              <w:t>-</w:t>
            </w:r>
            <w:r>
              <w:rPr>
                <w:rFonts w:ascii="宋体" w:hAnsi="宋体"/>
                <w:color w:val="365F91"/>
                <w:szCs w:val="21"/>
              </w:rPr>
              <w:t>0.5W</w:t>
            </w:r>
            <w:r>
              <w:rPr>
                <w:rFonts w:ascii="宋体" w:hAnsi="宋体" w:hint="eastAsia"/>
                <w:color w:val="365F91"/>
                <w:szCs w:val="21"/>
              </w:rPr>
              <w:t>（依赖使用情况）</w:t>
            </w:r>
          </w:p>
        </w:tc>
      </w:tr>
      <w:tr w:rsidR="00BC5EC9" w:rsidRPr="00796BD3" w14:paraId="055E78B6" w14:textId="77777777" w:rsidTr="00BC5EC9">
        <w:tc>
          <w:tcPr>
            <w:tcW w:w="2268" w:type="dxa"/>
            <w:shd w:val="clear" w:color="auto" w:fill="DBE5F1"/>
          </w:tcPr>
          <w:p w14:paraId="4DE81002" w14:textId="77777777" w:rsidR="00BC5EC9" w:rsidRPr="00796BD3" w:rsidRDefault="00BC5EC9" w:rsidP="00BC5EC9">
            <w:pPr>
              <w:spacing w:line="360" w:lineRule="auto"/>
              <w:jc w:val="center"/>
              <w:rPr>
                <w:rFonts w:ascii="宋体"/>
                <w:b/>
                <w:bCs/>
                <w:color w:val="365F91"/>
                <w:szCs w:val="21"/>
              </w:rPr>
            </w:pPr>
            <w:r>
              <w:rPr>
                <w:rFonts w:ascii="宋体" w:hAnsi="宋体" w:hint="eastAsia"/>
                <w:b/>
                <w:bCs/>
                <w:color w:val="365F91"/>
              </w:rPr>
              <w:t>峰值电流消耗</w:t>
            </w:r>
          </w:p>
        </w:tc>
        <w:tc>
          <w:tcPr>
            <w:tcW w:w="2977" w:type="dxa"/>
            <w:shd w:val="clear" w:color="auto" w:fill="DBE5F1"/>
          </w:tcPr>
          <w:p w14:paraId="5ABAF5E4" w14:textId="77777777" w:rsidR="00BC5EC9" w:rsidRPr="00796BD3" w:rsidRDefault="00BC5EC9" w:rsidP="00BC5EC9">
            <w:pPr>
              <w:spacing w:line="360" w:lineRule="auto"/>
              <w:jc w:val="center"/>
              <w:rPr>
                <w:rFonts w:ascii="宋体"/>
                <w:color w:val="365F91"/>
                <w:szCs w:val="21"/>
              </w:rPr>
            </w:pPr>
            <w:r>
              <w:rPr>
                <w:rFonts w:ascii="宋体" w:hAnsi="宋体"/>
                <w:color w:val="365F91"/>
                <w:szCs w:val="21"/>
              </w:rPr>
              <w:t>＜</w:t>
            </w:r>
            <w:r>
              <w:rPr>
                <w:rFonts w:ascii="宋体" w:hAnsi="宋体" w:hint="eastAsia"/>
                <w:color w:val="365F91"/>
                <w:szCs w:val="21"/>
              </w:rPr>
              <w:t>30mA</w:t>
            </w:r>
          </w:p>
        </w:tc>
        <w:tc>
          <w:tcPr>
            <w:tcW w:w="2919" w:type="dxa"/>
            <w:shd w:val="clear" w:color="auto" w:fill="DBE5F1"/>
          </w:tcPr>
          <w:p w14:paraId="51780B83" w14:textId="77777777" w:rsidR="00BC5EC9" w:rsidRPr="00796BD3" w:rsidRDefault="00BC5EC9" w:rsidP="00BC5EC9">
            <w:pPr>
              <w:spacing w:line="360" w:lineRule="auto"/>
              <w:jc w:val="center"/>
              <w:rPr>
                <w:rFonts w:ascii="宋体"/>
                <w:color w:val="365F91"/>
                <w:szCs w:val="21"/>
              </w:rPr>
            </w:pPr>
            <w:r>
              <w:rPr>
                <w:rFonts w:ascii="宋体" w:hAnsi="宋体"/>
                <w:color w:val="365F91"/>
                <w:szCs w:val="21"/>
              </w:rPr>
              <w:t>＜</w:t>
            </w:r>
            <w:r>
              <w:rPr>
                <w:rFonts w:ascii="宋体" w:hAnsi="宋体" w:hint="eastAsia"/>
                <w:color w:val="365F91"/>
                <w:szCs w:val="21"/>
              </w:rPr>
              <w:t>15mA</w:t>
            </w:r>
          </w:p>
        </w:tc>
      </w:tr>
      <w:tr w:rsidR="00BC5EC9" w:rsidRPr="00796BD3" w14:paraId="42052B04" w14:textId="77777777" w:rsidTr="00BC5EC9">
        <w:tc>
          <w:tcPr>
            <w:tcW w:w="2268" w:type="dxa"/>
            <w:tcBorders>
              <w:left w:val="nil"/>
              <w:right w:val="nil"/>
            </w:tcBorders>
            <w:shd w:val="clear" w:color="auto" w:fill="FFFFFF"/>
          </w:tcPr>
          <w:p w14:paraId="1449829C" w14:textId="77777777" w:rsidR="00BC5EC9" w:rsidRPr="00796BD3" w:rsidRDefault="00BC5EC9" w:rsidP="00BC5EC9">
            <w:pPr>
              <w:spacing w:line="360" w:lineRule="auto"/>
              <w:jc w:val="center"/>
              <w:rPr>
                <w:rFonts w:ascii="宋体"/>
                <w:b/>
                <w:bCs/>
                <w:color w:val="365F91"/>
                <w:szCs w:val="21"/>
              </w:rPr>
            </w:pPr>
            <w:r>
              <w:rPr>
                <w:rFonts w:ascii="宋体" w:hAnsi="宋体" w:hint="eastAsia"/>
                <w:b/>
                <w:bCs/>
                <w:color w:val="365F91"/>
              </w:rPr>
              <w:t>主要用途</w:t>
            </w:r>
          </w:p>
        </w:tc>
        <w:tc>
          <w:tcPr>
            <w:tcW w:w="2977" w:type="dxa"/>
            <w:tcBorders>
              <w:left w:val="nil"/>
              <w:right w:val="nil"/>
            </w:tcBorders>
            <w:shd w:val="clear" w:color="auto" w:fill="FFFFFF"/>
          </w:tcPr>
          <w:p w14:paraId="63245FC1" w14:textId="77777777" w:rsidR="00BC5EC9" w:rsidRPr="00796BD3" w:rsidRDefault="00BC5EC9" w:rsidP="00BC5EC9">
            <w:pPr>
              <w:spacing w:line="360" w:lineRule="auto"/>
              <w:jc w:val="center"/>
              <w:rPr>
                <w:rFonts w:ascii="宋体"/>
                <w:color w:val="365F91"/>
                <w:szCs w:val="21"/>
              </w:rPr>
            </w:pPr>
            <w:r>
              <w:rPr>
                <w:rFonts w:ascii="宋体" w:hAnsi="宋体" w:hint="eastAsia"/>
                <w:color w:val="365F91"/>
                <w:szCs w:val="21"/>
              </w:rPr>
              <w:t>移动电话，</w:t>
            </w:r>
            <w:r>
              <w:rPr>
                <w:rFonts w:ascii="宋体" w:hAnsi="宋体"/>
                <w:color w:val="365F91"/>
                <w:szCs w:val="21"/>
              </w:rPr>
              <w:t>游戏机</w:t>
            </w:r>
            <w:r>
              <w:rPr>
                <w:rFonts w:ascii="宋体" w:hAnsi="宋体" w:hint="eastAsia"/>
                <w:color w:val="365F91"/>
                <w:szCs w:val="21"/>
              </w:rPr>
              <w:t>，</w:t>
            </w:r>
            <w:r>
              <w:rPr>
                <w:rFonts w:ascii="宋体" w:hAnsi="宋体"/>
                <w:color w:val="365F91"/>
                <w:szCs w:val="21"/>
              </w:rPr>
              <w:t>耳机</w:t>
            </w:r>
            <w:r>
              <w:rPr>
                <w:rFonts w:ascii="宋体" w:hAnsi="宋体" w:hint="eastAsia"/>
                <w:color w:val="365F91"/>
                <w:szCs w:val="21"/>
              </w:rPr>
              <w:t>，</w:t>
            </w:r>
            <w:r>
              <w:rPr>
                <w:rFonts w:ascii="宋体" w:hAnsi="宋体"/>
                <w:color w:val="365F91"/>
                <w:szCs w:val="21"/>
              </w:rPr>
              <w:t>立体声音频流</w:t>
            </w:r>
            <w:r>
              <w:rPr>
                <w:rFonts w:ascii="宋体" w:hAnsi="宋体" w:hint="eastAsia"/>
                <w:color w:val="365F91"/>
                <w:szCs w:val="21"/>
              </w:rPr>
              <w:t>，智能家庭设备，</w:t>
            </w:r>
            <w:r>
              <w:rPr>
                <w:rFonts w:ascii="宋体" w:hAnsi="宋体"/>
                <w:color w:val="365F91"/>
                <w:szCs w:val="21"/>
              </w:rPr>
              <w:t>汽车和PC等</w:t>
            </w:r>
          </w:p>
        </w:tc>
        <w:tc>
          <w:tcPr>
            <w:tcW w:w="2919" w:type="dxa"/>
            <w:tcBorders>
              <w:left w:val="nil"/>
              <w:right w:val="nil"/>
            </w:tcBorders>
            <w:shd w:val="clear" w:color="auto" w:fill="FFFFFF"/>
          </w:tcPr>
          <w:p w14:paraId="057A5B17" w14:textId="77777777" w:rsidR="00BC5EC9" w:rsidRPr="00796BD3" w:rsidRDefault="00BC5EC9" w:rsidP="00BC5EC9">
            <w:pPr>
              <w:spacing w:line="360" w:lineRule="auto"/>
              <w:jc w:val="center"/>
              <w:rPr>
                <w:rFonts w:ascii="宋体"/>
                <w:color w:val="365F91"/>
                <w:szCs w:val="21"/>
              </w:rPr>
            </w:pPr>
            <w:r>
              <w:rPr>
                <w:rFonts w:ascii="宋体" w:hAnsi="宋体" w:hint="eastAsia"/>
                <w:color w:val="365F91"/>
                <w:szCs w:val="21"/>
              </w:rPr>
              <w:t>手机，游戏机，手表，体育健身，医疗设备，汽车，家用电子，</w:t>
            </w:r>
            <w:r w:rsidR="00576CC5">
              <w:rPr>
                <w:rFonts w:ascii="宋体" w:hAnsi="宋体" w:hint="eastAsia"/>
                <w:color w:val="365F91"/>
                <w:szCs w:val="21"/>
              </w:rPr>
              <w:t>可穿戴设备</w:t>
            </w:r>
            <w:r>
              <w:rPr>
                <w:rFonts w:ascii="宋体" w:hAnsi="宋体" w:hint="eastAsia"/>
                <w:color w:val="365F91"/>
                <w:szCs w:val="21"/>
              </w:rPr>
              <w:t>等</w:t>
            </w:r>
          </w:p>
        </w:tc>
      </w:tr>
    </w:tbl>
    <w:p w14:paraId="5B5011FE" w14:textId="77777777" w:rsidR="00386978" w:rsidRDefault="00EC2170" w:rsidP="00921837">
      <w:pPr>
        <w:ind w:firstLineChars="200" w:firstLine="480"/>
        <w:jc w:val="left"/>
        <w:rPr>
          <w:rFonts w:asciiTheme="minorEastAsia" w:hAnsiTheme="minorEastAsia"/>
          <w:sz w:val="24"/>
          <w:szCs w:val="24"/>
        </w:rPr>
      </w:pPr>
      <w:r w:rsidRPr="00EC2170">
        <w:rPr>
          <w:rFonts w:asciiTheme="minorEastAsia" w:hAnsiTheme="minorEastAsia" w:hint="eastAsia"/>
          <w:sz w:val="24"/>
          <w:szCs w:val="24"/>
        </w:rPr>
        <w:t>随着蓝牙技术由手机、游戏、耳机、便携电脑和汽车等传统应用领域向物联网、医疗等新领域的扩展，对低功耗的要求会越来越高。</w:t>
      </w:r>
      <w:r>
        <w:rPr>
          <w:rFonts w:asciiTheme="minorEastAsia" w:hAnsiTheme="minorEastAsia" w:hint="eastAsia"/>
          <w:sz w:val="24"/>
          <w:szCs w:val="24"/>
        </w:rPr>
        <w:t>从表2中传统蓝牙和蓝牙4.0的技术对比，可以看到低功耗蓝牙（Bluetooth</w:t>
      </w:r>
      <w:r>
        <w:rPr>
          <w:rFonts w:asciiTheme="minorEastAsia" w:hAnsiTheme="minorEastAsia"/>
          <w:sz w:val="24"/>
          <w:szCs w:val="24"/>
        </w:rPr>
        <w:t xml:space="preserve"> Low Energy</w:t>
      </w:r>
      <w:r>
        <w:rPr>
          <w:rFonts w:asciiTheme="minorEastAsia" w:hAnsiTheme="minorEastAsia" w:hint="eastAsia"/>
          <w:sz w:val="24"/>
          <w:szCs w:val="24"/>
        </w:rPr>
        <w:t>，</w:t>
      </w:r>
      <w:r>
        <w:rPr>
          <w:rFonts w:asciiTheme="minorEastAsia" w:hAnsiTheme="minorEastAsia"/>
          <w:sz w:val="24"/>
          <w:szCs w:val="24"/>
        </w:rPr>
        <w:t>BLE</w:t>
      </w:r>
      <w:r>
        <w:rPr>
          <w:rFonts w:asciiTheme="minorEastAsia" w:hAnsiTheme="minorEastAsia" w:hint="eastAsia"/>
          <w:sz w:val="24"/>
          <w:szCs w:val="24"/>
        </w:rPr>
        <w:t>）使得传统蓝牙的功耗大幅降低，极大地适应了物联网发展的需求。</w:t>
      </w:r>
    </w:p>
    <w:p w14:paraId="29CF1970" w14:textId="77777777" w:rsidR="00FB6B51" w:rsidRPr="00EC2170" w:rsidRDefault="00FB6B51" w:rsidP="00921837">
      <w:pPr>
        <w:ind w:firstLineChars="200" w:firstLine="480"/>
        <w:jc w:val="left"/>
        <w:rPr>
          <w:rFonts w:asciiTheme="minorEastAsia" w:hAnsiTheme="minorEastAsia"/>
          <w:sz w:val="24"/>
          <w:szCs w:val="24"/>
        </w:rPr>
      </w:pPr>
    </w:p>
    <w:p w14:paraId="090FA134" w14:textId="77777777" w:rsidR="004A4164" w:rsidRDefault="004A4164" w:rsidP="004A4164">
      <w:pPr>
        <w:pStyle w:val="a7"/>
        <w:numPr>
          <w:ilvl w:val="0"/>
          <w:numId w:val="6"/>
        </w:numPr>
        <w:ind w:firstLineChars="0"/>
        <w:rPr>
          <w:rFonts w:asciiTheme="minorEastAsia" w:hAnsiTheme="minorEastAsia"/>
          <w:b/>
          <w:sz w:val="24"/>
          <w:szCs w:val="24"/>
        </w:rPr>
      </w:pPr>
      <w:r>
        <w:rPr>
          <w:rFonts w:asciiTheme="minorEastAsia" w:hAnsiTheme="minorEastAsia" w:hint="eastAsia"/>
          <w:b/>
          <w:sz w:val="24"/>
          <w:szCs w:val="24"/>
        </w:rPr>
        <w:t>IEEE</w:t>
      </w:r>
      <w:r>
        <w:rPr>
          <w:rFonts w:asciiTheme="minorEastAsia" w:hAnsiTheme="minorEastAsia"/>
          <w:b/>
          <w:sz w:val="24"/>
          <w:szCs w:val="24"/>
        </w:rPr>
        <w:t xml:space="preserve"> </w:t>
      </w:r>
      <w:r w:rsidRPr="004A4164">
        <w:rPr>
          <w:rFonts w:asciiTheme="minorEastAsia" w:hAnsiTheme="minorEastAsia"/>
          <w:b/>
          <w:sz w:val="24"/>
          <w:szCs w:val="24"/>
        </w:rPr>
        <w:t>802.15.4/ZigBee</w:t>
      </w:r>
    </w:p>
    <w:p w14:paraId="37A7EE41" w14:textId="77777777" w:rsidR="004A4164" w:rsidRPr="00921837" w:rsidRDefault="004A4164" w:rsidP="004A4164">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ZigBee</w:t>
      </w:r>
      <w:r>
        <w:rPr>
          <w:rFonts w:asciiTheme="minorEastAsia" w:hAnsiTheme="minorEastAsia" w:hint="eastAsia"/>
          <w:b/>
          <w:sz w:val="24"/>
          <w:szCs w:val="24"/>
        </w:rPr>
        <w:t>的起源</w:t>
      </w:r>
    </w:p>
    <w:p w14:paraId="406C0D74" w14:textId="77777777" w:rsidR="004A4164" w:rsidRPr="004A4164" w:rsidRDefault="004A4164" w:rsidP="004A4164">
      <w:pPr>
        <w:ind w:firstLineChars="200" w:firstLine="480"/>
        <w:jc w:val="left"/>
        <w:rPr>
          <w:rFonts w:asciiTheme="minorEastAsia" w:hAnsiTheme="minorEastAsia"/>
          <w:sz w:val="24"/>
          <w:szCs w:val="24"/>
        </w:rPr>
      </w:pPr>
      <w:r w:rsidRPr="004A4164">
        <w:rPr>
          <w:rFonts w:asciiTheme="minorEastAsia" w:hAnsiTheme="minorEastAsia" w:hint="eastAsia"/>
          <w:sz w:val="24"/>
          <w:szCs w:val="24"/>
        </w:rPr>
        <w:t>ZigBee的名称来源于蜜蜂的八字舞，蜜蜂在发现花丛后会通过一种特殊的肢体语言来告知同伴新发现的食物源位置等信息，这种肢体语言就是ZigZag行舞蹈，蜜蜂依靠这样的方式构成了群体中的通信网络。ZigBee，又称为IEEE 802.15.4标准，其目标是实现类似于蜂群的低功耗、低复杂度、低速率、自组织的短距无线通信网络，为个人或者家庭范围内不同设备之音的低速互连提供统一标准。</w:t>
      </w:r>
    </w:p>
    <w:p w14:paraId="0C4CECD1" w14:textId="55A390D9" w:rsidR="004A4164" w:rsidRPr="004A4164" w:rsidRDefault="004A4164">
      <w:pPr>
        <w:ind w:firstLineChars="200" w:firstLine="480"/>
        <w:jc w:val="left"/>
        <w:rPr>
          <w:rFonts w:asciiTheme="minorEastAsia" w:hAnsiTheme="minorEastAsia"/>
          <w:sz w:val="24"/>
          <w:szCs w:val="24"/>
        </w:rPr>
      </w:pPr>
      <w:r w:rsidRPr="004A4164">
        <w:rPr>
          <w:rFonts w:asciiTheme="minorEastAsia" w:hAnsiTheme="minorEastAsia" w:hint="eastAsia"/>
          <w:sz w:val="24"/>
          <w:szCs w:val="24"/>
        </w:rPr>
        <w:t>长期以来，在工业控制和自动化领域中一直存在对低价格、低传输率、短距离、低功耗无线通信组网的需求。Bluetooth的出现曾让市场雀跃不已，但是Bluetooth的售价一直居高不下，建立连接时间长</w:t>
      </w:r>
      <w:r w:rsidR="002C4B1A">
        <w:rPr>
          <w:rFonts w:asciiTheme="minorEastAsia" w:hAnsiTheme="minorEastAsia" w:hint="eastAsia"/>
          <w:sz w:val="24"/>
          <w:szCs w:val="24"/>
        </w:rPr>
        <w:t>、</w:t>
      </w:r>
      <w:r w:rsidRPr="004A4164">
        <w:rPr>
          <w:rFonts w:asciiTheme="minorEastAsia" w:hAnsiTheme="minorEastAsia" w:hint="eastAsia"/>
          <w:sz w:val="24"/>
          <w:szCs w:val="24"/>
        </w:rPr>
        <w:t>功耗大</w:t>
      </w:r>
      <w:r w:rsidR="002C4B1A">
        <w:rPr>
          <w:rFonts w:asciiTheme="minorEastAsia" w:hAnsiTheme="minorEastAsia" w:hint="eastAsia"/>
          <w:sz w:val="24"/>
          <w:szCs w:val="24"/>
        </w:rPr>
        <w:t>、</w:t>
      </w:r>
      <w:r w:rsidRPr="004A4164">
        <w:rPr>
          <w:rFonts w:asciiTheme="minorEastAsia" w:hAnsiTheme="minorEastAsia" w:hint="eastAsia"/>
          <w:sz w:val="24"/>
          <w:szCs w:val="24"/>
        </w:rPr>
        <w:t>组网规模太小等，不能满足工业自动化的需要。另外，工业自动化需要的无线数据传输必须是高可靠的，能抵挡工业现场的各种电磁干扰。</w:t>
      </w:r>
    </w:p>
    <w:p w14:paraId="7E25C0F3" w14:textId="2513BC00" w:rsidR="00FB6B51" w:rsidRDefault="004A4164" w:rsidP="004A4164">
      <w:pPr>
        <w:ind w:firstLineChars="200" w:firstLine="480"/>
        <w:jc w:val="left"/>
        <w:rPr>
          <w:rFonts w:asciiTheme="minorEastAsia" w:hAnsiTheme="minorEastAsia"/>
          <w:sz w:val="24"/>
          <w:szCs w:val="24"/>
        </w:rPr>
      </w:pPr>
      <w:r w:rsidRPr="004A4164">
        <w:rPr>
          <w:rFonts w:asciiTheme="minorEastAsia" w:hAnsiTheme="minorEastAsia" w:hint="eastAsia"/>
          <w:sz w:val="24"/>
          <w:szCs w:val="24"/>
        </w:rPr>
        <w:t>基于此种应用需求，2001年，IEEE 802.15.4工作组成立了TG4工作组，制定规范IEEE 802.15.4标准，同年，ZigBee联盟成立。2004年，ZigBee V1.0协议正式问世。它是</w:t>
      </w:r>
      <w:r w:rsidR="00ED2A2F">
        <w:rPr>
          <w:rFonts w:asciiTheme="minorEastAsia" w:hAnsiTheme="minorEastAsia" w:hint="eastAsia"/>
          <w:sz w:val="24"/>
          <w:szCs w:val="24"/>
        </w:rPr>
        <w:t>Z</w:t>
      </w:r>
      <w:r w:rsidRPr="004A4164">
        <w:rPr>
          <w:rFonts w:asciiTheme="minorEastAsia" w:hAnsiTheme="minorEastAsia" w:hint="eastAsia"/>
          <w:sz w:val="24"/>
          <w:szCs w:val="24"/>
        </w:rPr>
        <w:t>ig</w:t>
      </w:r>
      <w:r w:rsidR="00ED2A2F">
        <w:rPr>
          <w:rFonts w:asciiTheme="minorEastAsia" w:hAnsiTheme="minorEastAsia" w:hint="eastAsia"/>
          <w:sz w:val="24"/>
          <w:szCs w:val="24"/>
        </w:rPr>
        <w:t>B</w:t>
      </w:r>
      <w:r w:rsidRPr="004A4164">
        <w:rPr>
          <w:rFonts w:asciiTheme="minorEastAsia" w:hAnsiTheme="minorEastAsia" w:hint="eastAsia"/>
          <w:sz w:val="24"/>
          <w:szCs w:val="24"/>
        </w:rPr>
        <w:t>ee的第一个规范.但由于推出仓促，存在一些错误。2006年，推出ZigBee 2006，比较完善。2007年底，ZigBee PRO推出。2009年3月，</w:t>
      </w:r>
      <w:r w:rsidR="00ED2A2F" w:rsidRPr="004A4164">
        <w:rPr>
          <w:rFonts w:asciiTheme="minorEastAsia" w:hAnsiTheme="minorEastAsia" w:hint="eastAsia"/>
          <w:sz w:val="24"/>
          <w:szCs w:val="24"/>
        </w:rPr>
        <w:t xml:space="preserve">ZigBee </w:t>
      </w:r>
      <w:r w:rsidRPr="004A4164">
        <w:rPr>
          <w:rFonts w:asciiTheme="minorEastAsia" w:hAnsiTheme="minorEastAsia" w:hint="eastAsia"/>
          <w:sz w:val="24"/>
          <w:szCs w:val="24"/>
        </w:rPr>
        <w:t>RF4CE推出，具备更强的灵活性和远程控制能力。2009年开始，</w:t>
      </w:r>
      <w:r w:rsidR="007D1F99" w:rsidRPr="004A4164">
        <w:rPr>
          <w:rFonts w:asciiTheme="minorEastAsia" w:hAnsiTheme="minorEastAsia" w:hint="eastAsia"/>
          <w:sz w:val="24"/>
          <w:szCs w:val="24"/>
        </w:rPr>
        <w:t xml:space="preserve">ZigBee </w:t>
      </w:r>
      <w:r w:rsidRPr="004A4164">
        <w:rPr>
          <w:rFonts w:asciiTheme="minorEastAsia" w:hAnsiTheme="minorEastAsia" w:hint="eastAsia"/>
          <w:sz w:val="24"/>
          <w:szCs w:val="24"/>
        </w:rPr>
        <w:t>采用了IETF的IPv6 6Lowpan标准作为新一代智能电网Smart Energy（SEP 2.0）的标准，致力于形成全球统一的易于与互联网集成的网络，实现端到端的网络通信。</w:t>
      </w:r>
    </w:p>
    <w:p w14:paraId="09681EDF" w14:textId="77777777" w:rsidR="004A4164" w:rsidRDefault="004A4164" w:rsidP="004A4164">
      <w:pPr>
        <w:ind w:firstLineChars="200" w:firstLine="480"/>
        <w:jc w:val="left"/>
        <w:rPr>
          <w:rFonts w:asciiTheme="minorEastAsia" w:hAnsiTheme="minorEastAsia"/>
          <w:sz w:val="24"/>
          <w:szCs w:val="24"/>
        </w:rPr>
      </w:pPr>
    </w:p>
    <w:p w14:paraId="7A74F666" w14:textId="77777777" w:rsidR="00AE51D5" w:rsidRPr="00921837" w:rsidRDefault="00AE51D5" w:rsidP="00AE51D5">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ZigBee</w:t>
      </w:r>
      <w:r>
        <w:rPr>
          <w:rFonts w:asciiTheme="minorEastAsia" w:hAnsiTheme="minorEastAsia" w:hint="eastAsia"/>
          <w:b/>
          <w:sz w:val="24"/>
          <w:szCs w:val="24"/>
        </w:rPr>
        <w:t>的特点</w:t>
      </w:r>
    </w:p>
    <w:p w14:paraId="741D9964" w14:textId="77777777" w:rsidR="00943F93" w:rsidRP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ZigBee是一种无线连接，可工作在2.4GHz(全球流行)、868MHz(欧洲流行)和915 MHz(美国流行)3个频段上,分别具有最高250kbit/s、20kbit/s和40kbit/s的传输速率，它的传输距离在10-180m的范围内(室内一般不超过60米 室外一般不超过180米)。作为一种无线通信技术，ZigBee具有如下特点：</w:t>
      </w:r>
    </w:p>
    <w:p w14:paraId="2E9298BA" w14:textId="77777777" w:rsidR="00943F93" w:rsidRP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(1)低功耗: 由于ZigBee的传输速率低,发射功率仅为1mW,而且采用了休眠模式，功耗低,因此ZigBee设备非常省电。据估算，ZigBee设备仅靠两节5号电池就可以维持长达6个月到2年左右的使用时间,这是其它无线设备望尘莫</w:t>
      </w:r>
      <w:r w:rsidRPr="00943F93">
        <w:rPr>
          <w:rFonts w:asciiTheme="minorEastAsia" w:hAnsiTheme="minorEastAsia" w:hint="eastAsia"/>
          <w:sz w:val="24"/>
          <w:szCs w:val="24"/>
        </w:rPr>
        <w:lastRenderedPageBreak/>
        <w:t>及的。</w:t>
      </w:r>
    </w:p>
    <w:p w14:paraId="48F9D3BD" w14:textId="77777777" w:rsidR="00943F93" w:rsidRP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(2)成本低： ZigBee模块的初始成本在6美元左右，估计很快就能降到1.5—2.5美元, 并且ZigBee协议是免专利费的。低成本对于ZigBee也是一个关键的因素。</w:t>
      </w:r>
    </w:p>
    <w:p w14:paraId="333CCE08" w14:textId="77777777" w:rsidR="00943F93" w:rsidRP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(3)时延短: 通信时延和从休眠状态激活的时延都非常短，典型的搜索设备时延30ms,休眠激活的时延是15ms, 活动设备信道接入的时延为15ms。因此ZigBee技术适用于对时延要求苛刻的无线控制(如工业控制场合等)应用。</w:t>
      </w:r>
    </w:p>
    <w:p w14:paraId="3EB8D09D" w14:textId="77777777" w:rsidR="00943F93" w:rsidRP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(4)网络容量大：一个星型结构的Zigbee网络最多可以容纳254个从设备和一个主设备，一个区域内可以同时存在最多100个ZigBee网络, 而且网络组成灵活。</w:t>
      </w:r>
    </w:p>
    <w:p w14:paraId="5327EA5B" w14:textId="01201DE7" w:rsidR="00943F93" w:rsidRP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(5)可靠: 支持冲突避免的载波多路侦听技术（carrier sense multiple access with collision avoidance, CSMA</w:t>
      </w:r>
      <w:r w:rsidR="005F3F5F">
        <w:rPr>
          <w:rFonts w:asciiTheme="minorEastAsia" w:hAnsiTheme="minorEastAsia" w:hint="eastAsia"/>
          <w:sz w:val="24"/>
          <w:szCs w:val="24"/>
        </w:rPr>
        <w:t>/</w:t>
      </w:r>
      <w:r w:rsidRPr="00943F93">
        <w:rPr>
          <w:rFonts w:asciiTheme="minorEastAsia" w:hAnsiTheme="minorEastAsia" w:hint="eastAsia"/>
          <w:sz w:val="24"/>
          <w:szCs w:val="24"/>
        </w:rPr>
        <w:t>CA），同时为需要固定带宽的通信业务预留了专用时隙,避开了发送数据的竞争和冲突。MAC层采用了完全确认的数据传输模式， 每个发送的数据包都必须等待接收方的确认信息。如果传输过程中出现问题可以进行重发。</w:t>
      </w:r>
    </w:p>
    <w:p w14:paraId="3D567E4C" w14:textId="77777777" w:rsidR="004A4164"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(6)安全：ZigBee提供了基于循环冗余校验(CRC)的数据包完整性检查功能,支持鉴权和认证， 采用了AES-128的加密算法,各个应用可以灵活确定其安全属性。</w:t>
      </w:r>
    </w:p>
    <w:p w14:paraId="3A381043" w14:textId="77777777" w:rsidR="003C5AC2" w:rsidRPr="00921837" w:rsidRDefault="003C5AC2" w:rsidP="003C5AC2">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ZigBee</w:t>
      </w:r>
      <w:r>
        <w:rPr>
          <w:rFonts w:asciiTheme="minorEastAsia" w:hAnsiTheme="minorEastAsia" w:hint="eastAsia"/>
          <w:b/>
          <w:sz w:val="24"/>
          <w:szCs w:val="24"/>
        </w:rPr>
        <w:t>的协议栈</w:t>
      </w:r>
    </w:p>
    <w:p w14:paraId="13D4AE56" w14:textId="77777777" w:rsidR="00647111" w:rsidRPr="00647111" w:rsidRDefault="00647111" w:rsidP="00943F93">
      <w:pPr>
        <w:ind w:firstLineChars="200" w:firstLine="480"/>
        <w:jc w:val="left"/>
        <w:rPr>
          <w:rFonts w:asciiTheme="minorEastAsia" w:hAnsiTheme="minorEastAsia"/>
          <w:sz w:val="24"/>
          <w:szCs w:val="24"/>
        </w:rPr>
      </w:pPr>
      <w:r w:rsidRPr="00647111">
        <w:rPr>
          <w:rFonts w:asciiTheme="minorEastAsia" w:hAnsiTheme="minorEastAsia" w:hint="eastAsia"/>
          <w:sz w:val="24"/>
          <w:szCs w:val="24"/>
        </w:rPr>
        <w:t>无线传感网作为物联网的一个典型的应用，最近的几年来受到了非常广泛的关注。由于IEEE 802.15.4/ZigBee通信协议的低功耗、低复杂度、自组织网特性，该通信协议是最早出现在无线传感网领域的无线通信协议，也是无线传感网领域最为著名的无线通信协议。由于传感网和物联网的一些相似点，作为物联网的一个应用，无线传感网的网络协议也能为物联网的协议设计提供一些启发。</w:t>
      </w:r>
    </w:p>
    <w:p w14:paraId="6130E478" w14:textId="77777777" w:rsid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同因特网的协议架构类似，这一部分我们将从协议栈的角度来介绍</w:t>
      </w:r>
      <w:r w:rsidR="00647111">
        <w:rPr>
          <w:rFonts w:asciiTheme="minorEastAsia" w:hAnsiTheme="minorEastAsia" w:hint="eastAsia"/>
          <w:sz w:val="24"/>
          <w:szCs w:val="24"/>
        </w:rPr>
        <w:t>IEEE</w:t>
      </w:r>
      <w:r w:rsidR="00647111">
        <w:rPr>
          <w:rFonts w:asciiTheme="minorEastAsia" w:hAnsiTheme="minorEastAsia"/>
          <w:sz w:val="24"/>
          <w:szCs w:val="24"/>
        </w:rPr>
        <w:t xml:space="preserve"> </w:t>
      </w:r>
      <w:r w:rsidRPr="00943F93">
        <w:rPr>
          <w:rFonts w:asciiTheme="minorEastAsia" w:hAnsiTheme="minorEastAsia" w:hint="eastAsia"/>
          <w:sz w:val="24"/>
          <w:szCs w:val="24"/>
        </w:rPr>
        <w:t>802.15.4/ZigBee协议，主要包括开放系统互连（OSI）五层模型的物理层、介质访问控制层、网络层、传输层，以及应用层。其中802.15.4主要规定了物理层和链路层的规范，物理层包括射频收发器和底层控制模块，介质访问控制子层为高层提供了访问物理信道的服务接口。ZigBee主要提供了在物理层和链路层之上的网络层、传输层和应用层规范。</w:t>
      </w:r>
    </w:p>
    <w:p w14:paraId="2BB9B785" w14:textId="77777777" w:rsidR="00943F93" w:rsidRPr="00943F93" w:rsidRDefault="00943F93" w:rsidP="00943F93">
      <w:pPr>
        <w:ind w:firstLineChars="200" w:firstLine="420"/>
        <w:jc w:val="center"/>
        <w:rPr>
          <w:rFonts w:asciiTheme="minorEastAsia" w:hAnsiTheme="minorEastAsia"/>
          <w:sz w:val="24"/>
          <w:szCs w:val="24"/>
        </w:rPr>
      </w:pPr>
      <w:r w:rsidRPr="00C30BD1">
        <w:rPr>
          <w:rFonts w:ascii="Times New Roman" w:hAnsi="Times New Roman"/>
          <w:noProof/>
        </w:rPr>
        <w:drawing>
          <wp:inline distT="0" distB="0" distL="0" distR="0" wp14:anchorId="26148909" wp14:editId="7CD9E97F">
            <wp:extent cx="2202180" cy="234823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180" cy="2348230"/>
                    </a:xfrm>
                    <a:prstGeom prst="rect">
                      <a:avLst/>
                    </a:prstGeom>
                    <a:noFill/>
                    <a:ln>
                      <a:noFill/>
                    </a:ln>
                  </pic:spPr>
                </pic:pic>
              </a:graphicData>
            </a:graphic>
          </wp:inline>
        </w:drawing>
      </w:r>
    </w:p>
    <w:p w14:paraId="0EC240B0" w14:textId="77777777" w:rsidR="00FB6B51" w:rsidRPr="00943F93" w:rsidRDefault="00943F93" w:rsidP="00943F93">
      <w:pPr>
        <w:ind w:firstLineChars="200" w:firstLine="420"/>
        <w:jc w:val="center"/>
        <w:rPr>
          <w:rFonts w:asciiTheme="minorEastAsia" w:hAnsiTheme="minorEastAsia"/>
          <w:szCs w:val="24"/>
        </w:rPr>
      </w:pPr>
      <w:r w:rsidRPr="00943F93">
        <w:rPr>
          <w:rFonts w:asciiTheme="minorEastAsia" w:hAnsiTheme="minorEastAsia" w:hint="eastAsia"/>
          <w:szCs w:val="24"/>
        </w:rPr>
        <w:t>图6 802.15.4/ZigBee体系结构</w:t>
      </w:r>
    </w:p>
    <w:p w14:paraId="4D384B78" w14:textId="40C8763D" w:rsidR="00FB6B51" w:rsidRPr="00943F93" w:rsidRDefault="00943F93" w:rsidP="008C122E">
      <w:pPr>
        <w:ind w:firstLineChars="200" w:firstLine="480"/>
        <w:rPr>
          <w:rFonts w:asciiTheme="minorEastAsia" w:hAnsiTheme="minorEastAsia"/>
          <w:szCs w:val="24"/>
        </w:rPr>
      </w:pPr>
      <w:r>
        <w:rPr>
          <w:rFonts w:asciiTheme="minorEastAsia" w:hAnsiTheme="minorEastAsia" w:hint="eastAsia"/>
          <w:sz w:val="24"/>
          <w:szCs w:val="24"/>
        </w:rPr>
        <w:lastRenderedPageBreak/>
        <w:t>（1）物理层：</w:t>
      </w:r>
      <w:r w:rsidRPr="00943F93">
        <w:rPr>
          <w:rFonts w:asciiTheme="minorEastAsia" w:hAnsiTheme="minorEastAsia" w:hint="eastAsia"/>
          <w:sz w:val="24"/>
          <w:szCs w:val="24"/>
        </w:rPr>
        <w:t>主要负责电磁波收发器的管理</w:t>
      </w:r>
      <w:r w:rsidR="00EC3E11">
        <w:rPr>
          <w:rFonts w:asciiTheme="minorEastAsia" w:hAnsiTheme="minorEastAsia" w:hint="eastAsia"/>
          <w:sz w:val="24"/>
          <w:szCs w:val="24"/>
        </w:rPr>
        <w:t>、</w:t>
      </w:r>
      <w:r w:rsidRPr="00943F93">
        <w:rPr>
          <w:rFonts w:asciiTheme="minorEastAsia" w:hAnsiTheme="minorEastAsia" w:hint="eastAsia"/>
          <w:sz w:val="24"/>
          <w:szCs w:val="24"/>
        </w:rPr>
        <w:t>频道选择</w:t>
      </w:r>
      <w:r w:rsidR="00EC3E11">
        <w:rPr>
          <w:rFonts w:asciiTheme="minorEastAsia" w:hAnsiTheme="minorEastAsia" w:hint="eastAsia"/>
          <w:sz w:val="24"/>
          <w:szCs w:val="24"/>
        </w:rPr>
        <w:t>、</w:t>
      </w:r>
      <w:r w:rsidRPr="00943F93">
        <w:rPr>
          <w:rFonts w:asciiTheme="minorEastAsia" w:hAnsiTheme="minorEastAsia" w:hint="eastAsia"/>
          <w:sz w:val="24"/>
          <w:szCs w:val="24"/>
        </w:rPr>
        <w:t>能量和信号侦听及利用</w:t>
      </w:r>
      <w:r w:rsidR="00EC3E11">
        <w:rPr>
          <w:rFonts w:asciiTheme="minorEastAsia" w:hAnsiTheme="minorEastAsia" w:hint="eastAsia"/>
          <w:sz w:val="24"/>
          <w:szCs w:val="24"/>
        </w:rPr>
        <w:t>等</w:t>
      </w:r>
      <w:r w:rsidRPr="00943F93">
        <w:rPr>
          <w:rFonts w:asciiTheme="minorEastAsia" w:hAnsiTheme="minorEastAsia" w:hint="eastAsia"/>
          <w:sz w:val="24"/>
          <w:szCs w:val="24"/>
        </w:rPr>
        <w:t>。物理层也规定了可以使用的频段范围，到2006年为止，802.15.4协议主要使用了3个频段：868.0-868.6MHz，主要为欧洲采用，单信道；902-928MHz，北美采用，10个信道，支持扩展到30；2.4-2.4835GHz，世界范围内通用，16个信道。后来根据各个地区的不同需求和应用背景，也有一些新的可用频段加入。协议所采用的这三个频段都是国际电信联盟电信标准化组 (ITU</w:t>
      </w:r>
      <w:r w:rsidR="00566ED0">
        <w:rPr>
          <w:rFonts w:asciiTheme="minorEastAsia" w:hAnsiTheme="minorEastAsia" w:hint="eastAsia"/>
          <w:sz w:val="24"/>
          <w:szCs w:val="24"/>
        </w:rPr>
        <w:t>-</w:t>
      </w:r>
      <w:r w:rsidRPr="00943F93">
        <w:rPr>
          <w:rFonts w:asciiTheme="minorEastAsia" w:hAnsiTheme="minorEastAsia" w:hint="eastAsia"/>
          <w:sz w:val="24"/>
          <w:szCs w:val="24"/>
        </w:rPr>
        <w:t>T, ITU Telecommunication Standardization Sector)定义的用于科研和医疗的(Industrial Scientific and Medical)开放频段，被各种无线通信系统广泛使用。在802.15.4传输技术上，最早的物理层传输采用的是直序扩频，后来发展到可以使用多种不同的技术，比如调频</w:t>
      </w:r>
      <w:r w:rsidR="003B3153">
        <w:rPr>
          <w:rFonts w:asciiTheme="minorEastAsia" w:hAnsiTheme="minorEastAsia" w:hint="eastAsia"/>
          <w:sz w:val="24"/>
          <w:szCs w:val="24"/>
        </w:rPr>
        <w:t>、</w:t>
      </w:r>
      <w:r w:rsidRPr="00943F93">
        <w:rPr>
          <w:rFonts w:asciiTheme="minorEastAsia" w:hAnsiTheme="minorEastAsia" w:hint="eastAsia"/>
          <w:sz w:val="24"/>
          <w:szCs w:val="24"/>
        </w:rPr>
        <w:t>调相等等。802.15.4因为采用直接序列扩频技术，具有一定的抗干扰效果，同时在其他条件相同情况下传输距离要大于跳频技术。在发射功率为0dBm的情况下，Bluetooth通常能有10m作用范围，而基于IEEE 802.15.4的ZigBee在室内通常能达到30~50m作用距离，在室外如果障碍物较少，甚至可以达到100m作用距离。</w:t>
      </w:r>
    </w:p>
    <w:p w14:paraId="03B428E4" w14:textId="2081639B" w:rsidR="00943F93" w:rsidRPr="00943F93" w:rsidRDefault="00943F93" w:rsidP="00943F93">
      <w:pPr>
        <w:ind w:firstLineChars="200" w:firstLine="480"/>
        <w:jc w:val="left"/>
        <w:rPr>
          <w:rFonts w:asciiTheme="minorEastAsia" w:hAnsiTheme="minorEastAsia"/>
          <w:sz w:val="24"/>
          <w:szCs w:val="24"/>
        </w:rPr>
      </w:pPr>
      <w:r>
        <w:rPr>
          <w:rFonts w:asciiTheme="minorEastAsia" w:hAnsiTheme="minorEastAsia" w:hint="eastAsia"/>
          <w:sz w:val="24"/>
          <w:szCs w:val="24"/>
        </w:rPr>
        <w:t>（2）介质访问层：</w:t>
      </w:r>
      <w:r w:rsidRPr="00943F93">
        <w:rPr>
          <w:rFonts w:asciiTheme="minorEastAsia" w:hAnsiTheme="minorEastAsia" w:hint="eastAsia"/>
          <w:sz w:val="24"/>
          <w:szCs w:val="24"/>
        </w:rPr>
        <w:t>介质访问控制层（MAC）控制和协调节点使用物理层的信道来发送MAC层的包，这一层负责提供接口来访问物理层信道。介质访问控制层需要负责定义什么时候节点应该怎么样来使用物理层的信道资源，以及如何分配使用信道资源和什么时候释放资源等等。</w:t>
      </w:r>
    </w:p>
    <w:p w14:paraId="319174B1" w14:textId="77777777" w:rsidR="00FB6B51"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具体来说，在802.15.4中，主要采用带冲突避免的载波侦听多路访问方式(CSMA/CA，Carrier Sense Multiple Access with Collision Avoidance)。这种方式类似802.11中采用的方式，是在传输之前，先侦听介质中是否有使用同一信道的载波存在，若不存在说明信道空闲，将直接进入数据传输状态；若系统检测到存在载波，则在随机退避一段时间后重新检测信道，退避的时间长短由具体的协议指定。采用这样的协议简化了协议的设计和实现过程，但是对带宽的利用率有一定的影响，尤其是在数据量较大的自组织网络中问题更加明显，比如，隐藏终端（hidden terminal）问题就会显得非常明显，从而降低网络通信的效率和信道的利用率。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0"/>
        <w:gridCol w:w="2785"/>
        <w:gridCol w:w="2761"/>
      </w:tblGrid>
      <w:tr w:rsidR="00943F93" w:rsidRPr="00C30BD1" w14:paraId="2886E120" w14:textId="77777777" w:rsidTr="00943F93">
        <w:trPr>
          <w:jc w:val="center"/>
        </w:trPr>
        <w:tc>
          <w:tcPr>
            <w:tcW w:w="8296" w:type="dxa"/>
            <w:gridSpan w:val="3"/>
            <w:tcBorders>
              <w:top w:val="nil"/>
              <w:left w:val="nil"/>
              <w:bottom w:val="single" w:sz="4" w:space="0" w:color="auto"/>
              <w:right w:val="nil"/>
            </w:tcBorders>
          </w:tcPr>
          <w:p w14:paraId="3436772E" w14:textId="77777777" w:rsidR="00943F93" w:rsidRPr="00C30BD1" w:rsidRDefault="00943F93" w:rsidP="00943F93">
            <w:pPr>
              <w:pStyle w:val="aa"/>
              <w:rPr>
                <w:rFonts w:ascii="Times New Roman" w:hAnsi="Times New Roman" w:cs="Times New Roman"/>
              </w:rPr>
            </w:pPr>
            <w:bookmarkStart w:id="1" w:name="_Ref265064373"/>
            <w:r w:rsidRPr="00C30BD1">
              <w:rPr>
                <w:rFonts w:ascii="Times New Roman" w:hAnsi="Times New Roman" w:cs="Times New Roman"/>
              </w:rPr>
              <w:t>表</w:t>
            </w:r>
            <w:bookmarkEnd w:id="1"/>
            <w:r>
              <w:rPr>
                <w:rFonts w:ascii="Times New Roman" w:hAnsi="Times New Roman" w:cs="Times New Roman" w:hint="eastAsia"/>
              </w:rPr>
              <w:t xml:space="preserve"> 3</w:t>
            </w:r>
            <w:r>
              <w:rPr>
                <w:rFonts w:ascii="Times New Roman" w:hAnsi="Times New Roman" w:cs="Times New Roman"/>
              </w:rPr>
              <w:t xml:space="preserve"> </w:t>
            </w:r>
            <w:r w:rsidRPr="00C30BD1">
              <w:rPr>
                <w:rFonts w:ascii="Times New Roman" w:hAnsi="Times New Roman" w:cs="Times New Roman"/>
              </w:rPr>
              <w:t>典型无线传感网节点各个模块能量消耗</w:t>
            </w:r>
          </w:p>
        </w:tc>
      </w:tr>
      <w:tr w:rsidR="00943F93" w:rsidRPr="00C30BD1" w14:paraId="443B8385" w14:textId="77777777" w:rsidTr="00943F93">
        <w:trPr>
          <w:jc w:val="center"/>
        </w:trPr>
        <w:tc>
          <w:tcPr>
            <w:tcW w:w="2750" w:type="dxa"/>
            <w:tcBorders>
              <w:top w:val="single" w:sz="4" w:space="0" w:color="auto"/>
            </w:tcBorders>
          </w:tcPr>
          <w:p w14:paraId="5977520E" w14:textId="77777777" w:rsidR="00943F93" w:rsidRPr="00C30BD1" w:rsidRDefault="00943F93" w:rsidP="00140036">
            <w:pPr>
              <w:spacing w:line="360" w:lineRule="auto"/>
              <w:rPr>
                <w:rFonts w:ascii="Times New Roman" w:hAnsi="Times New Roman"/>
              </w:rPr>
            </w:pPr>
            <w:r w:rsidRPr="00C30BD1">
              <w:rPr>
                <w:rFonts w:ascii="Times New Roman" w:hAnsi="Times New Roman"/>
              </w:rPr>
              <w:t>设备</w:t>
            </w:r>
          </w:p>
        </w:tc>
        <w:tc>
          <w:tcPr>
            <w:tcW w:w="2785" w:type="dxa"/>
            <w:tcBorders>
              <w:top w:val="single" w:sz="4" w:space="0" w:color="auto"/>
            </w:tcBorders>
          </w:tcPr>
          <w:p w14:paraId="5193BD39" w14:textId="77777777" w:rsidR="00943F93" w:rsidRPr="00C30BD1" w:rsidRDefault="00943F93" w:rsidP="00140036">
            <w:pPr>
              <w:spacing w:line="360" w:lineRule="auto"/>
              <w:rPr>
                <w:rFonts w:ascii="Times New Roman" w:hAnsi="Times New Roman"/>
              </w:rPr>
            </w:pPr>
            <w:r w:rsidRPr="00C30BD1">
              <w:rPr>
                <w:rFonts w:ascii="Times New Roman" w:hAnsi="Times New Roman"/>
              </w:rPr>
              <w:t>状态</w:t>
            </w:r>
          </w:p>
        </w:tc>
        <w:tc>
          <w:tcPr>
            <w:tcW w:w="2761" w:type="dxa"/>
            <w:tcBorders>
              <w:top w:val="single" w:sz="4" w:space="0" w:color="auto"/>
            </w:tcBorders>
          </w:tcPr>
          <w:p w14:paraId="2BCF2141" w14:textId="77777777" w:rsidR="00943F93" w:rsidRPr="00C30BD1" w:rsidRDefault="00943F93" w:rsidP="00140036">
            <w:pPr>
              <w:spacing w:line="360" w:lineRule="auto"/>
              <w:rPr>
                <w:rFonts w:ascii="Times New Roman" w:hAnsi="Times New Roman"/>
              </w:rPr>
            </w:pPr>
            <w:r w:rsidRPr="00C30BD1">
              <w:rPr>
                <w:rFonts w:ascii="Times New Roman" w:hAnsi="Times New Roman"/>
              </w:rPr>
              <w:t>电流</w:t>
            </w:r>
          </w:p>
        </w:tc>
      </w:tr>
      <w:tr w:rsidR="00943F93" w:rsidRPr="00C30BD1" w14:paraId="1C350C03" w14:textId="77777777" w:rsidTr="00943F93">
        <w:trPr>
          <w:jc w:val="center"/>
        </w:trPr>
        <w:tc>
          <w:tcPr>
            <w:tcW w:w="2750" w:type="dxa"/>
            <w:vMerge w:val="restart"/>
          </w:tcPr>
          <w:p w14:paraId="3A31550A" w14:textId="77777777" w:rsidR="00943F93" w:rsidRPr="00C30BD1" w:rsidRDefault="00943F93" w:rsidP="00140036">
            <w:pPr>
              <w:spacing w:line="360" w:lineRule="auto"/>
              <w:rPr>
                <w:rFonts w:ascii="Times New Roman" w:hAnsi="Times New Roman"/>
              </w:rPr>
            </w:pPr>
            <w:r w:rsidRPr="00C30BD1">
              <w:rPr>
                <w:rFonts w:ascii="Times New Roman" w:hAnsi="Times New Roman"/>
              </w:rPr>
              <w:t>CPU</w:t>
            </w:r>
          </w:p>
        </w:tc>
        <w:tc>
          <w:tcPr>
            <w:tcW w:w="2785" w:type="dxa"/>
          </w:tcPr>
          <w:p w14:paraId="119844AA" w14:textId="77777777" w:rsidR="00943F93" w:rsidRPr="00C30BD1" w:rsidRDefault="00943F93" w:rsidP="00140036">
            <w:pPr>
              <w:spacing w:line="360" w:lineRule="auto"/>
              <w:rPr>
                <w:rFonts w:ascii="Times New Roman" w:hAnsi="Times New Roman"/>
              </w:rPr>
            </w:pPr>
            <w:r w:rsidRPr="00C30BD1">
              <w:rPr>
                <w:rFonts w:ascii="Times New Roman" w:hAnsi="Times New Roman"/>
              </w:rPr>
              <w:t>工作</w:t>
            </w:r>
            <w:r w:rsidRPr="00C30BD1">
              <w:rPr>
                <w:rFonts w:ascii="Times New Roman" w:hAnsi="Times New Roman"/>
              </w:rPr>
              <w:t>(active)</w:t>
            </w:r>
          </w:p>
        </w:tc>
        <w:tc>
          <w:tcPr>
            <w:tcW w:w="2761" w:type="dxa"/>
          </w:tcPr>
          <w:p w14:paraId="198EF40B" w14:textId="77777777" w:rsidR="00943F93" w:rsidRPr="00C30BD1" w:rsidRDefault="00943F93" w:rsidP="00140036">
            <w:pPr>
              <w:spacing w:line="360" w:lineRule="auto"/>
              <w:rPr>
                <w:rFonts w:ascii="Times New Roman" w:hAnsi="Times New Roman"/>
              </w:rPr>
            </w:pPr>
            <w:r w:rsidRPr="00C30BD1">
              <w:rPr>
                <w:rFonts w:ascii="Times New Roman" w:hAnsi="Times New Roman"/>
              </w:rPr>
              <w:t>1.8mA</w:t>
            </w:r>
          </w:p>
        </w:tc>
      </w:tr>
      <w:tr w:rsidR="00943F93" w:rsidRPr="00C30BD1" w14:paraId="43162311" w14:textId="77777777" w:rsidTr="00943F93">
        <w:trPr>
          <w:jc w:val="center"/>
        </w:trPr>
        <w:tc>
          <w:tcPr>
            <w:tcW w:w="2750" w:type="dxa"/>
            <w:vMerge/>
          </w:tcPr>
          <w:p w14:paraId="3A1A838A" w14:textId="77777777" w:rsidR="00943F93" w:rsidRPr="00C30BD1" w:rsidRDefault="00943F93" w:rsidP="00140036">
            <w:pPr>
              <w:spacing w:line="360" w:lineRule="auto"/>
              <w:rPr>
                <w:rFonts w:ascii="Times New Roman" w:hAnsi="Times New Roman"/>
              </w:rPr>
            </w:pPr>
          </w:p>
        </w:tc>
        <w:tc>
          <w:tcPr>
            <w:tcW w:w="2785" w:type="dxa"/>
          </w:tcPr>
          <w:p w14:paraId="263524AB" w14:textId="77777777" w:rsidR="00943F93" w:rsidRPr="00C30BD1" w:rsidRDefault="00943F93" w:rsidP="00140036">
            <w:pPr>
              <w:spacing w:line="360" w:lineRule="auto"/>
              <w:rPr>
                <w:rFonts w:ascii="Times New Roman" w:hAnsi="Times New Roman"/>
              </w:rPr>
            </w:pPr>
            <w:r w:rsidRPr="00C30BD1">
              <w:rPr>
                <w:rFonts w:ascii="Times New Roman" w:hAnsi="Times New Roman"/>
              </w:rPr>
              <w:t>空闲</w:t>
            </w:r>
            <w:r w:rsidRPr="00C30BD1">
              <w:rPr>
                <w:rFonts w:ascii="Times New Roman" w:hAnsi="Times New Roman"/>
              </w:rPr>
              <w:t>(idle)</w:t>
            </w:r>
          </w:p>
        </w:tc>
        <w:tc>
          <w:tcPr>
            <w:tcW w:w="2761" w:type="dxa"/>
          </w:tcPr>
          <w:p w14:paraId="5FCC7E4C" w14:textId="77777777" w:rsidR="00943F93" w:rsidRPr="00C30BD1" w:rsidRDefault="00943F93" w:rsidP="00140036">
            <w:pPr>
              <w:spacing w:line="360" w:lineRule="auto"/>
              <w:rPr>
                <w:rFonts w:ascii="Times New Roman" w:hAnsi="Times New Roman"/>
              </w:rPr>
            </w:pPr>
            <w:r w:rsidRPr="00C30BD1">
              <w:rPr>
                <w:rFonts w:ascii="Times New Roman" w:hAnsi="Times New Roman"/>
              </w:rPr>
              <w:t>54.5</w:t>
            </w:r>
            <w:r w:rsidRPr="00C30BD1">
              <w:rPr>
                <w:rFonts w:ascii="Times New Roman" w:hAnsi="Times New Roman"/>
              </w:rPr>
              <w:sym w:font="Symbol" w:char="F06D"/>
            </w:r>
            <w:r w:rsidRPr="00C30BD1">
              <w:rPr>
                <w:rFonts w:ascii="Times New Roman" w:hAnsi="Times New Roman"/>
              </w:rPr>
              <w:t>A</w:t>
            </w:r>
          </w:p>
        </w:tc>
      </w:tr>
      <w:tr w:rsidR="00943F93" w:rsidRPr="00C30BD1" w14:paraId="1DB36A4E" w14:textId="77777777" w:rsidTr="00943F93">
        <w:trPr>
          <w:jc w:val="center"/>
        </w:trPr>
        <w:tc>
          <w:tcPr>
            <w:tcW w:w="2750" w:type="dxa"/>
            <w:vMerge w:val="restart"/>
          </w:tcPr>
          <w:p w14:paraId="434C2DE0" w14:textId="77777777" w:rsidR="00943F93" w:rsidRPr="00C30BD1" w:rsidRDefault="00943F93" w:rsidP="00140036">
            <w:pPr>
              <w:spacing w:line="360" w:lineRule="auto"/>
              <w:rPr>
                <w:rFonts w:ascii="Times New Roman" w:hAnsi="Times New Roman"/>
              </w:rPr>
            </w:pPr>
            <w:r w:rsidRPr="00C30BD1">
              <w:rPr>
                <w:rFonts w:ascii="Times New Roman" w:hAnsi="Times New Roman"/>
              </w:rPr>
              <w:t>内置</w:t>
            </w:r>
            <w:r w:rsidRPr="00C30BD1">
              <w:rPr>
                <w:rFonts w:ascii="Times New Roman" w:hAnsi="Times New Roman"/>
              </w:rPr>
              <w:t>flash</w:t>
            </w:r>
          </w:p>
        </w:tc>
        <w:tc>
          <w:tcPr>
            <w:tcW w:w="2785" w:type="dxa"/>
          </w:tcPr>
          <w:p w14:paraId="5C88B706" w14:textId="77777777" w:rsidR="00943F93" w:rsidRPr="00C30BD1" w:rsidRDefault="00943F93" w:rsidP="00140036">
            <w:pPr>
              <w:spacing w:line="360" w:lineRule="auto"/>
              <w:rPr>
                <w:rFonts w:ascii="Times New Roman" w:hAnsi="Times New Roman"/>
              </w:rPr>
            </w:pPr>
            <w:r w:rsidRPr="00C30BD1">
              <w:rPr>
                <w:rFonts w:ascii="Times New Roman" w:hAnsi="Times New Roman"/>
              </w:rPr>
              <w:t>编程</w:t>
            </w:r>
            <w:r w:rsidRPr="00C30BD1">
              <w:rPr>
                <w:rFonts w:ascii="Times New Roman" w:hAnsi="Times New Roman"/>
              </w:rPr>
              <w:t>(program)</w:t>
            </w:r>
          </w:p>
        </w:tc>
        <w:tc>
          <w:tcPr>
            <w:tcW w:w="2761" w:type="dxa"/>
          </w:tcPr>
          <w:p w14:paraId="03E25A6B" w14:textId="77777777" w:rsidR="00943F93" w:rsidRPr="00C30BD1" w:rsidRDefault="00943F93" w:rsidP="00140036">
            <w:pPr>
              <w:spacing w:line="360" w:lineRule="auto"/>
              <w:rPr>
                <w:rFonts w:ascii="Times New Roman" w:hAnsi="Times New Roman"/>
              </w:rPr>
            </w:pPr>
            <w:r w:rsidRPr="00C30BD1">
              <w:rPr>
                <w:rFonts w:ascii="Times New Roman" w:hAnsi="Times New Roman"/>
              </w:rPr>
              <w:t>3mA</w:t>
            </w:r>
          </w:p>
        </w:tc>
      </w:tr>
      <w:tr w:rsidR="00943F93" w:rsidRPr="00C30BD1" w14:paraId="7AE9C694" w14:textId="77777777" w:rsidTr="00943F93">
        <w:trPr>
          <w:jc w:val="center"/>
        </w:trPr>
        <w:tc>
          <w:tcPr>
            <w:tcW w:w="2750" w:type="dxa"/>
            <w:vMerge/>
          </w:tcPr>
          <w:p w14:paraId="0701E4FE" w14:textId="77777777" w:rsidR="00943F93" w:rsidRPr="00C30BD1" w:rsidRDefault="00943F93" w:rsidP="00140036">
            <w:pPr>
              <w:spacing w:line="360" w:lineRule="auto"/>
              <w:rPr>
                <w:rFonts w:ascii="Times New Roman" w:hAnsi="Times New Roman"/>
              </w:rPr>
            </w:pPr>
          </w:p>
        </w:tc>
        <w:tc>
          <w:tcPr>
            <w:tcW w:w="2785" w:type="dxa"/>
          </w:tcPr>
          <w:p w14:paraId="6EBA8FA8" w14:textId="77777777" w:rsidR="00943F93" w:rsidRPr="00C30BD1" w:rsidRDefault="00943F93" w:rsidP="00140036">
            <w:pPr>
              <w:spacing w:line="360" w:lineRule="auto"/>
              <w:rPr>
                <w:rFonts w:ascii="Times New Roman" w:hAnsi="Times New Roman"/>
              </w:rPr>
            </w:pPr>
            <w:r w:rsidRPr="00C30BD1">
              <w:rPr>
                <w:rFonts w:ascii="Times New Roman" w:hAnsi="Times New Roman"/>
              </w:rPr>
              <w:t>擦除</w:t>
            </w:r>
            <w:r w:rsidRPr="00C30BD1">
              <w:rPr>
                <w:rFonts w:ascii="Times New Roman" w:hAnsi="Times New Roman"/>
              </w:rPr>
              <w:t>(erase)</w:t>
            </w:r>
          </w:p>
        </w:tc>
        <w:tc>
          <w:tcPr>
            <w:tcW w:w="2761" w:type="dxa"/>
          </w:tcPr>
          <w:p w14:paraId="06260065" w14:textId="77777777" w:rsidR="00943F93" w:rsidRPr="00C30BD1" w:rsidRDefault="00943F93" w:rsidP="00140036">
            <w:pPr>
              <w:spacing w:line="360" w:lineRule="auto"/>
              <w:rPr>
                <w:rFonts w:ascii="Times New Roman" w:hAnsi="Times New Roman"/>
              </w:rPr>
            </w:pPr>
            <w:r w:rsidRPr="00C30BD1">
              <w:rPr>
                <w:rFonts w:ascii="Times New Roman" w:hAnsi="Times New Roman"/>
              </w:rPr>
              <w:t>3mA</w:t>
            </w:r>
          </w:p>
        </w:tc>
      </w:tr>
      <w:tr w:rsidR="00943F93" w:rsidRPr="00C30BD1" w14:paraId="6B282BB4" w14:textId="77777777" w:rsidTr="00943F93">
        <w:trPr>
          <w:jc w:val="center"/>
        </w:trPr>
        <w:tc>
          <w:tcPr>
            <w:tcW w:w="2750" w:type="dxa"/>
            <w:vMerge w:val="restart"/>
          </w:tcPr>
          <w:p w14:paraId="75741C31" w14:textId="77777777" w:rsidR="00943F93" w:rsidRPr="00C30BD1" w:rsidRDefault="00943F93" w:rsidP="00140036">
            <w:pPr>
              <w:spacing w:line="360" w:lineRule="auto"/>
              <w:rPr>
                <w:rFonts w:ascii="Times New Roman" w:hAnsi="Times New Roman"/>
              </w:rPr>
            </w:pPr>
            <w:r w:rsidRPr="00C30BD1">
              <w:rPr>
                <w:rFonts w:ascii="Times New Roman" w:hAnsi="Times New Roman"/>
              </w:rPr>
              <w:t>无线收发模块</w:t>
            </w:r>
          </w:p>
        </w:tc>
        <w:tc>
          <w:tcPr>
            <w:tcW w:w="2785" w:type="dxa"/>
          </w:tcPr>
          <w:p w14:paraId="026A6A88" w14:textId="77777777" w:rsidR="00943F93" w:rsidRPr="00C30BD1" w:rsidRDefault="00943F93" w:rsidP="00140036">
            <w:pPr>
              <w:spacing w:line="360" w:lineRule="auto"/>
              <w:rPr>
                <w:rFonts w:ascii="Times New Roman" w:hAnsi="Times New Roman"/>
              </w:rPr>
            </w:pPr>
            <w:r w:rsidRPr="00C30BD1">
              <w:rPr>
                <w:rFonts w:ascii="Times New Roman" w:hAnsi="Times New Roman"/>
              </w:rPr>
              <w:t>发送数据（</w:t>
            </w:r>
            <w:r w:rsidRPr="00C30BD1">
              <w:rPr>
                <w:rFonts w:ascii="Times New Roman" w:hAnsi="Times New Roman"/>
              </w:rPr>
              <w:t>TX,0dBm</w:t>
            </w:r>
            <w:r w:rsidRPr="00C30BD1">
              <w:rPr>
                <w:rFonts w:ascii="Times New Roman" w:hAnsi="Times New Roman"/>
              </w:rPr>
              <w:t>）</w:t>
            </w:r>
          </w:p>
        </w:tc>
        <w:tc>
          <w:tcPr>
            <w:tcW w:w="2761" w:type="dxa"/>
          </w:tcPr>
          <w:p w14:paraId="47859815" w14:textId="77777777" w:rsidR="00943F93" w:rsidRPr="00C30BD1" w:rsidRDefault="00943F93" w:rsidP="00140036">
            <w:pPr>
              <w:spacing w:line="360" w:lineRule="auto"/>
              <w:rPr>
                <w:rFonts w:ascii="Times New Roman" w:hAnsi="Times New Roman"/>
              </w:rPr>
            </w:pPr>
            <w:r w:rsidRPr="00C30BD1">
              <w:rPr>
                <w:rFonts w:ascii="Times New Roman" w:hAnsi="Times New Roman"/>
              </w:rPr>
              <w:t>17.4mA</w:t>
            </w:r>
          </w:p>
        </w:tc>
      </w:tr>
      <w:tr w:rsidR="00943F93" w:rsidRPr="00C30BD1" w14:paraId="195DD8DB" w14:textId="77777777" w:rsidTr="00943F93">
        <w:trPr>
          <w:jc w:val="center"/>
        </w:trPr>
        <w:tc>
          <w:tcPr>
            <w:tcW w:w="2750" w:type="dxa"/>
            <w:vMerge/>
          </w:tcPr>
          <w:p w14:paraId="7F219392" w14:textId="77777777" w:rsidR="00943F93" w:rsidRPr="00C30BD1" w:rsidRDefault="00943F93" w:rsidP="00140036">
            <w:pPr>
              <w:spacing w:line="360" w:lineRule="auto"/>
              <w:rPr>
                <w:rFonts w:ascii="Times New Roman" w:hAnsi="Times New Roman"/>
              </w:rPr>
            </w:pPr>
          </w:p>
        </w:tc>
        <w:tc>
          <w:tcPr>
            <w:tcW w:w="2785" w:type="dxa"/>
            <w:tcBorders>
              <w:bottom w:val="single" w:sz="4" w:space="0" w:color="auto"/>
            </w:tcBorders>
          </w:tcPr>
          <w:p w14:paraId="4627398E" w14:textId="77777777" w:rsidR="00943F93" w:rsidRPr="00C30BD1" w:rsidRDefault="00943F93" w:rsidP="00140036">
            <w:pPr>
              <w:spacing w:line="360" w:lineRule="auto"/>
              <w:rPr>
                <w:rFonts w:ascii="Times New Roman" w:hAnsi="Times New Roman"/>
              </w:rPr>
            </w:pPr>
            <w:r w:rsidRPr="00C30BD1">
              <w:rPr>
                <w:rFonts w:ascii="Times New Roman" w:hAnsi="Times New Roman"/>
              </w:rPr>
              <w:t>接收数据和侦听</w:t>
            </w:r>
            <w:r w:rsidRPr="00C30BD1">
              <w:rPr>
                <w:rFonts w:ascii="Times New Roman" w:hAnsi="Times New Roman"/>
              </w:rPr>
              <w:t>(RX)</w:t>
            </w:r>
          </w:p>
        </w:tc>
        <w:tc>
          <w:tcPr>
            <w:tcW w:w="2761" w:type="dxa"/>
            <w:tcBorders>
              <w:bottom w:val="single" w:sz="4" w:space="0" w:color="auto"/>
            </w:tcBorders>
          </w:tcPr>
          <w:p w14:paraId="69D7DD9E" w14:textId="77777777" w:rsidR="00943F93" w:rsidRPr="00C30BD1" w:rsidRDefault="00943F93" w:rsidP="00140036">
            <w:pPr>
              <w:spacing w:line="360" w:lineRule="auto"/>
              <w:rPr>
                <w:rFonts w:ascii="Times New Roman" w:hAnsi="Times New Roman"/>
              </w:rPr>
            </w:pPr>
            <w:r w:rsidRPr="00C30BD1">
              <w:rPr>
                <w:rFonts w:ascii="Times New Roman" w:hAnsi="Times New Roman"/>
              </w:rPr>
              <w:t>19.7mA</w:t>
            </w:r>
          </w:p>
        </w:tc>
      </w:tr>
      <w:tr w:rsidR="00943F93" w:rsidRPr="00C30BD1" w14:paraId="6D149AEE" w14:textId="77777777" w:rsidTr="00943F93">
        <w:trPr>
          <w:jc w:val="center"/>
        </w:trPr>
        <w:tc>
          <w:tcPr>
            <w:tcW w:w="2750" w:type="dxa"/>
            <w:vMerge/>
            <w:tcBorders>
              <w:bottom w:val="single" w:sz="4" w:space="0" w:color="auto"/>
            </w:tcBorders>
          </w:tcPr>
          <w:p w14:paraId="405516F6" w14:textId="77777777" w:rsidR="00943F93" w:rsidRPr="00C30BD1" w:rsidRDefault="00943F93" w:rsidP="00140036">
            <w:pPr>
              <w:spacing w:line="360" w:lineRule="auto"/>
              <w:rPr>
                <w:rFonts w:ascii="Times New Roman" w:hAnsi="Times New Roman"/>
              </w:rPr>
            </w:pPr>
          </w:p>
        </w:tc>
        <w:tc>
          <w:tcPr>
            <w:tcW w:w="2785" w:type="dxa"/>
            <w:tcBorders>
              <w:bottom w:val="single" w:sz="4" w:space="0" w:color="auto"/>
            </w:tcBorders>
          </w:tcPr>
          <w:p w14:paraId="1B5EA732" w14:textId="77777777" w:rsidR="00943F93" w:rsidRPr="00C30BD1" w:rsidRDefault="00943F93" w:rsidP="00140036">
            <w:pPr>
              <w:spacing w:line="360" w:lineRule="auto"/>
              <w:rPr>
                <w:rFonts w:ascii="Times New Roman" w:hAnsi="Times New Roman"/>
              </w:rPr>
            </w:pPr>
            <w:r w:rsidRPr="00C30BD1">
              <w:rPr>
                <w:rFonts w:ascii="Times New Roman" w:hAnsi="Times New Roman"/>
              </w:rPr>
              <w:t>空闲（</w:t>
            </w:r>
            <w:r w:rsidRPr="00C30BD1">
              <w:rPr>
                <w:rFonts w:ascii="Times New Roman" w:hAnsi="Times New Roman"/>
              </w:rPr>
              <w:t>idle</w:t>
            </w:r>
            <w:r w:rsidRPr="00C30BD1">
              <w:rPr>
                <w:rFonts w:ascii="Times New Roman" w:hAnsi="Times New Roman"/>
              </w:rPr>
              <w:t>）</w:t>
            </w:r>
          </w:p>
        </w:tc>
        <w:tc>
          <w:tcPr>
            <w:tcW w:w="2761" w:type="dxa"/>
            <w:tcBorders>
              <w:bottom w:val="single" w:sz="4" w:space="0" w:color="auto"/>
            </w:tcBorders>
          </w:tcPr>
          <w:p w14:paraId="1940FC1D" w14:textId="77777777" w:rsidR="00943F93" w:rsidRPr="00C30BD1" w:rsidRDefault="00943F93" w:rsidP="00140036">
            <w:pPr>
              <w:spacing w:line="360" w:lineRule="auto"/>
              <w:rPr>
                <w:rFonts w:ascii="Times New Roman" w:hAnsi="Times New Roman"/>
              </w:rPr>
            </w:pPr>
            <w:r w:rsidRPr="00C30BD1">
              <w:rPr>
                <w:rFonts w:ascii="Times New Roman" w:hAnsi="Times New Roman"/>
              </w:rPr>
              <w:t>21</w:t>
            </w:r>
            <w:r w:rsidRPr="00C30BD1">
              <w:rPr>
                <w:rFonts w:ascii="Times New Roman" w:hAnsi="Times New Roman"/>
              </w:rPr>
              <w:sym w:font="Symbol" w:char="F06D"/>
            </w:r>
            <w:r w:rsidRPr="00C30BD1">
              <w:rPr>
                <w:rFonts w:ascii="Times New Roman" w:hAnsi="Times New Roman"/>
              </w:rPr>
              <w:t>A</w:t>
            </w:r>
          </w:p>
        </w:tc>
      </w:tr>
    </w:tbl>
    <w:p w14:paraId="4A8897B8" w14:textId="489839FA" w:rsidR="00943F93" w:rsidRDefault="00943F93" w:rsidP="00943F93">
      <w:pPr>
        <w:ind w:firstLineChars="200" w:firstLine="480"/>
        <w:jc w:val="left"/>
        <w:rPr>
          <w:rFonts w:asciiTheme="minorEastAsia" w:hAnsiTheme="minorEastAsia"/>
          <w:sz w:val="24"/>
          <w:szCs w:val="24"/>
        </w:rPr>
      </w:pPr>
      <w:r>
        <w:rPr>
          <w:rFonts w:asciiTheme="minorEastAsia" w:hAnsiTheme="minorEastAsia" w:hint="eastAsia"/>
          <w:sz w:val="24"/>
          <w:szCs w:val="24"/>
        </w:rPr>
        <w:t>表3</w:t>
      </w:r>
      <w:r w:rsidRPr="00943F93">
        <w:rPr>
          <w:rFonts w:asciiTheme="minorEastAsia" w:hAnsiTheme="minorEastAsia" w:hint="eastAsia"/>
          <w:sz w:val="24"/>
          <w:szCs w:val="24"/>
        </w:rPr>
        <w:t>展示了一个典型的无线传感网节点通信模块各个部分在不同状态下的电流。由这个表可以看出传感网中的能量消耗有很大一部分来自节点上无线收发模块的能量消耗，即数据的发送和接收。无线收发器件（radio transceiver）工作时通常处于三种状态，发送，侦听和空闲状态。如表</w:t>
      </w:r>
      <w:r>
        <w:rPr>
          <w:rFonts w:asciiTheme="minorEastAsia" w:hAnsiTheme="minorEastAsia"/>
          <w:sz w:val="24"/>
          <w:szCs w:val="24"/>
        </w:rPr>
        <w:t>3</w:t>
      </w:r>
      <w:r w:rsidRPr="00943F93">
        <w:rPr>
          <w:rFonts w:asciiTheme="minorEastAsia" w:hAnsiTheme="minorEastAsia" w:hint="eastAsia"/>
          <w:sz w:val="24"/>
          <w:szCs w:val="24"/>
        </w:rPr>
        <w:t>无线</w:t>
      </w:r>
      <w:r w:rsidRPr="00943F93">
        <w:rPr>
          <w:rFonts w:asciiTheme="minorEastAsia" w:hAnsiTheme="minorEastAsia" w:hint="eastAsia"/>
          <w:sz w:val="24"/>
          <w:szCs w:val="24"/>
        </w:rPr>
        <w:lastRenderedPageBreak/>
        <w:t>收发模块上主要能量消耗是在传送数据状态</w:t>
      </w:r>
      <w:r w:rsidR="003B3153">
        <w:rPr>
          <w:rFonts w:asciiTheme="minorEastAsia" w:hAnsiTheme="minorEastAsia" w:hint="eastAsia"/>
          <w:sz w:val="24"/>
          <w:szCs w:val="24"/>
        </w:rPr>
        <w:t>、</w:t>
      </w:r>
      <w:r w:rsidRPr="00943F93">
        <w:rPr>
          <w:rFonts w:asciiTheme="minorEastAsia" w:hAnsiTheme="minorEastAsia" w:hint="eastAsia"/>
          <w:sz w:val="24"/>
          <w:szCs w:val="24"/>
        </w:rPr>
        <w:t>侦听状态</w:t>
      </w:r>
      <w:r w:rsidR="003529FD">
        <w:rPr>
          <w:rFonts w:asciiTheme="minorEastAsia" w:hAnsiTheme="minorEastAsia" w:hint="eastAsia"/>
          <w:sz w:val="24"/>
          <w:szCs w:val="24"/>
        </w:rPr>
        <w:t>和</w:t>
      </w:r>
      <w:r w:rsidRPr="00943F93">
        <w:rPr>
          <w:rFonts w:asciiTheme="minorEastAsia" w:hAnsiTheme="minorEastAsia" w:hint="eastAsia"/>
          <w:sz w:val="24"/>
          <w:szCs w:val="24"/>
        </w:rPr>
        <w:t>接收数据状态上，这</w:t>
      </w:r>
      <w:r w:rsidR="00E26E8A">
        <w:rPr>
          <w:rFonts w:asciiTheme="minorEastAsia" w:hAnsiTheme="minorEastAsia" w:hint="eastAsia"/>
          <w:sz w:val="24"/>
          <w:szCs w:val="24"/>
        </w:rPr>
        <w:t>几个</w:t>
      </w:r>
      <w:r w:rsidRPr="00943F93">
        <w:rPr>
          <w:rFonts w:asciiTheme="minorEastAsia" w:hAnsiTheme="minorEastAsia" w:hint="eastAsia"/>
          <w:sz w:val="24"/>
          <w:szCs w:val="24"/>
        </w:rPr>
        <w:t>部分所消耗的能量是基本差不多的。传感网节点在没有数据</w:t>
      </w:r>
      <w:r w:rsidR="005756FA">
        <w:rPr>
          <w:rFonts w:asciiTheme="minorEastAsia" w:hAnsiTheme="minorEastAsia" w:hint="eastAsia"/>
          <w:sz w:val="24"/>
          <w:szCs w:val="24"/>
        </w:rPr>
        <w:t>传输</w:t>
      </w:r>
      <w:r w:rsidRPr="00943F93">
        <w:rPr>
          <w:rFonts w:asciiTheme="minorEastAsia" w:hAnsiTheme="minorEastAsia" w:hint="eastAsia"/>
          <w:sz w:val="24"/>
          <w:szCs w:val="24"/>
        </w:rPr>
        <w:t>和接收的时候，</w:t>
      </w:r>
      <w:r w:rsidR="00876CE1">
        <w:rPr>
          <w:rFonts w:asciiTheme="minorEastAsia" w:hAnsiTheme="minorEastAsia" w:hint="eastAsia"/>
          <w:sz w:val="24"/>
          <w:szCs w:val="24"/>
        </w:rPr>
        <w:t>节点也需要侦听信道以判断可能到来的数据包。因此</w:t>
      </w:r>
      <w:r w:rsidRPr="00943F93">
        <w:rPr>
          <w:rFonts w:asciiTheme="minorEastAsia" w:hAnsiTheme="minorEastAsia" w:hint="eastAsia"/>
          <w:sz w:val="24"/>
          <w:szCs w:val="24"/>
        </w:rPr>
        <w:t>能量也会消耗在侦听信道上面，这样的侦听就叫做空闲侦听（idle listening）。注意空闲侦听（idle listening）和空闲（idle）是两个不同概念，空闲侦听是指节点处于侦听状态，但是并未侦听到任何数据，从而浪费掉了能量；空闲状态是指节点物理地关闭一些硬件功能，从而达到较低的能耗。研究表明空闲侦听将占据无线传感网节点能量消耗的主要部分，因此如何减少空闲侦听是一个无线通信协议能够适用于传感网以及其他低功耗的网络首先需要考虑的一个重要问题。</w:t>
      </w:r>
    </w:p>
    <w:p w14:paraId="7531400A" w14:textId="5D8D151E" w:rsidR="00943F93" w:rsidRPr="00347008"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这样在实际数据访问控制层的设计可以</w:t>
      </w:r>
      <w:r w:rsidR="000255F1">
        <w:rPr>
          <w:rFonts w:asciiTheme="minorEastAsia" w:hAnsiTheme="minorEastAsia" w:hint="eastAsia"/>
          <w:sz w:val="24"/>
          <w:szCs w:val="24"/>
        </w:rPr>
        <w:t>使用</w:t>
      </w:r>
      <w:r w:rsidRPr="00943F93">
        <w:rPr>
          <w:rFonts w:asciiTheme="minorEastAsia" w:hAnsiTheme="minorEastAsia" w:hint="eastAsia"/>
          <w:sz w:val="24"/>
          <w:szCs w:val="24"/>
        </w:rPr>
        <w:t>采样侦听（sampling listening）</w:t>
      </w:r>
      <w:r w:rsidR="000255F1">
        <w:rPr>
          <w:rFonts w:asciiTheme="minorEastAsia" w:hAnsiTheme="minorEastAsia" w:hint="eastAsia"/>
          <w:sz w:val="24"/>
          <w:szCs w:val="24"/>
        </w:rPr>
        <w:t>实现</w:t>
      </w:r>
      <w:r w:rsidR="000255F1" w:rsidRPr="00943F93">
        <w:rPr>
          <w:rFonts w:asciiTheme="minorEastAsia" w:hAnsiTheme="minorEastAsia" w:hint="eastAsia"/>
          <w:sz w:val="24"/>
          <w:szCs w:val="24"/>
        </w:rPr>
        <w:t>低功率侦听协议（LPL，low power listening）</w:t>
      </w:r>
      <w:r w:rsidRPr="00943F93">
        <w:rPr>
          <w:rFonts w:asciiTheme="minorEastAsia" w:hAnsiTheme="minorEastAsia" w:hint="eastAsia"/>
          <w:sz w:val="24"/>
          <w:szCs w:val="24"/>
        </w:rPr>
        <w:t>。采样侦听是指节点的无线收发模块在没有数据的时候不需要一直处于侦听状态，可以用采样的办法来获取信道的信息，在非采样时间，无线通信模块可以处于空闲状态，从而能够减少由于没有数据而一直保持侦听状态所消耗的能量。</w:t>
      </w:r>
      <w:r w:rsidR="008720D6">
        <w:rPr>
          <w:rFonts w:asciiTheme="minorEastAsia" w:hAnsiTheme="minorEastAsia" w:hint="eastAsia"/>
          <w:sz w:val="24"/>
          <w:szCs w:val="24"/>
        </w:rPr>
        <w:t>这样就类似于</w:t>
      </w:r>
      <w:r w:rsidR="00097C01">
        <w:rPr>
          <w:rFonts w:asciiTheme="minorEastAsia" w:hAnsiTheme="minorEastAsia" w:hint="eastAsia"/>
          <w:sz w:val="24"/>
          <w:szCs w:val="24"/>
        </w:rPr>
        <w:t>一个门卫</w:t>
      </w:r>
      <w:r w:rsidR="008720D6">
        <w:rPr>
          <w:rFonts w:asciiTheme="minorEastAsia" w:hAnsiTheme="minorEastAsia" w:hint="eastAsia"/>
          <w:sz w:val="24"/>
          <w:szCs w:val="24"/>
        </w:rPr>
        <w:t>本来一直要守在门口看看是不是有人进来，现在变成了睡一段时间再看一下。</w:t>
      </w:r>
      <w:r w:rsidR="00D518E3">
        <w:rPr>
          <w:rFonts w:asciiTheme="minorEastAsia" w:hAnsiTheme="minorEastAsia" w:hint="eastAsia"/>
          <w:sz w:val="24"/>
          <w:szCs w:val="24"/>
        </w:rPr>
        <w:t>当然</w:t>
      </w:r>
      <w:r w:rsidRPr="00943F93">
        <w:rPr>
          <w:rFonts w:asciiTheme="minorEastAsia" w:hAnsiTheme="minorEastAsia" w:hint="eastAsia"/>
          <w:sz w:val="24"/>
          <w:szCs w:val="24"/>
        </w:rPr>
        <w:t>这样带来的问题就是发送者在发送数据的时候接收者不一定处于侦听状态</w:t>
      </w:r>
      <w:r w:rsidR="001E26C4">
        <w:rPr>
          <w:rFonts w:asciiTheme="minorEastAsia" w:hAnsiTheme="minorEastAsia" w:hint="eastAsia"/>
          <w:sz w:val="24"/>
          <w:szCs w:val="24"/>
        </w:rPr>
        <w:t>，</w:t>
      </w:r>
      <w:r w:rsidR="001E26C4">
        <w:rPr>
          <w:rFonts w:asciiTheme="minorEastAsia" w:hAnsiTheme="minorEastAsia"/>
          <w:sz w:val="24"/>
          <w:szCs w:val="24"/>
        </w:rPr>
        <w:t>因此</w:t>
      </w:r>
      <w:r w:rsidRPr="00943F93">
        <w:rPr>
          <w:rFonts w:asciiTheme="minorEastAsia" w:hAnsiTheme="minorEastAsia" w:hint="eastAsia"/>
          <w:sz w:val="24"/>
          <w:szCs w:val="24"/>
        </w:rPr>
        <w:t>不能正确的接收数据。通常采用的解决办法是通过延长发送者的发送时间来解决这个问题。假设接收者采样周期为T，发送者在发送数据的时候保持发送数据的时间长度不少于T的话，接收者就能够采样到发送者发送的数据，从而能够正常</w:t>
      </w:r>
      <w:r w:rsidR="00060BF6">
        <w:rPr>
          <w:rFonts w:asciiTheme="minorEastAsia" w:hAnsiTheme="minorEastAsia"/>
          <w:sz w:val="24"/>
          <w:szCs w:val="24"/>
        </w:rPr>
        <w:t>接收</w:t>
      </w:r>
      <w:r w:rsidRPr="00943F93">
        <w:rPr>
          <w:rFonts w:asciiTheme="minorEastAsia" w:hAnsiTheme="minorEastAsia" w:hint="eastAsia"/>
          <w:sz w:val="24"/>
          <w:szCs w:val="24"/>
        </w:rPr>
        <w:t>发送者发送过来的数据。</w:t>
      </w:r>
      <w:r w:rsidR="00742CFB">
        <w:rPr>
          <w:rFonts w:asciiTheme="minorEastAsia" w:hAnsiTheme="minorEastAsia" w:hint="eastAsia"/>
          <w:sz w:val="24"/>
          <w:szCs w:val="24"/>
        </w:rPr>
        <w:t>图7</w:t>
      </w:r>
      <w:r w:rsidRPr="00943F93">
        <w:rPr>
          <w:rFonts w:asciiTheme="minorEastAsia" w:hAnsiTheme="minorEastAsia" w:hint="eastAsia"/>
          <w:sz w:val="24"/>
          <w:szCs w:val="24"/>
        </w:rPr>
        <w:t>展示了采样侦听中发送者和接收者的工作模式。</w:t>
      </w:r>
      <w:r w:rsidR="00E971BB">
        <w:rPr>
          <w:rFonts w:asciiTheme="minorEastAsia" w:hAnsiTheme="minorEastAsia" w:hint="eastAsia"/>
          <w:sz w:val="24"/>
          <w:szCs w:val="24"/>
        </w:rPr>
        <w:t>当然也可以采用有调度的模式，发送者和接收者进行同步，发送者在接收者采样的时间里进行数据传输</w:t>
      </w:r>
      <w:r w:rsidR="00347008">
        <w:rPr>
          <w:rFonts w:asciiTheme="minorEastAsia" w:hAnsiTheme="minorEastAsia" w:hint="eastAsia"/>
          <w:sz w:val="24"/>
          <w:szCs w:val="24"/>
        </w:rPr>
        <w:t>，如图7中所示。</w:t>
      </w:r>
    </w:p>
    <w:p w14:paraId="7D72A36F" w14:textId="77777777" w:rsidR="00943F93" w:rsidRDefault="00943F93" w:rsidP="00943F93">
      <w:pPr>
        <w:ind w:firstLineChars="200" w:firstLine="420"/>
        <w:jc w:val="center"/>
        <w:rPr>
          <w:rFonts w:asciiTheme="minorEastAsia" w:hAnsiTheme="minorEastAsia"/>
          <w:sz w:val="24"/>
          <w:szCs w:val="24"/>
        </w:rPr>
      </w:pPr>
      <w:r w:rsidRPr="00C30BD1">
        <w:rPr>
          <w:rFonts w:ascii="Times New Roman" w:hAnsi="Times New Roman"/>
          <w:noProof/>
        </w:rPr>
        <w:drawing>
          <wp:inline distT="0" distB="0" distL="0" distR="0" wp14:anchorId="4EDF9510" wp14:editId="72665E40">
            <wp:extent cx="3782060" cy="228219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2060" cy="2282190"/>
                    </a:xfrm>
                    <a:prstGeom prst="rect">
                      <a:avLst/>
                    </a:prstGeom>
                    <a:noFill/>
                    <a:ln>
                      <a:noFill/>
                    </a:ln>
                  </pic:spPr>
                </pic:pic>
              </a:graphicData>
            </a:graphic>
          </wp:inline>
        </w:drawing>
      </w:r>
    </w:p>
    <w:p w14:paraId="31F4D76E" w14:textId="77777777" w:rsidR="00943F93" w:rsidRDefault="00742CFB" w:rsidP="00943F93">
      <w:pPr>
        <w:ind w:firstLineChars="200" w:firstLine="420"/>
        <w:jc w:val="center"/>
        <w:rPr>
          <w:rFonts w:asciiTheme="minorEastAsia" w:hAnsiTheme="minorEastAsia"/>
          <w:szCs w:val="24"/>
        </w:rPr>
      </w:pPr>
      <w:r>
        <w:rPr>
          <w:rFonts w:asciiTheme="minorEastAsia" w:hAnsiTheme="minorEastAsia" w:hint="eastAsia"/>
          <w:szCs w:val="24"/>
        </w:rPr>
        <w:t>图7</w:t>
      </w:r>
      <w:r w:rsidR="00943F93" w:rsidRPr="00943F93">
        <w:rPr>
          <w:rFonts w:asciiTheme="minorEastAsia" w:hAnsiTheme="minorEastAsia" w:hint="eastAsia"/>
          <w:szCs w:val="24"/>
        </w:rPr>
        <w:t>采样侦听发送者和接收者的工作模式</w:t>
      </w:r>
    </w:p>
    <w:p w14:paraId="18F9656A" w14:textId="3D47510D" w:rsidR="00943F93" w:rsidRPr="00943F93" w:rsidRDefault="00943F93" w:rsidP="00943F93">
      <w:pPr>
        <w:ind w:firstLineChars="200" w:firstLine="480"/>
        <w:jc w:val="left"/>
        <w:rPr>
          <w:rFonts w:asciiTheme="minorEastAsia" w:hAnsiTheme="minorEastAsia"/>
          <w:sz w:val="24"/>
          <w:szCs w:val="24"/>
        </w:rPr>
      </w:pPr>
    </w:p>
    <w:p w14:paraId="32B44DCE" w14:textId="77777777" w:rsidR="00FB6B51" w:rsidRDefault="00943F93" w:rsidP="003C5AC2">
      <w:pPr>
        <w:ind w:firstLineChars="200" w:firstLine="480"/>
        <w:jc w:val="left"/>
        <w:rPr>
          <w:rFonts w:asciiTheme="minorEastAsia" w:hAnsiTheme="minorEastAsia"/>
          <w:sz w:val="24"/>
          <w:szCs w:val="24"/>
        </w:rPr>
      </w:pPr>
      <w:r>
        <w:rPr>
          <w:rFonts w:asciiTheme="minorEastAsia" w:hAnsiTheme="minorEastAsia" w:hint="eastAsia"/>
          <w:sz w:val="24"/>
          <w:szCs w:val="24"/>
        </w:rPr>
        <w:t>（3）网络层：</w:t>
      </w:r>
      <w:r w:rsidRPr="00943F93">
        <w:rPr>
          <w:rFonts w:asciiTheme="minorEastAsia" w:hAnsiTheme="minorEastAsia" w:hint="eastAsia"/>
          <w:sz w:val="24"/>
          <w:szCs w:val="24"/>
        </w:rPr>
        <w:t>网络层在介质访问控制层和应用层之间起着重要的作用，它使得应用层的数据能够利用介质访问控制层到达最终的目的地。在ZigBee</w:t>
      </w:r>
      <w:r w:rsidR="003C5AC2">
        <w:rPr>
          <w:rFonts w:asciiTheme="minorEastAsia" w:hAnsiTheme="minorEastAsia" w:hint="eastAsia"/>
          <w:sz w:val="24"/>
          <w:szCs w:val="24"/>
        </w:rPr>
        <w:t>中</w:t>
      </w:r>
      <w:r w:rsidRPr="00943F93">
        <w:rPr>
          <w:rFonts w:asciiTheme="minorEastAsia" w:hAnsiTheme="minorEastAsia" w:hint="eastAsia"/>
          <w:sz w:val="24"/>
          <w:szCs w:val="24"/>
        </w:rPr>
        <w:t>，网络层的主要功能包括路由，新节点和路径的发现以及决定一个节点属于某一个子网络等等。网络层采用的基本路由协议是按需距离矢量路由协议（AODV）。在</w:t>
      </w:r>
      <w:r w:rsidR="003C5AC2">
        <w:rPr>
          <w:rFonts w:asciiTheme="minorEastAsia" w:hAnsiTheme="minorEastAsia" w:hint="eastAsia"/>
          <w:sz w:val="24"/>
          <w:szCs w:val="24"/>
        </w:rPr>
        <w:t>AODV</w:t>
      </w:r>
      <w:r w:rsidRPr="00943F93">
        <w:rPr>
          <w:rFonts w:asciiTheme="minorEastAsia" w:hAnsiTheme="minorEastAsia" w:hint="eastAsia"/>
          <w:sz w:val="24"/>
          <w:szCs w:val="24"/>
        </w:rPr>
        <w:t>中，为了寻找源节点（source）到目的节点（destination）的一条路径，源节点广播一个路由请求给它的所有邻居，邻居节点在收到消息后，再广播收到的消息给它们的邻居，如此直到消息到达目的节点。当目的节点收到路由请求消息以后，目的节点返回一个路由回复给源节点，这个回复不再是广播</w:t>
      </w:r>
      <w:r w:rsidRPr="00943F93">
        <w:rPr>
          <w:rFonts w:asciiTheme="minorEastAsia" w:hAnsiTheme="minorEastAsia" w:hint="eastAsia"/>
          <w:sz w:val="24"/>
          <w:szCs w:val="24"/>
        </w:rPr>
        <w:lastRenderedPageBreak/>
        <w:t>的方式发送到源节点，而是沿着路由请求数据包从源节点到目的节点的路径，这样源节点就可以按照这条路径发送消息到目的节点了。</w:t>
      </w:r>
    </w:p>
    <w:p w14:paraId="4A199773" w14:textId="77777777" w:rsidR="00943F93" w:rsidRDefault="00943F93" w:rsidP="00921837">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在按需距离矢量路由协议中，源节点只有在有包需要发送时，才会建立到目的节点的路由。这不同于传统的互联网路由协议，互联网上的每个路由器都维护了一个路由表，这个路由表维护着到不同节点或者区域网络的路由路径，这个路由表会定期的更新。之所以采用这样的架构是由于因特网上的网络结构相对稳定以及路由器的功能相对较强大，同时也与互联网应用的需求更加高有关。而在自组织的网络中，网络结构很难固定且每个节点的存储空间非常有限，因此采用固定的路由表将会带来存储和更新的开销。</w:t>
      </w:r>
    </w:p>
    <w:p w14:paraId="52D3F8C8" w14:textId="77777777" w:rsidR="00943F93" w:rsidRPr="00943F93" w:rsidRDefault="00943F93" w:rsidP="00943F93">
      <w:pPr>
        <w:ind w:firstLineChars="200" w:firstLine="480"/>
        <w:jc w:val="left"/>
        <w:rPr>
          <w:rFonts w:asciiTheme="minorEastAsia" w:hAnsiTheme="minorEastAsia"/>
          <w:sz w:val="24"/>
          <w:szCs w:val="24"/>
        </w:rPr>
      </w:pPr>
      <w:r>
        <w:rPr>
          <w:rFonts w:asciiTheme="minorEastAsia" w:hAnsiTheme="minorEastAsia" w:hint="eastAsia"/>
          <w:sz w:val="24"/>
          <w:szCs w:val="24"/>
        </w:rPr>
        <w:t>（4）网络层及其以上：</w:t>
      </w:r>
      <w:r w:rsidRPr="00943F93">
        <w:rPr>
          <w:rFonts w:asciiTheme="minorEastAsia" w:hAnsiTheme="minorEastAsia" w:hint="eastAsia"/>
          <w:sz w:val="24"/>
          <w:szCs w:val="24"/>
        </w:rPr>
        <w:t>网络层以上的部分主要也是由ZigBee协议具体规定的，这一部分向终端用户提供了接口。跟互联网的模型类似，在网络层以上，互联网模型中需要提供不同类型的传输服务（比如TCP协议和UDP协议），在传输协议上还需要提供各种基于不同传输协议的应用（比如FTP，HTTP等等）。在ZigBee协议中主要包含了三个组件，这三个组件互相协作，提供了适合于自组织无线网络的网络层以上的功能。第一个组件是ZigBee设备对象（ZDO，ZigBee Device Object），这个组件主要负责定义每一个设备的功能和角色。角色有两种，一种为协调者（coordinator），另外一种是普通终端设备。协调者主要用来协调各个设备之间的关系，一般由能力较强的设备来担任。此外ZDO同时也负责发现网络中的不同设备并区分它们等任务。第二个组件是用来定义应用层服务的应用对象（application object），每一个应用对象对应了一个不同的应用层服务；第三个组件就是应用支持子层，它是应用层的基本组件，通过把底层的服务和控制接口提供给整个应用层，把应用层以下的部分和应用层连接起来。应用层通过这三个组件，定义了应用层的服务框架。这三个组件的关系为，应用对象各种服务的实现需要通过应用支持子层提供的服务和接口，在ZDO的管理下来完成。每个节点可以有很多应用对象和ZigBee设备对象，每一个对象对应了设备或者节点上的一个标号，或称为终端号（end point），这些终端号类似于TCP通信中的一个端口号。这样，每一个应用对象就可以相对独立的运行而不互相干扰。</w:t>
      </w:r>
    </w:p>
    <w:p w14:paraId="28FC00FA" w14:textId="77777777" w:rsidR="00943F93" w:rsidRDefault="00943F93" w:rsidP="00943F93">
      <w:pPr>
        <w:ind w:firstLineChars="200" w:firstLine="480"/>
        <w:jc w:val="left"/>
        <w:rPr>
          <w:rFonts w:asciiTheme="minorEastAsia" w:hAnsiTheme="minorEastAsia"/>
          <w:sz w:val="24"/>
          <w:szCs w:val="24"/>
        </w:rPr>
      </w:pPr>
      <w:r w:rsidRPr="00943F93">
        <w:rPr>
          <w:rFonts w:asciiTheme="minorEastAsia" w:hAnsiTheme="minorEastAsia" w:hint="eastAsia"/>
          <w:sz w:val="24"/>
          <w:szCs w:val="24"/>
        </w:rPr>
        <w:t>应用层的一个重要功能就是它还提供了绑定表（binding table），绑定表主要是为了解决节点或者设备功能不足的问题。比如每个节点可能要将多个服务的数据发给不同的节点，处理不同的应用对象，但是由于节点存储空间的限制，节点本身很难存储足够多的信息。绑定表的功能就是使节点不需要保存这些信息，而是将这些信息保存到一个功能相对强大的协调者（coodinator）上，这样一个最简单的形式就是，每次节点发送信息都可以把信息发送到协调者，然后再由这一个协调者把信息发送到目的地节点。此外应用层还提供了安全功能，保护连接的建立和密钥的传输。</w:t>
      </w:r>
    </w:p>
    <w:p w14:paraId="66BE3502" w14:textId="77777777" w:rsidR="00647111" w:rsidRDefault="00647111" w:rsidP="00647111">
      <w:pPr>
        <w:ind w:firstLineChars="200" w:firstLine="480"/>
        <w:jc w:val="left"/>
        <w:rPr>
          <w:rFonts w:asciiTheme="minorEastAsia" w:hAnsiTheme="minorEastAsia"/>
          <w:sz w:val="24"/>
          <w:szCs w:val="24"/>
        </w:rPr>
      </w:pPr>
    </w:p>
    <w:p w14:paraId="2A0484CA" w14:textId="77777777" w:rsidR="00647111" w:rsidRDefault="00647111" w:rsidP="00647111">
      <w:pPr>
        <w:pStyle w:val="a7"/>
        <w:numPr>
          <w:ilvl w:val="0"/>
          <w:numId w:val="6"/>
        </w:numPr>
        <w:ind w:firstLineChars="0"/>
        <w:rPr>
          <w:rFonts w:asciiTheme="minorEastAsia" w:hAnsiTheme="minorEastAsia"/>
          <w:b/>
          <w:sz w:val="24"/>
          <w:szCs w:val="24"/>
        </w:rPr>
      </w:pPr>
      <w:r>
        <w:rPr>
          <w:rFonts w:asciiTheme="minorEastAsia" w:hAnsiTheme="minorEastAsia" w:hint="eastAsia"/>
          <w:b/>
          <w:sz w:val="24"/>
          <w:szCs w:val="24"/>
        </w:rPr>
        <w:t>60GHz</w:t>
      </w:r>
      <w:r w:rsidR="00CF2477">
        <w:rPr>
          <w:rFonts w:asciiTheme="minorEastAsia" w:hAnsiTheme="minorEastAsia" w:hint="eastAsia"/>
          <w:b/>
          <w:sz w:val="24"/>
          <w:szCs w:val="24"/>
        </w:rPr>
        <w:t>毫米波</w:t>
      </w:r>
      <w:r>
        <w:rPr>
          <w:rFonts w:asciiTheme="minorEastAsia" w:hAnsiTheme="minorEastAsia" w:hint="eastAsia"/>
          <w:b/>
          <w:sz w:val="24"/>
          <w:szCs w:val="24"/>
        </w:rPr>
        <w:t>通信</w:t>
      </w:r>
    </w:p>
    <w:p w14:paraId="0A6704EA" w14:textId="77777777" w:rsidR="00647111" w:rsidRPr="00921837" w:rsidRDefault="00CF2477" w:rsidP="00647111">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60GHz</w:t>
      </w:r>
      <w:r w:rsidR="00F87D0D">
        <w:rPr>
          <w:rFonts w:asciiTheme="minorEastAsia" w:hAnsiTheme="minorEastAsia"/>
          <w:b/>
          <w:sz w:val="24"/>
          <w:szCs w:val="24"/>
        </w:rPr>
        <w:t>通信</w:t>
      </w:r>
      <w:r>
        <w:rPr>
          <w:rFonts w:asciiTheme="minorEastAsia" w:hAnsiTheme="minorEastAsia"/>
          <w:b/>
          <w:sz w:val="24"/>
          <w:szCs w:val="24"/>
        </w:rPr>
        <w:t>的兴起</w:t>
      </w:r>
    </w:p>
    <w:p w14:paraId="2D343C15" w14:textId="73FD3703" w:rsidR="00582CF9" w:rsidRDefault="00996D48" w:rsidP="00943F93">
      <w:pPr>
        <w:ind w:firstLineChars="200" w:firstLine="480"/>
        <w:jc w:val="left"/>
        <w:rPr>
          <w:rFonts w:asciiTheme="minorEastAsia" w:hAnsiTheme="minorEastAsia"/>
          <w:sz w:val="24"/>
          <w:szCs w:val="24"/>
        </w:rPr>
      </w:pPr>
      <w:r>
        <w:rPr>
          <w:rFonts w:asciiTheme="minorEastAsia" w:hAnsiTheme="minorEastAsia" w:hint="eastAsia"/>
          <w:sz w:val="24"/>
          <w:szCs w:val="24"/>
        </w:rPr>
        <w:t>随着</w:t>
      </w:r>
      <w:r>
        <w:rPr>
          <w:rFonts w:asciiTheme="minorEastAsia" w:hAnsiTheme="minorEastAsia"/>
          <w:sz w:val="24"/>
          <w:szCs w:val="24"/>
        </w:rPr>
        <w:t>物联网的蓬勃发展</w:t>
      </w:r>
      <w:r>
        <w:rPr>
          <w:rFonts w:asciiTheme="minorEastAsia" w:hAnsiTheme="minorEastAsia" w:hint="eastAsia"/>
          <w:sz w:val="24"/>
          <w:szCs w:val="24"/>
        </w:rPr>
        <w:t>，有限的频谱资源被</w:t>
      </w:r>
      <w:r>
        <w:rPr>
          <w:rFonts w:asciiTheme="minorEastAsia" w:hAnsiTheme="minorEastAsia"/>
          <w:sz w:val="24"/>
          <w:szCs w:val="24"/>
        </w:rPr>
        <w:t>众多应运而生的无线接入技术</w:t>
      </w:r>
      <w:r>
        <w:rPr>
          <w:rFonts w:asciiTheme="minorEastAsia" w:hAnsiTheme="minorEastAsia" w:hint="eastAsia"/>
          <w:sz w:val="24"/>
          <w:szCs w:val="24"/>
        </w:rPr>
        <w:t>争夺，</w:t>
      </w:r>
      <w:r w:rsidR="003115AB">
        <w:rPr>
          <w:rFonts w:asciiTheme="minorEastAsia" w:hAnsiTheme="minorEastAsia" w:hint="eastAsia"/>
          <w:sz w:val="24"/>
          <w:szCs w:val="24"/>
        </w:rPr>
        <w:t>从而</w:t>
      </w:r>
      <w:r>
        <w:rPr>
          <w:rFonts w:asciiTheme="minorEastAsia" w:hAnsiTheme="minorEastAsia" w:hint="eastAsia"/>
          <w:sz w:val="24"/>
          <w:szCs w:val="24"/>
        </w:rPr>
        <w:t>造成</w:t>
      </w:r>
      <w:r w:rsidR="00837548">
        <w:rPr>
          <w:rFonts w:asciiTheme="minorEastAsia" w:hAnsiTheme="minorEastAsia" w:hint="eastAsia"/>
          <w:sz w:val="24"/>
          <w:szCs w:val="24"/>
        </w:rPr>
        <w:t>了</w:t>
      </w:r>
      <w:r>
        <w:rPr>
          <w:rFonts w:asciiTheme="minorEastAsia" w:hAnsiTheme="minorEastAsia" w:hint="eastAsia"/>
          <w:sz w:val="24"/>
          <w:szCs w:val="24"/>
        </w:rPr>
        <w:t>频段的拥挤。前面章节介绍的无线接入技术</w:t>
      </w:r>
      <w:r w:rsidR="00837548">
        <w:rPr>
          <w:rFonts w:asciiTheme="minorEastAsia" w:hAnsiTheme="minorEastAsia" w:hint="eastAsia"/>
          <w:sz w:val="24"/>
          <w:szCs w:val="24"/>
        </w:rPr>
        <w:t>大</w:t>
      </w:r>
      <w:r>
        <w:rPr>
          <w:rFonts w:asciiTheme="minorEastAsia" w:hAnsiTheme="minorEastAsia" w:hint="eastAsia"/>
          <w:sz w:val="24"/>
          <w:szCs w:val="24"/>
        </w:rPr>
        <w:t>都运行在</w:t>
      </w:r>
      <w:r w:rsidR="00A96190">
        <w:rPr>
          <w:rFonts w:asciiTheme="minorEastAsia" w:hAnsiTheme="minorEastAsia" w:hint="eastAsia"/>
          <w:sz w:val="24"/>
          <w:szCs w:val="24"/>
        </w:rPr>
        <w:t>2.4GHz和5GHz频段这两个免费的ISM频段，竞争紧张的频谱资源。在这种情况下，</w:t>
      </w:r>
      <w:r w:rsidR="00116CF4">
        <w:rPr>
          <w:rFonts w:asciiTheme="minorEastAsia" w:hAnsiTheme="minorEastAsia" w:hint="eastAsia"/>
          <w:sz w:val="24"/>
          <w:szCs w:val="24"/>
        </w:rPr>
        <w:t>人们</w:t>
      </w:r>
      <w:r w:rsidR="00A96190">
        <w:rPr>
          <w:rFonts w:asciiTheme="minorEastAsia" w:hAnsiTheme="minorEastAsia" w:hint="eastAsia"/>
          <w:sz w:val="24"/>
          <w:szCs w:val="24"/>
        </w:rPr>
        <w:t>将目光投向了使用更高频率载波的60GHz频段。</w:t>
      </w:r>
      <w:r w:rsidR="00F87D0D">
        <w:rPr>
          <w:rFonts w:asciiTheme="minorEastAsia" w:hAnsiTheme="minorEastAsia" w:hint="eastAsia"/>
          <w:sz w:val="24"/>
          <w:szCs w:val="24"/>
        </w:rPr>
        <w:t>在大部分国家，60GHz都是免费的，且具有5-</w:t>
      </w:r>
      <w:r w:rsidR="00F87D0D">
        <w:rPr>
          <w:rFonts w:asciiTheme="minorEastAsia" w:hAnsiTheme="minorEastAsia"/>
          <w:sz w:val="24"/>
          <w:szCs w:val="24"/>
        </w:rPr>
        <w:t>9GHz的可用频谱宽度</w:t>
      </w:r>
      <w:r w:rsidR="00F87D0D">
        <w:rPr>
          <w:rFonts w:asciiTheme="minorEastAsia" w:hAnsiTheme="minorEastAsia" w:hint="eastAsia"/>
          <w:sz w:val="24"/>
          <w:szCs w:val="24"/>
        </w:rPr>
        <w:t>，这比有效带宽只有几百</w:t>
      </w:r>
      <w:r w:rsidR="00F87D0D">
        <w:rPr>
          <w:rFonts w:asciiTheme="minorEastAsia" w:hAnsiTheme="minorEastAsia" w:hint="eastAsia"/>
          <w:sz w:val="24"/>
          <w:szCs w:val="24"/>
        </w:rPr>
        <w:lastRenderedPageBreak/>
        <w:t>MHz的802.11n</w:t>
      </w:r>
      <w:r w:rsidR="00F87D0D">
        <w:rPr>
          <w:rFonts w:asciiTheme="minorEastAsia" w:hAnsiTheme="minorEastAsia"/>
          <w:sz w:val="24"/>
          <w:szCs w:val="24"/>
        </w:rPr>
        <w:t>等技术要更加充裕</w:t>
      </w:r>
      <w:r w:rsidR="00F87D0D">
        <w:rPr>
          <w:rFonts w:asciiTheme="minorEastAsia" w:hAnsiTheme="minorEastAsia" w:hint="eastAsia"/>
          <w:sz w:val="24"/>
          <w:szCs w:val="24"/>
        </w:rPr>
        <w:t>。</w:t>
      </w:r>
    </w:p>
    <w:p w14:paraId="47F1B883" w14:textId="77777777" w:rsidR="00116CF4" w:rsidRDefault="002C7F03" w:rsidP="00943F93">
      <w:pPr>
        <w:ind w:firstLineChars="200" w:firstLine="480"/>
        <w:jc w:val="left"/>
        <w:rPr>
          <w:rFonts w:asciiTheme="minorEastAsia" w:hAnsiTheme="minorEastAsia"/>
          <w:sz w:val="24"/>
          <w:szCs w:val="24"/>
        </w:rPr>
      </w:pPr>
      <w:r>
        <w:rPr>
          <w:rFonts w:asciiTheme="minorEastAsia" w:hAnsiTheme="minorEastAsia" w:hint="eastAsia"/>
          <w:sz w:val="24"/>
          <w:szCs w:val="24"/>
        </w:rPr>
        <w:t>如今，数据传输速率越来越高是</w:t>
      </w:r>
      <w:r w:rsidRPr="002C7F03">
        <w:rPr>
          <w:rFonts w:asciiTheme="minorEastAsia" w:hAnsiTheme="minorEastAsia" w:hint="eastAsia"/>
          <w:sz w:val="24"/>
          <w:szCs w:val="24"/>
        </w:rPr>
        <w:t>必然</w:t>
      </w:r>
      <w:r>
        <w:rPr>
          <w:rFonts w:asciiTheme="minorEastAsia" w:hAnsiTheme="minorEastAsia" w:hint="eastAsia"/>
          <w:sz w:val="24"/>
          <w:szCs w:val="24"/>
        </w:rPr>
        <w:t>的趋势</w:t>
      </w:r>
      <w:r w:rsidR="001F19C9">
        <w:rPr>
          <w:rFonts w:asciiTheme="minorEastAsia" w:hAnsiTheme="minorEastAsia" w:hint="eastAsia"/>
          <w:sz w:val="24"/>
          <w:szCs w:val="24"/>
        </w:rPr>
        <w:t>。</w:t>
      </w:r>
      <w:r>
        <w:rPr>
          <w:rFonts w:asciiTheme="minorEastAsia" w:hAnsiTheme="minorEastAsia" w:hint="eastAsia"/>
          <w:sz w:val="24"/>
          <w:szCs w:val="24"/>
        </w:rPr>
        <w:t>4K视频（有效显示格式为</w:t>
      </w:r>
      <w:r>
        <w:rPr>
          <w:rFonts w:asciiTheme="minorEastAsia" w:hAnsiTheme="minorEastAsia"/>
          <w:sz w:val="24"/>
          <w:szCs w:val="24"/>
        </w:rPr>
        <w:t>4096</w:t>
      </w:r>
      <w:r>
        <w:rPr>
          <w:rFonts w:asciiTheme="minorEastAsia" w:hAnsiTheme="minorEastAsia" w:hint="eastAsia"/>
          <w:sz w:val="24"/>
          <w:szCs w:val="24"/>
        </w:rPr>
        <w:t>*</w:t>
      </w:r>
      <w:r>
        <w:rPr>
          <w:rFonts w:asciiTheme="minorEastAsia" w:hAnsiTheme="minorEastAsia"/>
          <w:sz w:val="24"/>
          <w:szCs w:val="24"/>
        </w:rPr>
        <w:t>3072</w:t>
      </w:r>
      <w:r>
        <w:rPr>
          <w:rFonts w:asciiTheme="minorEastAsia" w:hAnsiTheme="minorEastAsia" w:hint="eastAsia"/>
          <w:sz w:val="24"/>
          <w:szCs w:val="24"/>
        </w:rPr>
        <w:t>）已经走入人们生活中，几十个G大小的4K视频越来越普遍。</w:t>
      </w:r>
      <w:r w:rsidR="00F87D0D">
        <w:rPr>
          <w:rFonts w:asciiTheme="minorEastAsia" w:hAnsiTheme="minorEastAsia" w:hint="eastAsia"/>
          <w:sz w:val="24"/>
          <w:szCs w:val="24"/>
        </w:rPr>
        <w:t>而由于具有更宽的有效带宽，60GHz通信</w:t>
      </w:r>
      <w:r w:rsidR="00116CF4">
        <w:rPr>
          <w:rFonts w:asciiTheme="minorEastAsia" w:hAnsiTheme="minorEastAsia" w:hint="eastAsia"/>
          <w:sz w:val="24"/>
          <w:szCs w:val="24"/>
        </w:rPr>
        <w:t>可以轻易实现</w:t>
      </w:r>
      <w:r w:rsidR="00DF2E4A">
        <w:rPr>
          <w:rFonts w:asciiTheme="minorEastAsia" w:hAnsiTheme="minorEastAsia" w:hint="eastAsia"/>
          <w:sz w:val="24"/>
          <w:szCs w:val="24"/>
        </w:rPr>
        <w:t xml:space="preserve">1 </w:t>
      </w:r>
      <w:r w:rsidR="00E0330E">
        <w:rPr>
          <w:rFonts w:asciiTheme="minorEastAsia" w:hAnsiTheme="minorEastAsia" w:hint="eastAsia"/>
          <w:sz w:val="24"/>
          <w:szCs w:val="24"/>
        </w:rPr>
        <w:t>Gbit/</w:t>
      </w:r>
      <w:r w:rsidR="00E0330E">
        <w:rPr>
          <w:rFonts w:asciiTheme="minorEastAsia" w:hAnsiTheme="minorEastAsia"/>
          <w:sz w:val="24"/>
          <w:szCs w:val="24"/>
        </w:rPr>
        <w:t>s</w:t>
      </w:r>
      <w:r w:rsidR="00116CF4">
        <w:rPr>
          <w:rFonts w:asciiTheme="minorEastAsia" w:hAnsiTheme="minorEastAsia" w:hint="eastAsia"/>
          <w:sz w:val="24"/>
          <w:szCs w:val="24"/>
        </w:rPr>
        <w:t>以上的高速率数字信号传输</w:t>
      </w:r>
      <w:r w:rsidR="00582CF9">
        <w:rPr>
          <w:rFonts w:asciiTheme="minorEastAsia" w:hAnsiTheme="minorEastAsia" w:hint="eastAsia"/>
          <w:sz w:val="24"/>
          <w:szCs w:val="24"/>
        </w:rPr>
        <w:t>，</w:t>
      </w:r>
      <w:r w:rsidR="00DF2E4A">
        <w:rPr>
          <w:rFonts w:asciiTheme="minorEastAsia" w:hAnsiTheme="minorEastAsia" w:hint="eastAsia"/>
          <w:sz w:val="24"/>
          <w:szCs w:val="24"/>
        </w:rPr>
        <w:t>使得60GHz</w:t>
      </w:r>
      <w:r w:rsidR="00582CF9">
        <w:rPr>
          <w:rFonts w:asciiTheme="minorEastAsia" w:hAnsiTheme="minorEastAsia" w:hint="eastAsia"/>
          <w:sz w:val="24"/>
          <w:szCs w:val="24"/>
        </w:rPr>
        <w:t>毫米波通信在传输高清视频上</w:t>
      </w:r>
      <w:r w:rsidR="00DF2E4A">
        <w:rPr>
          <w:rFonts w:asciiTheme="minorEastAsia" w:hAnsiTheme="minorEastAsia" w:hint="eastAsia"/>
          <w:sz w:val="24"/>
          <w:szCs w:val="24"/>
        </w:rPr>
        <w:t>具有非常大的优势。</w:t>
      </w:r>
    </w:p>
    <w:p w14:paraId="1F404CFD" w14:textId="77777777" w:rsidR="00204584" w:rsidRDefault="00204584" w:rsidP="00F25FAE">
      <w:pPr>
        <w:ind w:firstLineChars="200" w:firstLine="480"/>
        <w:jc w:val="left"/>
        <w:rPr>
          <w:rFonts w:asciiTheme="minorEastAsia" w:hAnsiTheme="minorEastAsia"/>
          <w:sz w:val="24"/>
          <w:szCs w:val="24"/>
        </w:rPr>
      </w:pPr>
      <w:r>
        <w:rPr>
          <w:rFonts w:asciiTheme="minorEastAsia" w:hAnsiTheme="minorEastAsia"/>
          <w:sz w:val="24"/>
          <w:szCs w:val="24"/>
        </w:rPr>
        <w:t>2006年</w:t>
      </w:r>
      <w:r>
        <w:rPr>
          <w:rFonts w:asciiTheme="minorEastAsia" w:hAnsiTheme="minorEastAsia" w:hint="eastAsia"/>
          <w:sz w:val="24"/>
          <w:szCs w:val="24"/>
        </w:rPr>
        <w:t>，</w:t>
      </w:r>
      <w:r>
        <w:rPr>
          <w:rFonts w:asciiTheme="minorEastAsia" w:hAnsiTheme="minorEastAsia"/>
          <w:sz w:val="24"/>
          <w:szCs w:val="24"/>
        </w:rPr>
        <w:t>由LG</w:t>
      </w:r>
      <w:r>
        <w:rPr>
          <w:rFonts w:asciiTheme="minorEastAsia" w:hAnsiTheme="minorEastAsia" w:hint="eastAsia"/>
          <w:sz w:val="24"/>
          <w:szCs w:val="24"/>
        </w:rPr>
        <w:t>、</w:t>
      </w:r>
      <w:r>
        <w:rPr>
          <w:rFonts w:asciiTheme="minorEastAsia" w:hAnsiTheme="minorEastAsia"/>
          <w:sz w:val="24"/>
          <w:szCs w:val="24"/>
        </w:rPr>
        <w:t>松下</w:t>
      </w:r>
      <w:r>
        <w:rPr>
          <w:rFonts w:asciiTheme="minorEastAsia" w:hAnsiTheme="minorEastAsia" w:hint="eastAsia"/>
          <w:sz w:val="24"/>
          <w:szCs w:val="24"/>
        </w:rPr>
        <w:t>、</w:t>
      </w:r>
      <w:r>
        <w:rPr>
          <w:rFonts w:asciiTheme="minorEastAsia" w:hAnsiTheme="minorEastAsia"/>
          <w:sz w:val="24"/>
          <w:szCs w:val="24"/>
        </w:rPr>
        <w:t>NEC</w:t>
      </w:r>
      <w:r>
        <w:rPr>
          <w:rFonts w:asciiTheme="minorEastAsia" w:hAnsiTheme="minorEastAsia" w:hint="eastAsia"/>
          <w:sz w:val="24"/>
          <w:szCs w:val="24"/>
        </w:rPr>
        <w:t>、</w:t>
      </w:r>
      <w:r>
        <w:rPr>
          <w:rFonts w:asciiTheme="minorEastAsia" w:hAnsiTheme="minorEastAsia"/>
          <w:sz w:val="24"/>
          <w:szCs w:val="24"/>
        </w:rPr>
        <w:t>三星电子</w:t>
      </w:r>
      <w:r>
        <w:rPr>
          <w:rFonts w:asciiTheme="minorEastAsia" w:hAnsiTheme="minorEastAsia" w:hint="eastAsia"/>
          <w:sz w:val="24"/>
          <w:szCs w:val="24"/>
        </w:rPr>
        <w:t>、索尼和东芝</w:t>
      </w:r>
      <w:r>
        <w:rPr>
          <w:rFonts w:asciiTheme="minorEastAsia" w:hAnsiTheme="minorEastAsia"/>
          <w:sz w:val="24"/>
          <w:szCs w:val="24"/>
        </w:rPr>
        <w:t>等公司</w:t>
      </w:r>
      <w:r>
        <w:rPr>
          <w:rFonts w:asciiTheme="minorEastAsia" w:hAnsiTheme="minorEastAsia" w:hint="eastAsia"/>
          <w:sz w:val="24"/>
          <w:szCs w:val="24"/>
        </w:rPr>
        <w:t>共同</w:t>
      </w:r>
      <w:r>
        <w:rPr>
          <w:rFonts w:asciiTheme="minorEastAsia" w:hAnsiTheme="minorEastAsia"/>
          <w:sz w:val="24"/>
          <w:szCs w:val="24"/>
        </w:rPr>
        <w:t>成立WirelessHD工作组</w:t>
      </w:r>
      <w:r>
        <w:rPr>
          <w:rFonts w:asciiTheme="minorEastAsia" w:hAnsiTheme="minorEastAsia" w:hint="eastAsia"/>
          <w:sz w:val="24"/>
          <w:szCs w:val="24"/>
        </w:rPr>
        <w:t>，</w:t>
      </w:r>
      <w:r>
        <w:rPr>
          <w:rFonts w:asciiTheme="minorEastAsia" w:hAnsiTheme="minorEastAsia"/>
          <w:sz w:val="24"/>
          <w:szCs w:val="24"/>
        </w:rPr>
        <w:t>开发一种可以替代HDMI的无线数字高清传输技术</w:t>
      </w:r>
      <w:r>
        <w:rPr>
          <w:rFonts w:asciiTheme="minorEastAsia" w:hAnsiTheme="minorEastAsia" w:hint="eastAsia"/>
          <w:sz w:val="24"/>
          <w:szCs w:val="24"/>
        </w:rPr>
        <w:t>，并于2008年提出了WirelessHD技术（无线高清，也称为UltraGig），</w:t>
      </w:r>
      <w:r>
        <w:rPr>
          <w:rFonts w:asciiTheme="minorEastAsia" w:hAnsiTheme="minorEastAsia"/>
          <w:sz w:val="24"/>
          <w:szCs w:val="24"/>
        </w:rPr>
        <w:t>利用</w:t>
      </w:r>
      <w:r>
        <w:rPr>
          <w:rFonts w:asciiTheme="minorEastAsia" w:hAnsiTheme="minorEastAsia" w:hint="eastAsia"/>
          <w:sz w:val="24"/>
          <w:szCs w:val="24"/>
        </w:rPr>
        <w:t>60GHz毫米波通信实现高速率的视频传输技术。</w:t>
      </w:r>
    </w:p>
    <w:p w14:paraId="00D63FC2" w14:textId="77777777" w:rsidR="00F25FAE" w:rsidRDefault="001F19C9" w:rsidP="00F25FAE">
      <w:pPr>
        <w:ind w:firstLineChars="200" w:firstLine="480"/>
        <w:jc w:val="left"/>
        <w:rPr>
          <w:rFonts w:asciiTheme="minorEastAsia" w:hAnsiTheme="minorEastAsia"/>
          <w:sz w:val="24"/>
          <w:szCs w:val="24"/>
        </w:rPr>
      </w:pPr>
      <w:r>
        <w:rPr>
          <w:rFonts w:asciiTheme="minorEastAsia" w:hAnsiTheme="minorEastAsia" w:hint="eastAsia"/>
          <w:sz w:val="24"/>
          <w:szCs w:val="24"/>
        </w:rPr>
        <w:t>2007年，由英特尔、Broadcom、Atheros、微软等</w:t>
      </w:r>
      <w:r w:rsidR="00204584">
        <w:rPr>
          <w:rFonts w:asciiTheme="minorEastAsia" w:hAnsiTheme="minorEastAsia" w:hint="eastAsia"/>
          <w:sz w:val="24"/>
          <w:szCs w:val="24"/>
        </w:rPr>
        <w:t>15假</w:t>
      </w:r>
      <w:r>
        <w:rPr>
          <w:rFonts w:asciiTheme="minorEastAsia" w:hAnsiTheme="minorEastAsia" w:hint="eastAsia"/>
          <w:sz w:val="24"/>
          <w:szCs w:val="24"/>
        </w:rPr>
        <w:t>公司组成的WiGig（</w:t>
      </w:r>
      <w:r w:rsidRPr="001F19C9">
        <w:rPr>
          <w:rFonts w:asciiTheme="minorEastAsia" w:hAnsiTheme="minorEastAsia"/>
          <w:sz w:val="24"/>
          <w:szCs w:val="24"/>
        </w:rPr>
        <w:t>Wireless Gigabit</w:t>
      </w:r>
      <w:r w:rsidR="00F87D0D">
        <w:rPr>
          <w:rFonts w:asciiTheme="minorEastAsia" w:hAnsiTheme="minorEastAsia" w:hint="eastAsia"/>
          <w:sz w:val="24"/>
          <w:szCs w:val="24"/>
        </w:rPr>
        <w:t>，</w:t>
      </w:r>
      <w:r w:rsidR="00F87D0D">
        <w:rPr>
          <w:rFonts w:asciiTheme="minorEastAsia" w:hAnsiTheme="minorEastAsia"/>
          <w:sz w:val="24"/>
          <w:szCs w:val="24"/>
        </w:rPr>
        <w:t>无线千兆比特</w:t>
      </w:r>
      <w:r>
        <w:rPr>
          <w:rFonts w:asciiTheme="minorEastAsia" w:hAnsiTheme="minorEastAsia" w:hint="eastAsia"/>
          <w:sz w:val="24"/>
          <w:szCs w:val="24"/>
        </w:rPr>
        <w:t>）联盟开始着手设计60GHz的通信技术。2009年，由WiGig参与提出的IEEE</w:t>
      </w:r>
      <w:r>
        <w:rPr>
          <w:rFonts w:asciiTheme="minorEastAsia" w:hAnsiTheme="minorEastAsia"/>
          <w:sz w:val="24"/>
          <w:szCs w:val="24"/>
        </w:rPr>
        <w:t xml:space="preserve"> 802.11ad标准问世</w:t>
      </w:r>
      <w:r>
        <w:rPr>
          <w:rFonts w:asciiTheme="minorEastAsia" w:hAnsiTheme="minorEastAsia" w:hint="eastAsia"/>
          <w:sz w:val="24"/>
          <w:szCs w:val="24"/>
        </w:rPr>
        <w:t>。</w:t>
      </w:r>
      <w:r w:rsidR="00F25FAE">
        <w:rPr>
          <w:rFonts w:asciiTheme="minorEastAsia" w:hAnsiTheme="minorEastAsia" w:hint="eastAsia"/>
          <w:sz w:val="24"/>
          <w:szCs w:val="24"/>
        </w:rPr>
        <w:t>IEEE</w:t>
      </w:r>
      <w:r w:rsidR="00F25FAE">
        <w:rPr>
          <w:rFonts w:asciiTheme="minorEastAsia" w:hAnsiTheme="minorEastAsia"/>
          <w:sz w:val="24"/>
          <w:szCs w:val="24"/>
        </w:rPr>
        <w:t xml:space="preserve"> </w:t>
      </w:r>
      <w:r w:rsidR="00F25FAE" w:rsidRPr="00140036">
        <w:rPr>
          <w:rFonts w:asciiTheme="minorEastAsia" w:hAnsiTheme="minorEastAsia" w:hint="eastAsia"/>
          <w:sz w:val="24"/>
          <w:szCs w:val="24"/>
        </w:rPr>
        <w:t>802.11ad主要用于实现家庭内部无线高清音视频信号的传输，为家庭多媒体应用带来更完备的高清视频解决方案。</w:t>
      </w:r>
      <w:r w:rsidR="00F25FAE">
        <w:rPr>
          <w:rFonts w:asciiTheme="minorEastAsia" w:hAnsiTheme="minorEastAsia" w:hint="eastAsia"/>
          <w:sz w:val="24"/>
          <w:szCs w:val="24"/>
        </w:rPr>
        <w:t>IEEE</w:t>
      </w:r>
      <w:r w:rsidR="00F25FAE">
        <w:rPr>
          <w:rFonts w:asciiTheme="minorEastAsia" w:hAnsiTheme="minorEastAsia"/>
          <w:sz w:val="24"/>
          <w:szCs w:val="24"/>
        </w:rPr>
        <w:t xml:space="preserve"> 802.11ad将</w:t>
      </w:r>
      <w:r w:rsidR="00F25FAE">
        <w:rPr>
          <w:rFonts w:asciiTheme="minorEastAsia" w:hAnsiTheme="minorEastAsia" w:hint="eastAsia"/>
          <w:sz w:val="24"/>
          <w:szCs w:val="24"/>
        </w:rPr>
        <w:t>60GHz频段划分为四个信道，采用OFDM技术，使用不同的调制技术可以</w:t>
      </w:r>
      <w:r w:rsidR="00F25FAE">
        <w:rPr>
          <w:rFonts w:asciiTheme="minorEastAsia" w:hAnsiTheme="minorEastAsia"/>
          <w:sz w:val="24"/>
          <w:szCs w:val="24"/>
        </w:rPr>
        <w:t>支持高达</w:t>
      </w:r>
      <w:r w:rsidR="00F25FAE">
        <w:rPr>
          <w:rFonts w:asciiTheme="minorEastAsia" w:hAnsiTheme="minorEastAsia" w:hint="eastAsia"/>
          <w:sz w:val="24"/>
          <w:szCs w:val="24"/>
        </w:rPr>
        <w:t>7Gbps的数据传输速率，比802.11n快十倍以上。</w:t>
      </w:r>
    </w:p>
    <w:p w14:paraId="3658B1A5" w14:textId="4CDCA2DD" w:rsidR="00F25FAE" w:rsidRDefault="00F25FAE" w:rsidP="00F25FAE">
      <w:pPr>
        <w:ind w:firstLineChars="200" w:firstLine="480"/>
        <w:jc w:val="left"/>
        <w:rPr>
          <w:rFonts w:asciiTheme="minorEastAsia" w:hAnsiTheme="minorEastAsia"/>
          <w:sz w:val="24"/>
          <w:szCs w:val="24"/>
        </w:rPr>
      </w:pPr>
      <w:r>
        <w:rPr>
          <w:rFonts w:asciiTheme="minorEastAsia" w:hAnsiTheme="minorEastAsia" w:hint="eastAsia"/>
          <w:sz w:val="24"/>
          <w:szCs w:val="24"/>
        </w:rPr>
        <w:t>2010年，WiGig和WiFi联盟宣布合作，将60GHz通信技术和传统WiFi技术整合。</w:t>
      </w:r>
      <w:r w:rsidRPr="00140036">
        <w:rPr>
          <w:rFonts w:asciiTheme="minorEastAsia" w:hAnsiTheme="minorEastAsia"/>
          <w:sz w:val="24"/>
          <w:szCs w:val="24"/>
        </w:rPr>
        <w:t>IEEE 802.11ad</w:t>
      </w:r>
      <w:r>
        <w:rPr>
          <w:rFonts w:asciiTheme="minorEastAsia" w:hAnsiTheme="minorEastAsia"/>
          <w:sz w:val="24"/>
          <w:szCs w:val="24"/>
        </w:rPr>
        <w:t>将</w:t>
      </w:r>
      <w:r>
        <w:rPr>
          <w:rFonts w:asciiTheme="minorEastAsia" w:hAnsiTheme="minorEastAsia" w:hint="eastAsia"/>
          <w:sz w:val="24"/>
          <w:szCs w:val="24"/>
        </w:rPr>
        <w:t>802.11介质访问控制层进行补充和延伸，完全兼容IEEE</w:t>
      </w:r>
      <w:r>
        <w:rPr>
          <w:rFonts w:asciiTheme="minorEastAsia" w:hAnsiTheme="minorEastAsia"/>
          <w:sz w:val="24"/>
          <w:szCs w:val="24"/>
        </w:rPr>
        <w:t>802.11标准</w:t>
      </w:r>
      <w:r>
        <w:rPr>
          <w:rFonts w:asciiTheme="minorEastAsia" w:hAnsiTheme="minorEastAsia" w:hint="eastAsia"/>
          <w:sz w:val="24"/>
          <w:szCs w:val="24"/>
        </w:rPr>
        <w:t>，可以与WiFi完全融合。2013年3月，WiGig联盟正式并入WiFi联盟。</w:t>
      </w:r>
    </w:p>
    <w:p w14:paraId="03A3DB51" w14:textId="77777777" w:rsidR="003C5AC2" w:rsidRDefault="00116CF4" w:rsidP="00943F93">
      <w:pPr>
        <w:ind w:firstLineChars="200" w:firstLine="480"/>
        <w:jc w:val="left"/>
        <w:rPr>
          <w:rFonts w:asciiTheme="minorEastAsia" w:hAnsiTheme="minorEastAsia"/>
          <w:sz w:val="24"/>
          <w:szCs w:val="24"/>
        </w:rPr>
      </w:pPr>
      <w:r>
        <w:rPr>
          <w:rFonts w:asciiTheme="minorEastAsia" w:hAnsiTheme="minorEastAsia" w:hint="eastAsia"/>
          <w:sz w:val="24"/>
          <w:szCs w:val="24"/>
        </w:rPr>
        <w:t>随着半导体工业的发展，60GHz频率的射频收发器的成本已经大大降低，使大规模应用60GHz频段成为可能。</w:t>
      </w:r>
      <w:r w:rsidR="005C3613">
        <w:rPr>
          <w:rFonts w:asciiTheme="minorEastAsia" w:hAnsiTheme="minorEastAsia" w:hint="eastAsia"/>
          <w:sz w:val="24"/>
          <w:szCs w:val="24"/>
        </w:rPr>
        <w:t>如今，</w:t>
      </w:r>
      <w:r w:rsidR="005C3613" w:rsidRPr="005C3613">
        <w:rPr>
          <w:rFonts w:asciiTheme="minorEastAsia" w:hAnsiTheme="minorEastAsia" w:hint="eastAsia"/>
          <w:sz w:val="24"/>
          <w:szCs w:val="24"/>
        </w:rPr>
        <w:t>60GHz</w:t>
      </w:r>
      <w:r w:rsidR="005C3613">
        <w:rPr>
          <w:rFonts w:asciiTheme="minorEastAsia" w:hAnsiTheme="minorEastAsia" w:hint="eastAsia"/>
          <w:sz w:val="24"/>
          <w:szCs w:val="24"/>
        </w:rPr>
        <w:t>毫米波通信技术</w:t>
      </w:r>
      <w:r w:rsidR="005C3613" w:rsidRPr="005C3613">
        <w:rPr>
          <w:rFonts w:asciiTheme="minorEastAsia" w:hAnsiTheme="minorEastAsia" w:hint="eastAsia"/>
          <w:sz w:val="24"/>
          <w:szCs w:val="24"/>
        </w:rPr>
        <w:t>，已经走出实验室，进入了真实电子世界中竞争最为激烈的领域之一——数字家庭。</w:t>
      </w:r>
      <w:r>
        <w:rPr>
          <w:rFonts w:asciiTheme="minorEastAsia" w:hAnsiTheme="minorEastAsia" w:hint="eastAsia"/>
          <w:sz w:val="24"/>
          <w:szCs w:val="24"/>
        </w:rPr>
        <w:t>60GHz毫米波通信也被认为是</w:t>
      </w:r>
      <w:r w:rsidRPr="00116CF4">
        <w:rPr>
          <w:rFonts w:asciiTheme="minorEastAsia" w:hAnsiTheme="minorEastAsia" w:hint="eastAsia"/>
          <w:sz w:val="24"/>
          <w:szCs w:val="24"/>
        </w:rPr>
        <w:t>未来无线通信技术中最具潜力的技术之一。</w:t>
      </w:r>
    </w:p>
    <w:p w14:paraId="40215F3C" w14:textId="77777777" w:rsidR="00140036" w:rsidRPr="00894599" w:rsidRDefault="00140036" w:rsidP="00140036">
      <w:pPr>
        <w:pStyle w:val="a7"/>
        <w:ind w:firstLine="480"/>
        <w:rPr>
          <w:rFonts w:asciiTheme="minorEastAsia" w:hAnsiTheme="minorEastAsia"/>
          <w:sz w:val="24"/>
          <w:szCs w:val="24"/>
        </w:rPr>
      </w:pPr>
    </w:p>
    <w:p w14:paraId="5B4F4C19" w14:textId="77777777" w:rsidR="00F87D0D" w:rsidRPr="00921837" w:rsidRDefault="00F87D0D" w:rsidP="00F87D0D">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60GHz</w:t>
      </w:r>
      <w:r>
        <w:rPr>
          <w:rFonts w:asciiTheme="minorEastAsia" w:hAnsiTheme="minorEastAsia" w:hint="eastAsia"/>
          <w:b/>
          <w:sz w:val="24"/>
          <w:szCs w:val="24"/>
        </w:rPr>
        <w:t>毫米波通信</w:t>
      </w:r>
      <w:r w:rsidR="002001F8">
        <w:rPr>
          <w:rFonts w:asciiTheme="minorEastAsia" w:hAnsiTheme="minorEastAsia" w:hint="eastAsia"/>
          <w:b/>
          <w:sz w:val="24"/>
          <w:szCs w:val="24"/>
        </w:rPr>
        <w:t>的优缺点</w:t>
      </w:r>
    </w:p>
    <w:p w14:paraId="0C2749FB" w14:textId="77777777" w:rsidR="003C5AC2" w:rsidRPr="00A96190" w:rsidRDefault="00051590" w:rsidP="00943F93">
      <w:pPr>
        <w:ind w:firstLineChars="200" w:firstLine="480"/>
        <w:jc w:val="left"/>
        <w:rPr>
          <w:rFonts w:asciiTheme="minorEastAsia" w:hAnsiTheme="minorEastAsia"/>
          <w:sz w:val="24"/>
          <w:szCs w:val="24"/>
        </w:rPr>
      </w:pPr>
      <w:r w:rsidRPr="00051590">
        <w:rPr>
          <w:rFonts w:asciiTheme="minorEastAsia" w:hAnsiTheme="minorEastAsia" w:hint="eastAsia"/>
          <w:sz w:val="24"/>
          <w:szCs w:val="24"/>
        </w:rPr>
        <w:t>和当前众多的无线通信技术相比，60GHz</w:t>
      </w:r>
      <w:r>
        <w:rPr>
          <w:rFonts w:asciiTheme="minorEastAsia" w:hAnsiTheme="minorEastAsia" w:hint="eastAsia"/>
          <w:sz w:val="24"/>
          <w:szCs w:val="24"/>
        </w:rPr>
        <w:t>之所以被深入研究有着它自身的优点，由于毫米波的这些优点使得毫米波技术和应用得到了迅速的发展。</w:t>
      </w:r>
    </w:p>
    <w:p w14:paraId="5A4DCF10" w14:textId="77777777" w:rsidR="00943F93" w:rsidRDefault="00051590" w:rsidP="00051590">
      <w:pPr>
        <w:pStyle w:val="a7"/>
        <w:numPr>
          <w:ilvl w:val="0"/>
          <w:numId w:val="11"/>
        </w:numPr>
        <w:ind w:firstLineChars="0"/>
        <w:jc w:val="left"/>
        <w:rPr>
          <w:rFonts w:asciiTheme="minorEastAsia" w:hAnsiTheme="minorEastAsia"/>
          <w:sz w:val="24"/>
          <w:szCs w:val="24"/>
        </w:rPr>
      </w:pPr>
      <w:r w:rsidRPr="00051590">
        <w:rPr>
          <w:rFonts w:asciiTheme="minorEastAsia" w:hAnsiTheme="minorEastAsia" w:hint="eastAsia"/>
          <w:sz w:val="24"/>
          <w:szCs w:val="24"/>
        </w:rPr>
        <w:t>丰富的频谱资源</w:t>
      </w:r>
    </w:p>
    <w:p w14:paraId="760D9172" w14:textId="4760DC3D" w:rsidR="00051590" w:rsidRPr="00051590" w:rsidRDefault="00051590" w:rsidP="00894599">
      <w:pPr>
        <w:pStyle w:val="a7"/>
        <w:ind w:leftChars="29" w:left="61" w:firstLine="480"/>
        <w:jc w:val="left"/>
        <w:rPr>
          <w:rFonts w:asciiTheme="minorEastAsia" w:hAnsiTheme="minorEastAsia"/>
          <w:sz w:val="24"/>
          <w:szCs w:val="24"/>
        </w:rPr>
      </w:pPr>
      <w:r w:rsidRPr="00051590">
        <w:rPr>
          <w:rFonts w:asciiTheme="minorEastAsia" w:hAnsiTheme="minorEastAsia" w:hint="eastAsia"/>
          <w:sz w:val="24"/>
          <w:szCs w:val="24"/>
        </w:rPr>
        <w:t>目前无线谱</w:t>
      </w:r>
      <w:r w:rsidR="00894599" w:rsidRPr="00051590">
        <w:rPr>
          <w:rFonts w:asciiTheme="minorEastAsia" w:hAnsiTheme="minorEastAsia" w:hint="eastAsia"/>
          <w:sz w:val="24"/>
          <w:szCs w:val="24"/>
        </w:rPr>
        <w:t>低频段大部分已被占用，</w:t>
      </w:r>
      <w:r w:rsidRPr="00051590">
        <w:rPr>
          <w:rFonts w:asciiTheme="minorEastAsia" w:hAnsiTheme="minorEastAsia" w:hint="eastAsia"/>
          <w:sz w:val="24"/>
          <w:szCs w:val="24"/>
        </w:rPr>
        <w:t>例如2</w:t>
      </w:r>
      <w:r w:rsidR="00171373">
        <w:rPr>
          <w:rFonts w:asciiTheme="minorEastAsia" w:hAnsiTheme="minorEastAsia" w:hint="eastAsia"/>
          <w:sz w:val="24"/>
          <w:szCs w:val="24"/>
        </w:rPr>
        <w:t>.</w:t>
      </w:r>
      <w:r w:rsidRPr="00051590">
        <w:rPr>
          <w:rFonts w:asciiTheme="minorEastAsia" w:hAnsiTheme="minorEastAsia" w:hint="eastAsia"/>
          <w:sz w:val="24"/>
          <w:szCs w:val="24"/>
        </w:rPr>
        <w:t>4GHz的无线低频频段就挤满了802．1lbg、蓝牙、微波和其他应用。近年来，各国政府都在60GHz</w:t>
      </w:r>
      <w:r w:rsidR="00894599">
        <w:rPr>
          <w:rFonts w:asciiTheme="minorEastAsia" w:hAnsiTheme="minorEastAsia" w:hint="eastAsia"/>
          <w:sz w:val="24"/>
          <w:szCs w:val="24"/>
        </w:rPr>
        <w:t>频率附近划分了ISM频段</w:t>
      </w:r>
      <w:r w:rsidRPr="00051590">
        <w:rPr>
          <w:rFonts w:asciiTheme="minorEastAsia" w:hAnsiTheme="minorEastAsia" w:hint="eastAsia"/>
          <w:sz w:val="24"/>
          <w:szCs w:val="24"/>
        </w:rPr>
        <w:t>。比如，</w:t>
      </w:r>
      <w:r w:rsidR="00894599">
        <w:rPr>
          <w:rFonts w:asciiTheme="minorEastAsia" w:hAnsiTheme="minorEastAsia" w:hint="eastAsia"/>
          <w:sz w:val="24"/>
          <w:szCs w:val="24"/>
        </w:rPr>
        <w:t>中国将59GHz-64GHz划分为ISM频段，</w:t>
      </w:r>
      <w:r w:rsidRPr="00051590">
        <w:rPr>
          <w:rFonts w:asciiTheme="minorEastAsia" w:hAnsiTheme="minorEastAsia" w:hint="eastAsia"/>
          <w:sz w:val="24"/>
          <w:szCs w:val="24"/>
        </w:rPr>
        <w:t>美国</w:t>
      </w:r>
      <w:r w:rsidR="00894599">
        <w:rPr>
          <w:rFonts w:asciiTheme="minorEastAsia" w:hAnsiTheme="minorEastAsia" w:hint="eastAsia"/>
          <w:sz w:val="24"/>
          <w:szCs w:val="24"/>
        </w:rPr>
        <w:t>、日本分别将</w:t>
      </w:r>
      <w:r w:rsidR="00894599" w:rsidRPr="00051590">
        <w:rPr>
          <w:rFonts w:asciiTheme="minorEastAsia" w:hAnsiTheme="minorEastAsia" w:hint="eastAsia"/>
          <w:sz w:val="24"/>
          <w:szCs w:val="24"/>
        </w:rPr>
        <w:t>57GHz-64GHz</w:t>
      </w:r>
      <w:r w:rsidR="00894599">
        <w:rPr>
          <w:rFonts w:asciiTheme="minorEastAsia" w:hAnsiTheme="minorEastAsia" w:hint="eastAsia"/>
          <w:sz w:val="24"/>
          <w:szCs w:val="24"/>
        </w:rPr>
        <w:t>、</w:t>
      </w:r>
      <w:r w:rsidR="00894599" w:rsidRPr="00051590">
        <w:rPr>
          <w:rFonts w:asciiTheme="minorEastAsia" w:hAnsiTheme="minorEastAsia" w:hint="eastAsia"/>
          <w:sz w:val="24"/>
          <w:szCs w:val="24"/>
        </w:rPr>
        <w:t>59.4GHz-62.9GHz</w:t>
      </w:r>
      <w:r w:rsidR="00894599">
        <w:rPr>
          <w:rFonts w:asciiTheme="minorEastAsia" w:hAnsiTheme="minorEastAsia" w:hint="eastAsia"/>
          <w:sz w:val="24"/>
          <w:szCs w:val="24"/>
        </w:rPr>
        <w:t>划分为ISM频段，而</w:t>
      </w:r>
      <w:r w:rsidR="00894599" w:rsidRPr="00051590">
        <w:rPr>
          <w:rFonts w:asciiTheme="minorEastAsia" w:hAnsiTheme="minorEastAsia" w:hint="eastAsia"/>
          <w:sz w:val="24"/>
          <w:szCs w:val="24"/>
        </w:rPr>
        <w:t>欧洲更是</w:t>
      </w:r>
      <w:r w:rsidR="00894599">
        <w:rPr>
          <w:rFonts w:asciiTheme="minorEastAsia" w:hAnsiTheme="minorEastAsia" w:hint="eastAsia"/>
          <w:sz w:val="24"/>
          <w:szCs w:val="24"/>
        </w:rPr>
        <w:t>划分了</w:t>
      </w:r>
      <w:r w:rsidR="00894599" w:rsidRPr="00051590">
        <w:rPr>
          <w:rFonts w:asciiTheme="minorEastAsia" w:hAnsiTheme="minorEastAsia" w:hint="eastAsia"/>
          <w:sz w:val="24"/>
          <w:szCs w:val="24"/>
        </w:rPr>
        <w:t>高达9GHz（57GHz-66GHz）</w:t>
      </w:r>
      <w:r w:rsidR="00894599">
        <w:rPr>
          <w:rFonts w:asciiTheme="minorEastAsia" w:hAnsiTheme="minorEastAsia" w:hint="eastAsia"/>
          <w:sz w:val="24"/>
          <w:szCs w:val="24"/>
        </w:rPr>
        <w:t>的ISM频段。反观目前主要使用的</w:t>
      </w:r>
      <w:r w:rsidRPr="00051590">
        <w:rPr>
          <w:rFonts w:asciiTheme="minorEastAsia" w:hAnsiTheme="minorEastAsia" w:hint="eastAsia"/>
          <w:sz w:val="24"/>
          <w:szCs w:val="24"/>
        </w:rPr>
        <w:t>802.11n技术</w:t>
      </w:r>
      <w:r w:rsidR="00894599">
        <w:rPr>
          <w:rFonts w:asciiTheme="minorEastAsia" w:hAnsiTheme="minorEastAsia" w:hint="eastAsia"/>
          <w:sz w:val="24"/>
          <w:szCs w:val="24"/>
        </w:rPr>
        <w:t>，其</w:t>
      </w:r>
      <w:r w:rsidRPr="00051590">
        <w:rPr>
          <w:rFonts w:asciiTheme="minorEastAsia" w:hAnsiTheme="minorEastAsia" w:hint="eastAsia"/>
          <w:sz w:val="24"/>
          <w:szCs w:val="24"/>
        </w:rPr>
        <w:t>有效带宽约为660MHz</w:t>
      </w:r>
      <w:r w:rsidR="00894599">
        <w:rPr>
          <w:rFonts w:asciiTheme="minorEastAsia" w:hAnsiTheme="minorEastAsia" w:hint="eastAsia"/>
          <w:sz w:val="24"/>
          <w:szCs w:val="24"/>
        </w:rPr>
        <w:t>，</w:t>
      </w:r>
      <w:r w:rsidRPr="00051590">
        <w:rPr>
          <w:rFonts w:asciiTheme="minorEastAsia" w:hAnsiTheme="minorEastAsia" w:hint="eastAsia"/>
          <w:sz w:val="24"/>
          <w:szCs w:val="24"/>
        </w:rPr>
        <w:t>远远小于60GHz毫米波无线通信技术能使用的带宽。随着无线频谱资源的越来越稀缺，60GHz毫米波无线通信技术在60GHz频率周</w:t>
      </w:r>
      <w:r w:rsidR="00894599">
        <w:rPr>
          <w:rFonts w:asciiTheme="minorEastAsia" w:hAnsiTheme="minorEastAsia" w:hint="eastAsia"/>
          <w:sz w:val="24"/>
          <w:szCs w:val="24"/>
        </w:rPr>
        <w:t>围能够利用的资源之多，频段之广，要远远超出其他几种无线通信技术。</w:t>
      </w:r>
      <w:r w:rsidR="00894599" w:rsidRPr="00051590">
        <w:rPr>
          <w:rFonts w:asciiTheme="minorEastAsia" w:hAnsiTheme="minorEastAsia" w:hint="eastAsia"/>
          <w:sz w:val="24"/>
          <w:szCs w:val="24"/>
        </w:rPr>
        <w:t xml:space="preserve"> </w:t>
      </w:r>
    </w:p>
    <w:p w14:paraId="0191AD31" w14:textId="77777777" w:rsidR="00051590" w:rsidRDefault="00051590" w:rsidP="00051590">
      <w:pPr>
        <w:pStyle w:val="a7"/>
        <w:numPr>
          <w:ilvl w:val="0"/>
          <w:numId w:val="11"/>
        </w:numPr>
        <w:ind w:firstLineChars="0"/>
        <w:jc w:val="left"/>
        <w:rPr>
          <w:rFonts w:asciiTheme="minorEastAsia" w:hAnsiTheme="minorEastAsia"/>
          <w:sz w:val="24"/>
          <w:szCs w:val="24"/>
        </w:rPr>
      </w:pPr>
      <w:r w:rsidRPr="00051590">
        <w:rPr>
          <w:rFonts w:asciiTheme="minorEastAsia" w:hAnsiTheme="minorEastAsia" w:hint="eastAsia"/>
          <w:sz w:val="24"/>
          <w:szCs w:val="24"/>
        </w:rPr>
        <w:t>传输速率高</w:t>
      </w:r>
    </w:p>
    <w:p w14:paraId="4CADDE22" w14:textId="77777777" w:rsidR="00051590" w:rsidRDefault="00894599" w:rsidP="00051590">
      <w:pPr>
        <w:pStyle w:val="a7"/>
        <w:ind w:leftChars="29" w:left="61" w:firstLine="480"/>
        <w:jc w:val="left"/>
        <w:rPr>
          <w:rFonts w:asciiTheme="minorEastAsia" w:hAnsiTheme="minorEastAsia"/>
          <w:sz w:val="24"/>
          <w:szCs w:val="24"/>
        </w:rPr>
      </w:pPr>
      <w:r w:rsidRPr="00894599">
        <w:rPr>
          <w:rFonts w:asciiTheme="minorEastAsia" w:hAnsiTheme="minorEastAsia" w:hint="eastAsia"/>
          <w:sz w:val="24"/>
          <w:szCs w:val="24"/>
        </w:rPr>
        <w:t>传输速率是随着带宽的增加而增加，因此60GHz</w:t>
      </w:r>
      <w:r w:rsidR="005722F9">
        <w:rPr>
          <w:rFonts w:asciiTheme="minorEastAsia" w:hAnsiTheme="minorEastAsia" w:hint="eastAsia"/>
          <w:sz w:val="24"/>
          <w:szCs w:val="24"/>
        </w:rPr>
        <w:t>的丰富带宽资源会大幅提升数据传输速率</w:t>
      </w:r>
      <w:r>
        <w:rPr>
          <w:rFonts w:asciiTheme="minorEastAsia" w:hAnsiTheme="minorEastAsia" w:hint="eastAsia"/>
          <w:sz w:val="24"/>
          <w:szCs w:val="24"/>
        </w:rPr>
        <w:t>。例如，IEEE</w:t>
      </w:r>
      <w:r>
        <w:rPr>
          <w:rFonts w:asciiTheme="minorEastAsia" w:hAnsiTheme="minorEastAsia"/>
          <w:sz w:val="24"/>
          <w:szCs w:val="24"/>
        </w:rPr>
        <w:t xml:space="preserve"> 802.11ad技术就可以支持高达</w:t>
      </w:r>
      <w:r>
        <w:rPr>
          <w:rFonts w:asciiTheme="minorEastAsia" w:hAnsiTheme="minorEastAsia" w:hint="eastAsia"/>
          <w:sz w:val="24"/>
          <w:szCs w:val="24"/>
        </w:rPr>
        <w:t>7Gbps数据率。</w:t>
      </w:r>
    </w:p>
    <w:p w14:paraId="452F9412" w14:textId="77777777" w:rsidR="00894599" w:rsidRDefault="00F25FAE" w:rsidP="00894599">
      <w:pPr>
        <w:pStyle w:val="a7"/>
        <w:numPr>
          <w:ilvl w:val="0"/>
          <w:numId w:val="11"/>
        </w:numPr>
        <w:ind w:firstLineChars="0"/>
        <w:jc w:val="left"/>
        <w:rPr>
          <w:rFonts w:asciiTheme="minorEastAsia" w:hAnsiTheme="minorEastAsia"/>
          <w:sz w:val="24"/>
          <w:szCs w:val="24"/>
        </w:rPr>
      </w:pPr>
      <w:r>
        <w:rPr>
          <w:rFonts w:asciiTheme="minorEastAsia" w:hAnsiTheme="minorEastAsia" w:hint="eastAsia"/>
          <w:sz w:val="24"/>
          <w:szCs w:val="24"/>
        </w:rPr>
        <w:t>高方向性</w:t>
      </w:r>
    </w:p>
    <w:p w14:paraId="4D50540D" w14:textId="77777777" w:rsidR="00894599" w:rsidRDefault="00204584" w:rsidP="00894599">
      <w:pPr>
        <w:pStyle w:val="a7"/>
        <w:ind w:leftChars="29" w:left="61" w:firstLine="480"/>
        <w:jc w:val="left"/>
        <w:rPr>
          <w:rFonts w:asciiTheme="minorEastAsia" w:hAnsiTheme="minorEastAsia"/>
          <w:sz w:val="24"/>
          <w:szCs w:val="24"/>
        </w:rPr>
      </w:pPr>
      <w:r w:rsidRPr="00204584">
        <w:rPr>
          <w:rFonts w:asciiTheme="minorEastAsia" w:hAnsiTheme="minorEastAsia" w:hint="eastAsia"/>
          <w:sz w:val="24"/>
          <w:szCs w:val="24"/>
        </w:rPr>
        <w:t>99．9%的波束集中在4</w:t>
      </w:r>
      <w:r>
        <w:rPr>
          <w:rFonts w:asciiTheme="minorEastAsia" w:hAnsiTheme="minorEastAsia" w:hint="eastAsia"/>
          <w:sz w:val="24"/>
          <w:szCs w:val="24"/>
        </w:rPr>
        <w:t>.</w:t>
      </w:r>
      <w:r>
        <w:rPr>
          <w:rFonts w:asciiTheme="minorEastAsia" w:hAnsiTheme="minorEastAsia"/>
          <w:sz w:val="24"/>
          <w:szCs w:val="24"/>
        </w:rPr>
        <w:t>7度</w:t>
      </w:r>
      <w:r w:rsidRPr="00204584">
        <w:rPr>
          <w:rFonts w:asciiTheme="minorEastAsia" w:hAnsiTheme="minorEastAsia" w:hint="eastAsia"/>
          <w:sz w:val="24"/>
          <w:szCs w:val="24"/>
        </w:rPr>
        <w:t>范围内，此无线频率适合点对点的无线通信对高方向性天线的要求。</w:t>
      </w:r>
    </w:p>
    <w:p w14:paraId="1DB54493" w14:textId="77777777" w:rsidR="00204584" w:rsidRDefault="00204584" w:rsidP="00204584">
      <w:pPr>
        <w:pStyle w:val="a7"/>
        <w:numPr>
          <w:ilvl w:val="0"/>
          <w:numId w:val="11"/>
        </w:numPr>
        <w:ind w:firstLineChars="0"/>
        <w:jc w:val="left"/>
        <w:rPr>
          <w:rFonts w:asciiTheme="minorEastAsia" w:hAnsiTheme="minorEastAsia"/>
          <w:sz w:val="24"/>
          <w:szCs w:val="24"/>
        </w:rPr>
      </w:pPr>
      <w:r>
        <w:rPr>
          <w:rFonts w:asciiTheme="minorEastAsia" w:hAnsiTheme="minorEastAsia"/>
          <w:sz w:val="24"/>
          <w:szCs w:val="24"/>
        </w:rPr>
        <w:t>空间干扰小</w:t>
      </w:r>
    </w:p>
    <w:p w14:paraId="4E148AAD" w14:textId="77777777" w:rsidR="005722F9" w:rsidRPr="005722F9" w:rsidRDefault="005722F9" w:rsidP="005722F9">
      <w:pPr>
        <w:ind w:firstLineChars="200" w:firstLine="480"/>
        <w:jc w:val="left"/>
        <w:rPr>
          <w:rFonts w:asciiTheme="minorEastAsia" w:hAnsiTheme="minorEastAsia"/>
          <w:sz w:val="24"/>
          <w:szCs w:val="24"/>
        </w:rPr>
      </w:pPr>
      <w:r>
        <w:rPr>
          <w:rFonts w:asciiTheme="minorEastAsia" w:hAnsiTheme="minorEastAsia"/>
          <w:sz w:val="24"/>
          <w:szCs w:val="24"/>
        </w:rPr>
        <w:lastRenderedPageBreak/>
        <w:t>由于</w:t>
      </w:r>
      <w:r>
        <w:rPr>
          <w:rFonts w:asciiTheme="minorEastAsia" w:hAnsiTheme="minorEastAsia" w:hint="eastAsia"/>
          <w:sz w:val="24"/>
          <w:szCs w:val="24"/>
        </w:rPr>
        <w:t>60GHz通信的高度方向性，同时传输的信号在空间中重叠度小，不易产生干扰。</w:t>
      </w:r>
    </w:p>
    <w:p w14:paraId="0518EF6F" w14:textId="77777777" w:rsidR="00204584" w:rsidRDefault="00204584" w:rsidP="00204584">
      <w:pPr>
        <w:pStyle w:val="a7"/>
        <w:numPr>
          <w:ilvl w:val="0"/>
          <w:numId w:val="11"/>
        </w:numPr>
        <w:ind w:firstLineChars="0"/>
        <w:jc w:val="left"/>
        <w:rPr>
          <w:rFonts w:asciiTheme="minorEastAsia" w:hAnsiTheme="minorEastAsia"/>
          <w:sz w:val="24"/>
          <w:szCs w:val="24"/>
        </w:rPr>
      </w:pPr>
      <w:r>
        <w:rPr>
          <w:rFonts w:asciiTheme="minorEastAsia" w:hAnsiTheme="minorEastAsia"/>
          <w:sz w:val="24"/>
          <w:szCs w:val="24"/>
        </w:rPr>
        <w:t>安全性</w:t>
      </w:r>
    </w:p>
    <w:p w14:paraId="28A62DF9" w14:textId="77777777" w:rsidR="00204584" w:rsidRDefault="005722F9" w:rsidP="00894599">
      <w:pPr>
        <w:pStyle w:val="a7"/>
        <w:ind w:leftChars="29" w:left="61" w:firstLine="480"/>
        <w:jc w:val="left"/>
        <w:rPr>
          <w:rFonts w:asciiTheme="minorEastAsia" w:hAnsiTheme="minorEastAsia"/>
          <w:sz w:val="24"/>
          <w:szCs w:val="24"/>
        </w:rPr>
      </w:pPr>
      <w:r>
        <w:rPr>
          <w:rFonts w:asciiTheme="minorEastAsia" w:hAnsiTheme="minorEastAsia"/>
          <w:sz w:val="24"/>
          <w:szCs w:val="24"/>
        </w:rPr>
        <w:t>由于</w:t>
      </w:r>
      <w:r>
        <w:rPr>
          <w:rFonts w:asciiTheme="minorEastAsia" w:hAnsiTheme="minorEastAsia" w:hint="eastAsia"/>
          <w:sz w:val="24"/>
          <w:szCs w:val="24"/>
        </w:rPr>
        <w:t>墙壁等障碍物会使毫米波衰减大大增加，</w:t>
      </w:r>
      <w:r w:rsidRPr="005722F9">
        <w:rPr>
          <w:rFonts w:asciiTheme="minorEastAsia" w:hAnsiTheme="minorEastAsia" w:hint="eastAsia"/>
          <w:sz w:val="24"/>
          <w:szCs w:val="24"/>
        </w:rPr>
        <w:t>这使得60GHz无线通信在短距离通信的安全性能和抗干扰性能上存在得天独厚的优势，</w:t>
      </w:r>
      <w:r>
        <w:rPr>
          <w:rFonts w:asciiTheme="minorEastAsia" w:hAnsiTheme="minorEastAsia" w:hint="eastAsia"/>
          <w:sz w:val="24"/>
          <w:szCs w:val="24"/>
        </w:rPr>
        <w:t>有利于限制信号在有限区域内，物理隔离信号传播，保障安全性。</w:t>
      </w:r>
    </w:p>
    <w:p w14:paraId="0A3E693A" w14:textId="77777777" w:rsidR="002F6C7F" w:rsidRDefault="002F6C7F" w:rsidP="002F6C7F">
      <w:pPr>
        <w:pStyle w:val="a7"/>
        <w:numPr>
          <w:ilvl w:val="0"/>
          <w:numId w:val="11"/>
        </w:numPr>
        <w:ind w:firstLineChars="0"/>
        <w:jc w:val="left"/>
        <w:rPr>
          <w:rFonts w:asciiTheme="minorEastAsia" w:hAnsiTheme="minorEastAsia"/>
          <w:sz w:val="24"/>
          <w:szCs w:val="24"/>
        </w:rPr>
      </w:pPr>
      <w:r>
        <w:rPr>
          <w:rFonts w:asciiTheme="minorEastAsia" w:hAnsiTheme="minorEastAsia"/>
          <w:sz w:val="24"/>
          <w:szCs w:val="24"/>
        </w:rPr>
        <w:t>波长短</w:t>
      </w:r>
    </w:p>
    <w:p w14:paraId="1757794A" w14:textId="77777777" w:rsidR="005722F9" w:rsidRDefault="002F6C7F" w:rsidP="00894599">
      <w:pPr>
        <w:pStyle w:val="a7"/>
        <w:ind w:leftChars="29" w:left="61" w:firstLine="480"/>
        <w:jc w:val="left"/>
        <w:rPr>
          <w:rFonts w:asciiTheme="minorEastAsia" w:hAnsiTheme="minorEastAsia"/>
          <w:sz w:val="24"/>
          <w:szCs w:val="24"/>
        </w:rPr>
      </w:pPr>
      <w:r>
        <w:rPr>
          <w:rFonts w:asciiTheme="minorEastAsia" w:hAnsiTheme="minorEastAsia"/>
          <w:sz w:val="24"/>
          <w:szCs w:val="24"/>
        </w:rPr>
        <w:t>由于</w:t>
      </w:r>
      <w:r>
        <w:rPr>
          <w:rFonts w:asciiTheme="minorEastAsia" w:hAnsiTheme="minorEastAsia" w:hint="eastAsia"/>
          <w:sz w:val="24"/>
          <w:szCs w:val="24"/>
        </w:rPr>
        <w:t>60GHz信号的波长为毫米级别，其元器件的尺寸很小，便于集成化，同时易于实现波束成型技术（beamforming）。</w:t>
      </w:r>
    </w:p>
    <w:p w14:paraId="11D4CD99" w14:textId="77777777" w:rsidR="002F6C7F" w:rsidRDefault="002001F8" w:rsidP="00894599">
      <w:pPr>
        <w:pStyle w:val="a7"/>
        <w:ind w:leftChars="29" w:left="61" w:firstLine="480"/>
        <w:jc w:val="left"/>
        <w:rPr>
          <w:rFonts w:asciiTheme="minorEastAsia" w:hAnsiTheme="minorEastAsia"/>
          <w:sz w:val="24"/>
          <w:szCs w:val="24"/>
        </w:rPr>
      </w:pPr>
      <w:r>
        <w:rPr>
          <w:rFonts w:asciiTheme="minorEastAsia" w:hAnsiTheme="minorEastAsia" w:hint="eastAsia"/>
          <w:sz w:val="24"/>
          <w:szCs w:val="24"/>
        </w:rPr>
        <w:t>虽然60GHz</w:t>
      </w:r>
      <w:r w:rsidRPr="002001F8">
        <w:rPr>
          <w:rFonts w:asciiTheme="minorEastAsia" w:hAnsiTheme="minorEastAsia" w:hint="eastAsia"/>
          <w:sz w:val="24"/>
          <w:szCs w:val="24"/>
        </w:rPr>
        <w:t>毫米波通信</w:t>
      </w:r>
      <w:r>
        <w:rPr>
          <w:rFonts w:asciiTheme="minorEastAsia" w:hAnsiTheme="minorEastAsia" w:hint="eastAsia"/>
          <w:sz w:val="24"/>
          <w:szCs w:val="24"/>
        </w:rPr>
        <w:t>具有众多优点，其在大规模应用中仍存在亟待解决的关键问题。</w:t>
      </w:r>
    </w:p>
    <w:p w14:paraId="2BE02586" w14:textId="77777777" w:rsidR="005722F9" w:rsidRDefault="005722F9" w:rsidP="005722F9">
      <w:pPr>
        <w:pStyle w:val="a7"/>
        <w:numPr>
          <w:ilvl w:val="0"/>
          <w:numId w:val="12"/>
        </w:numPr>
        <w:ind w:firstLineChars="0"/>
        <w:jc w:val="left"/>
        <w:rPr>
          <w:rFonts w:asciiTheme="minorEastAsia" w:hAnsiTheme="minorEastAsia"/>
          <w:sz w:val="24"/>
          <w:szCs w:val="24"/>
        </w:rPr>
      </w:pPr>
      <w:r>
        <w:rPr>
          <w:rFonts w:asciiTheme="minorEastAsia" w:hAnsiTheme="minorEastAsia"/>
          <w:sz w:val="24"/>
          <w:szCs w:val="24"/>
        </w:rPr>
        <w:t>信号快速衰减</w:t>
      </w:r>
      <w:r>
        <w:rPr>
          <w:rFonts w:asciiTheme="minorEastAsia" w:hAnsiTheme="minorEastAsia" w:hint="eastAsia"/>
          <w:sz w:val="24"/>
          <w:szCs w:val="24"/>
        </w:rPr>
        <w:t>，</w:t>
      </w:r>
      <w:r>
        <w:rPr>
          <w:rFonts w:asciiTheme="minorEastAsia" w:hAnsiTheme="minorEastAsia"/>
          <w:sz w:val="24"/>
          <w:szCs w:val="24"/>
        </w:rPr>
        <w:t>通信距离短</w:t>
      </w:r>
    </w:p>
    <w:p w14:paraId="510C4F55" w14:textId="2BFB4500" w:rsidR="005722F9" w:rsidRDefault="005722F9" w:rsidP="005722F9">
      <w:pPr>
        <w:ind w:firstLineChars="200" w:firstLine="480"/>
        <w:jc w:val="left"/>
        <w:rPr>
          <w:rFonts w:asciiTheme="minorEastAsia" w:hAnsiTheme="minorEastAsia"/>
          <w:sz w:val="24"/>
          <w:szCs w:val="24"/>
        </w:rPr>
      </w:pPr>
      <w:r>
        <w:rPr>
          <w:rFonts w:asciiTheme="minorEastAsia" w:hAnsiTheme="minorEastAsia" w:hint="eastAsia"/>
          <w:sz w:val="24"/>
          <w:szCs w:val="24"/>
        </w:rPr>
        <w:t>我们知道，波长越短，衰减越大，传输距离越短。由于60GHz通信的波长很短，其衰减非常快，</w:t>
      </w:r>
      <w:r w:rsidRPr="005722F9">
        <w:rPr>
          <w:rFonts w:asciiTheme="minorEastAsia" w:hAnsiTheme="minorEastAsia" w:hint="eastAsia"/>
          <w:sz w:val="24"/>
          <w:szCs w:val="24"/>
        </w:rPr>
        <w:t>传输路径的自由空间损耗在60GHz附近频率时约为15dB/km</w:t>
      </w:r>
      <w:r>
        <w:rPr>
          <w:rFonts w:asciiTheme="minorEastAsia" w:hAnsiTheme="minorEastAsia" w:hint="eastAsia"/>
          <w:sz w:val="24"/>
          <w:szCs w:val="24"/>
        </w:rPr>
        <w:t>。</w:t>
      </w:r>
    </w:p>
    <w:p w14:paraId="604C5EEC" w14:textId="77777777" w:rsidR="002F6C7F" w:rsidRDefault="002F6C7F" w:rsidP="002F6C7F">
      <w:pPr>
        <w:pStyle w:val="a7"/>
        <w:numPr>
          <w:ilvl w:val="0"/>
          <w:numId w:val="12"/>
        </w:numPr>
        <w:ind w:firstLineChars="0"/>
        <w:jc w:val="left"/>
        <w:rPr>
          <w:rFonts w:asciiTheme="minorEastAsia" w:hAnsiTheme="minorEastAsia"/>
          <w:sz w:val="24"/>
          <w:szCs w:val="24"/>
        </w:rPr>
      </w:pPr>
      <w:r>
        <w:rPr>
          <w:rFonts w:asciiTheme="minorEastAsia" w:hAnsiTheme="minorEastAsia" w:hint="eastAsia"/>
          <w:sz w:val="24"/>
          <w:szCs w:val="24"/>
        </w:rPr>
        <w:t>方向集中，覆盖范围受影响</w:t>
      </w:r>
    </w:p>
    <w:p w14:paraId="6CE264EA" w14:textId="77777777" w:rsidR="005722F9" w:rsidRDefault="002001F8" w:rsidP="005722F9">
      <w:pPr>
        <w:ind w:firstLineChars="200" w:firstLine="480"/>
        <w:jc w:val="left"/>
        <w:rPr>
          <w:rFonts w:asciiTheme="minorEastAsia" w:hAnsiTheme="minorEastAsia"/>
          <w:sz w:val="24"/>
          <w:szCs w:val="24"/>
        </w:rPr>
      </w:pPr>
      <w:r>
        <w:rPr>
          <w:rFonts w:asciiTheme="minorEastAsia" w:hAnsiTheme="minorEastAsia"/>
          <w:sz w:val="24"/>
          <w:szCs w:val="24"/>
        </w:rPr>
        <w:t>由于</w:t>
      </w:r>
      <w:r>
        <w:rPr>
          <w:rFonts w:asciiTheme="minorEastAsia" w:hAnsiTheme="minorEastAsia" w:hint="eastAsia"/>
          <w:sz w:val="24"/>
          <w:szCs w:val="24"/>
        </w:rPr>
        <w:t>60GHz毫米波的高度方向性，在作为热点提供服务时，需要大量天线同时工作，保障各个方向的信号覆盖。</w:t>
      </w:r>
    </w:p>
    <w:p w14:paraId="44465566" w14:textId="77777777" w:rsidR="002001F8" w:rsidRDefault="002001F8" w:rsidP="002001F8">
      <w:pPr>
        <w:pStyle w:val="a7"/>
        <w:numPr>
          <w:ilvl w:val="0"/>
          <w:numId w:val="12"/>
        </w:numPr>
        <w:ind w:firstLineChars="0"/>
        <w:jc w:val="left"/>
        <w:rPr>
          <w:rFonts w:asciiTheme="minorEastAsia" w:hAnsiTheme="minorEastAsia"/>
          <w:sz w:val="24"/>
          <w:szCs w:val="24"/>
        </w:rPr>
      </w:pPr>
      <w:r>
        <w:rPr>
          <w:rFonts w:asciiTheme="minorEastAsia" w:hAnsiTheme="minorEastAsia" w:hint="eastAsia"/>
          <w:sz w:val="24"/>
          <w:szCs w:val="24"/>
        </w:rPr>
        <w:t>穿透性差，易被阻隔</w:t>
      </w:r>
    </w:p>
    <w:p w14:paraId="59471593" w14:textId="77777777" w:rsidR="002001F8" w:rsidRDefault="002001F8" w:rsidP="005722F9">
      <w:pPr>
        <w:ind w:firstLineChars="200" w:firstLine="480"/>
        <w:jc w:val="left"/>
        <w:rPr>
          <w:rFonts w:asciiTheme="minorEastAsia" w:hAnsiTheme="minorEastAsia"/>
          <w:sz w:val="24"/>
          <w:szCs w:val="24"/>
        </w:rPr>
      </w:pPr>
      <w:r>
        <w:rPr>
          <w:rFonts w:asciiTheme="minorEastAsia" w:hAnsiTheme="minorEastAsia"/>
          <w:sz w:val="24"/>
          <w:szCs w:val="24"/>
        </w:rPr>
        <w:t>由于</w:t>
      </w:r>
      <w:r>
        <w:rPr>
          <w:rFonts w:asciiTheme="minorEastAsia" w:hAnsiTheme="minorEastAsia" w:hint="eastAsia"/>
          <w:sz w:val="24"/>
          <w:szCs w:val="24"/>
        </w:rPr>
        <w:t>60GHz毫米波的高度衰减性，当有物体阻隔在收发设备之间时，信号无法通过，连接会被中断。</w:t>
      </w:r>
    </w:p>
    <w:p w14:paraId="17139B58" w14:textId="77777777" w:rsidR="00C3176B" w:rsidRDefault="00C3176B" w:rsidP="00C3176B">
      <w:pPr>
        <w:ind w:firstLineChars="200" w:firstLine="420"/>
        <w:jc w:val="center"/>
        <w:rPr>
          <w:rFonts w:asciiTheme="minorEastAsia" w:hAnsiTheme="minorEastAsia"/>
          <w:sz w:val="24"/>
          <w:szCs w:val="24"/>
        </w:rPr>
      </w:pPr>
      <w:r>
        <w:rPr>
          <w:noProof/>
        </w:rPr>
        <w:drawing>
          <wp:inline distT="0" distB="0" distL="0" distR="0" wp14:anchorId="402DAF95" wp14:editId="33B5C17E">
            <wp:extent cx="4762500" cy="2676525"/>
            <wp:effectExtent l="0" t="0" r="0" b="9525"/>
            <wp:docPr id="4" name="图片 4" descr="http://tv01.tgbusdata.cn/v2/thumb/jpg/MUNBQiw1ODAsMTAwLDQsMywxLC0xLDAscms1MCw2MS4xNTIuMjQyLjE=/u/ps4.tgbus.com/UploadFiles/201601/20160106181836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v01.tgbusdata.cn/v2/thumb/jpg/MUNBQiw1ODAsMTAwLDQsMywxLC0xLDAscms1MCw2MS4xNTIuMjQyLjE=/u/ps4.tgbus.com/UploadFiles/201601/201601061818363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14:paraId="663B4ADE" w14:textId="77777777" w:rsidR="00C3176B" w:rsidRDefault="00742CFB" w:rsidP="00C3176B">
      <w:pPr>
        <w:ind w:firstLineChars="200" w:firstLine="420"/>
        <w:jc w:val="center"/>
        <w:rPr>
          <w:rFonts w:asciiTheme="minorEastAsia" w:hAnsiTheme="minorEastAsia"/>
          <w:szCs w:val="24"/>
        </w:rPr>
      </w:pPr>
      <w:r>
        <w:rPr>
          <w:rFonts w:asciiTheme="minorEastAsia" w:hAnsiTheme="minorEastAsia" w:hint="eastAsia"/>
          <w:szCs w:val="24"/>
        </w:rPr>
        <w:t>图8</w:t>
      </w:r>
      <w:r w:rsidR="00C3176B">
        <w:rPr>
          <w:rFonts w:asciiTheme="minorEastAsia" w:hAnsiTheme="minorEastAsia" w:hint="eastAsia"/>
          <w:szCs w:val="24"/>
        </w:rPr>
        <w:t xml:space="preserve"> </w:t>
      </w:r>
      <w:r w:rsidR="00C3176B" w:rsidRPr="00C3176B">
        <w:rPr>
          <w:rFonts w:asciiTheme="minorEastAsia" w:hAnsiTheme="minorEastAsia" w:hint="eastAsia"/>
          <w:szCs w:val="24"/>
        </w:rPr>
        <w:t>TP-LINK</w:t>
      </w:r>
      <w:r w:rsidR="00C3176B">
        <w:rPr>
          <w:rFonts w:asciiTheme="minorEastAsia" w:hAnsiTheme="minorEastAsia" w:hint="eastAsia"/>
          <w:szCs w:val="24"/>
        </w:rPr>
        <w:t>的</w:t>
      </w:r>
      <w:r w:rsidR="00C3176B" w:rsidRPr="00C3176B">
        <w:rPr>
          <w:rFonts w:asciiTheme="minorEastAsia" w:hAnsiTheme="minorEastAsia" w:hint="eastAsia"/>
          <w:szCs w:val="24"/>
        </w:rPr>
        <w:t>Talon AD7200</w:t>
      </w:r>
      <w:r w:rsidR="00C3176B">
        <w:rPr>
          <w:rFonts w:asciiTheme="minorEastAsia" w:hAnsiTheme="minorEastAsia" w:hint="eastAsia"/>
          <w:szCs w:val="24"/>
        </w:rPr>
        <w:t>路由器</w:t>
      </w:r>
    </w:p>
    <w:p w14:paraId="0BB426EE" w14:textId="77777777" w:rsidR="00C3176B" w:rsidRPr="00C3176B" w:rsidRDefault="00C3176B" w:rsidP="00C3176B">
      <w:pPr>
        <w:ind w:firstLineChars="200" w:firstLine="480"/>
        <w:jc w:val="center"/>
        <w:rPr>
          <w:rFonts w:asciiTheme="minorEastAsia" w:hAnsiTheme="minorEastAsia"/>
          <w:sz w:val="24"/>
          <w:szCs w:val="24"/>
        </w:rPr>
      </w:pPr>
    </w:p>
    <w:p w14:paraId="19462ABE" w14:textId="77777777" w:rsidR="002F6C7F" w:rsidRDefault="00095C76" w:rsidP="00C3176B">
      <w:pPr>
        <w:ind w:firstLineChars="200" w:firstLine="480"/>
        <w:jc w:val="left"/>
        <w:rPr>
          <w:rFonts w:asciiTheme="minorEastAsia" w:hAnsiTheme="minorEastAsia"/>
          <w:sz w:val="24"/>
          <w:szCs w:val="24"/>
        </w:rPr>
      </w:pPr>
      <w:r>
        <w:rPr>
          <w:rFonts w:asciiTheme="minorEastAsia" w:hAnsiTheme="minorEastAsia" w:hint="eastAsia"/>
          <w:sz w:val="24"/>
          <w:szCs w:val="24"/>
        </w:rPr>
        <w:t>TP-LINK在2016年</w:t>
      </w:r>
      <w:r w:rsidR="00C3176B">
        <w:rPr>
          <w:rFonts w:asciiTheme="minorEastAsia" w:hAnsiTheme="minorEastAsia" w:hint="eastAsia"/>
          <w:sz w:val="24"/>
          <w:szCs w:val="24"/>
        </w:rPr>
        <w:t>的</w:t>
      </w:r>
      <w:r w:rsidR="00C3176B" w:rsidRPr="00C3176B">
        <w:rPr>
          <w:rFonts w:asciiTheme="minorEastAsia" w:hAnsiTheme="minorEastAsia" w:hint="eastAsia"/>
          <w:sz w:val="24"/>
          <w:szCs w:val="24"/>
        </w:rPr>
        <w:t>国际消费电子展</w:t>
      </w:r>
      <w:r w:rsidR="00C3176B">
        <w:rPr>
          <w:rFonts w:asciiTheme="minorEastAsia" w:hAnsiTheme="minorEastAsia" w:hint="eastAsia"/>
          <w:sz w:val="24"/>
          <w:szCs w:val="24"/>
        </w:rPr>
        <w:t>（CES</w:t>
      </w:r>
      <w:r w:rsidR="00C3176B">
        <w:rPr>
          <w:rFonts w:asciiTheme="minorEastAsia" w:hAnsiTheme="minorEastAsia"/>
          <w:sz w:val="24"/>
          <w:szCs w:val="24"/>
        </w:rPr>
        <w:t>2016</w:t>
      </w:r>
      <w:r w:rsidR="00C3176B">
        <w:rPr>
          <w:rFonts w:asciiTheme="minorEastAsia" w:hAnsiTheme="minorEastAsia" w:hint="eastAsia"/>
          <w:sz w:val="24"/>
          <w:szCs w:val="24"/>
        </w:rPr>
        <w:t>）上公开了世界上首个802.11ad路由器</w:t>
      </w:r>
      <w:r w:rsidR="00C3176B" w:rsidRPr="00C3176B">
        <w:rPr>
          <w:rFonts w:asciiTheme="minorEastAsia" w:hAnsiTheme="minorEastAsia"/>
          <w:sz w:val="24"/>
          <w:szCs w:val="24"/>
        </w:rPr>
        <w:t>Talon AD7200</w:t>
      </w:r>
      <w:r w:rsidR="00C3176B">
        <w:rPr>
          <w:rFonts w:asciiTheme="minorEastAsia" w:hAnsiTheme="minorEastAsia" w:hint="eastAsia"/>
          <w:sz w:val="24"/>
          <w:szCs w:val="24"/>
        </w:rPr>
        <w:t>。IEEE</w:t>
      </w:r>
      <w:r w:rsidR="00C3176B">
        <w:rPr>
          <w:rFonts w:asciiTheme="minorEastAsia" w:hAnsiTheme="minorEastAsia"/>
          <w:sz w:val="24"/>
          <w:szCs w:val="24"/>
        </w:rPr>
        <w:t xml:space="preserve"> 802.11ad已经逐渐成为行业主导标准</w:t>
      </w:r>
      <w:r w:rsidR="00C3176B">
        <w:rPr>
          <w:rFonts w:asciiTheme="minorEastAsia" w:hAnsiTheme="minorEastAsia" w:hint="eastAsia"/>
          <w:sz w:val="24"/>
          <w:szCs w:val="24"/>
        </w:rPr>
        <w:t>。在可以预见的未来，大量支持IEEE</w:t>
      </w:r>
      <w:r w:rsidR="00C3176B">
        <w:rPr>
          <w:rFonts w:asciiTheme="minorEastAsia" w:hAnsiTheme="minorEastAsia"/>
          <w:sz w:val="24"/>
          <w:szCs w:val="24"/>
        </w:rPr>
        <w:t xml:space="preserve"> 802.11ad将会不断出现</w:t>
      </w:r>
      <w:r w:rsidR="00C3176B">
        <w:rPr>
          <w:rFonts w:asciiTheme="minorEastAsia" w:hAnsiTheme="minorEastAsia" w:hint="eastAsia"/>
          <w:sz w:val="24"/>
          <w:szCs w:val="24"/>
        </w:rPr>
        <w:t>，</w:t>
      </w:r>
      <w:r w:rsidR="00C3176B">
        <w:rPr>
          <w:rFonts w:asciiTheme="minorEastAsia" w:hAnsiTheme="minorEastAsia"/>
          <w:sz w:val="24"/>
          <w:szCs w:val="24"/>
        </w:rPr>
        <w:t>改变无线局域网的格局</w:t>
      </w:r>
      <w:r w:rsidR="00C3176B">
        <w:rPr>
          <w:rFonts w:asciiTheme="minorEastAsia" w:hAnsiTheme="minorEastAsia" w:hint="eastAsia"/>
          <w:sz w:val="24"/>
          <w:szCs w:val="24"/>
        </w:rPr>
        <w:t>，使Wi-Fi步入60GHz时代。随着虚拟现实技术的兴起和4K影音的高速发展，IEEE</w:t>
      </w:r>
      <w:r w:rsidR="00C3176B">
        <w:rPr>
          <w:rFonts w:asciiTheme="minorEastAsia" w:hAnsiTheme="minorEastAsia"/>
          <w:sz w:val="24"/>
          <w:szCs w:val="24"/>
        </w:rPr>
        <w:t xml:space="preserve"> 802.11ad具有光明的前景</w:t>
      </w:r>
      <w:r w:rsidR="00C3176B">
        <w:rPr>
          <w:rFonts w:asciiTheme="minorEastAsia" w:hAnsiTheme="minorEastAsia" w:hint="eastAsia"/>
          <w:sz w:val="24"/>
          <w:szCs w:val="24"/>
        </w:rPr>
        <w:t>。</w:t>
      </w:r>
    </w:p>
    <w:p w14:paraId="33E269EE" w14:textId="77777777" w:rsidR="00943F93" w:rsidRPr="00051590" w:rsidRDefault="00943F93" w:rsidP="00921837">
      <w:pPr>
        <w:ind w:firstLineChars="200" w:firstLine="480"/>
        <w:jc w:val="left"/>
        <w:rPr>
          <w:rFonts w:asciiTheme="minorEastAsia" w:hAnsiTheme="minorEastAsia"/>
          <w:sz w:val="24"/>
          <w:szCs w:val="24"/>
        </w:rPr>
      </w:pPr>
    </w:p>
    <w:p w14:paraId="10069E10" w14:textId="77777777" w:rsidR="00CF2477" w:rsidRDefault="00CF2477" w:rsidP="00CF2477">
      <w:pPr>
        <w:pStyle w:val="a7"/>
        <w:numPr>
          <w:ilvl w:val="0"/>
          <w:numId w:val="6"/>
        </w:numPr>
        <w:ind w:firstLineChars="0"/>
        <w:rPr>
          <w:rFonts w:asciiTheme="minorEastAsia" w:hAnsiTheme="minorEastAsia"/>
          <w:b/>
          <w:sz w:val="24"/>
          <w:szCs w:val="24"/>
        </w:rPr>
      </w:pPr>
      <w:r>
        <w:rPr>
          <w:rFonts w:asciiTheme="minorEastAsia" w:hAnsiTheme="minorEastAsia" w:hint="eastAsia"/>
          <w:b/>
          <w:sz w:val="24"/>
          <w:szCs w:val="24"/>
        </w:rPr>
        <w:t>Li-Fi：</w:t>
      </w:r>
      <w:r w:rsidRPr="00CF2477">
        <w:rPr>
          <w:rFonts w:asciiTheme="minorEastAsia" w:hAnsiTheme="minorEastAsia" w:hint="eastAsia"/>
          <w:b/>
          <w:sz w:val="24"/>
          <w:szCs w:val="24"/>
        </w:rPr>
        <w:t>可见光无线通信</w:t>
      </w:r>
    </w:p>
    <w:p w14:paraId="68EA940B" w14:textId="77777777" w:rsidR="0025374A" w:rsidRDefault="00355F70" w:rsidP="00355F70">
      <w:pPr>
        <w:pStyle w:val="a7"/>
        <w:ind w:leftChars="2" w:left="4" w:firstLine="480"/>
        <w:rPr>
          <w:rFonts w:asciiTheme="minorEastAsia" w:hAnsiTheme="minorEastAsia"/>
          <w:sz w:val="24"/>
          <w:szCs w:val="24"/>
        </w:rPr>
      </w:pPr>
      <w:r>
        <w:rPr>
          <w:rFonts w:asciiTheme="minorEastAsia" w:hAnsiTheme="minorEastAsia" w:hint="eastAsia"/>
          <w:sz w:val="24"/>
          <w:szCs w:val="24"/>
        </w:rPr>
        <w:lastRenderedPageBreak/>
        <w:t>Li-Fi（</w:t>
      </w:r>
      <w:r w:rsidRPr="00355F70">
        <w:rPr>
          <w:rFonts w:asciiTheme="minorEastAsia" w:hAnsiTheme="minorEastAsia" w:hint="eastAsia"/>
          <w:sz w:val="24"/>
          <w:szCs w:val="24"/>
        </w:rPr>
        <w:t>Light</w:t>
      </w:r>
      <w:r>
        <w:rPr>
          <w:rFonts w:asciiTheme="minorEastAsia" w:hAnsiTheme="minorEastAsia"/>
          <w:sz w:val="24"/>
          <w:szCs w:val="24"/>
        </w:rPr>
        <w:t xml:space="preserve"> </w:t>
      </w:r>
      <w:r w:rsidRPr="00355F70">
        <w:rPr>
          <w:rFonts w:asciiTheme="minorEastAsia" w:hAnsiTheme="minorEastAsia" w:hint="eastAsia"/>
          <w:sz w:val="24"/>
          <w:szCs w:val="24"/>
        </w:rPr>
        <w:t>Fidelity</w:t>
      </w:r>
      <w:r>
        <w:rPr>
          <w:rFonts w:asciiTheme="minorEastAsia" w:hAnsiTheme="minorEastAsia" w:hint="eastAsia"/>
          <w:sz w:val="24"/>
          <w:szCs w:val="24"/>
        </w:rPr>
        <w:t>）是</w:t>
      </w:r>
      <w:r w:rsidRPr="00355F70">
        <w:rPr>
          <w:rFonts w:asciiTheme="minorEastAsia" w:hAnsiTheme="minorEastAsia" w:hint="eastAsia"/>
          <w:sz w:val="24"/>
          <w:szCs w:val="24"/>
        </w:rPr>
        <w:t>英国爱丁堡大学工程学院教授哈拉尔德·哈斯</w:t>
      </w:r>
      <w:r w:rsidR="00726E8A">
        <w:rPr>
          <w:rFonts w:asciiTheme="minorEastAsia" w:hAnsiTheme="minorEastAsia" w:hint="eastAsia"/>
          <w:sz w:val="24"/>
          <w:szCs w:val="24"/>
        </w:rPr>
        <w:t>（</w:t>
      </w:r>
      <w:r w:rsidR="00726E8A" w:rsidRPr="00726E8A">
        <w:rPr>
          <w:rFonts w:asciiTheme="minorEastAsia" w:hAnsiTheme="minorEastAsia"/>
          <w:sz w:val="24"/>
          <w:szCs w:val="24"/>
        </w:rPr>
        <w:t>Herald Haas</w:t>
      </w:r>
      <w:r w:rsidR="00726E8A">
        <w:rPr>
          <w:rFonts w:asciiTheme="minorEastAsia" w:hAnsiTheme="minorEastAsia" w:hint="eastAsia"/>
          <w:sz w:val="24"/>
          <w:szCs w:val="24"/>
        </w:rPr>
        <w:t>）</w:t>
      </w:r>
      <w:r>
        <w:rPr>
          <w:rFonts w:asciiTheme="minorEastAsia" w:hAnsiTheme="minorEastAsia" w:hint="eastAsia"/>
          <w:sz w:val="24"/>
          <w:szCs w:val="24"/>
        </w:rPr>
        <w:t>研发的</w:t>
      </w:r>
      <w:r w:rsidRPr="00355F70">
        <w:rPr>
          <w:rFonts w:asciiTheme="minorEastAsia" w:hAnsiTheme="minorEastAsia" w:hint="eastAsia"/>
          <w:sz w:val="24"/>
          <w:szCs w:val="24"/>
        </w:rPr>
        <w:t>一种利用可见光波谱(如灯泡发出的光)</w:t>
      </w:r>
      <w:r>
        <w:rPr>
          <w:rFonts w:asciiTheme="minorEastAsia" w:hAnsiTheme="minorEastAsia" w:hint="eastAsia"/>
          <w:sz w:val="24"/>
          <w:szCs w:val="24"/>
        </w:rPr>
        <w:t>进行数据传输的全新无线传输技术。</w:t>
      </w:r>
      <w:r w:rsidR="004F0AA5">
        <w:rPr>
          <w:rFonts w:asciiTheme="minorEastAsia" w:hAnsiTheme="minorEastAsia" w:hint="eastAsia"/>
          <w:sz w:val="24"/>
          <w:szCs w:val="24"/>
        </w:rPr>
        <w:t>由于</w:t>
      </w:r>
      <w:r w:rsidR="0025374A" w:rsidRPr="0025374A">
        <w:rPr>
          <w:rFonts w:asciiTheme="minorEastAsia" w:hAnsiTheme="minorEastAsia" w:hint="eastAsia"/>
          <w:sz w:val="24"/>
          <w:szCs w:val="24"/>
        </w:rPr>
        <w:t>LED灯具有高速电调制性能，可通过肉眼不可察的高速明暗闪烁信号传输信息，</w:t>
      </w:r>
      <w:r w:rsidR="0025374A" w:rsidRPr="00355F70">
        <w:rPr>
          <w:rFonts w:asciiTheme="minorEastAsia" w:hAnsiTheme="minorEastAsia" w:hint="eastAsia"/>
          <w:sz w:val="24"/>
          <w:szCs w:val="24"/>
        </w:rPr>
        <w:t>例如LED开表示1，关表示0，但</w:t>
      </w:r>
      <w:r w:rsidR="0025374A">
        <w:rPr>
          <w:rFonts w:asciiTheme="minorEastAsia" w:hAnsiTheme="minorEastAsia" w:hint="eastAsia"/>
          <w:sz w:val="24"/>
          <w:szCs w:val="24"/>
        </w:rPr>
        <w:t>电子</w:t>
      </w:r>
      <w:r w:rsidR="0025374A" w:rsidRPr="00355F70">
        <w:rPr>
          <w:rFonts w:asciiTheme="minorEastAsia" w:hAnsiTheme="minorEastAsia" w:hint="eastAsia"/>
          <w:sz w:val="24"/>
          <w:szCs w:val="24"/>
        </w:rPr>
        <w:t>接收器或移动设备可以读取</w:t>
      </w:r>
      <w:r w:rsidR="0025374A">
        <w:rPr>
          <w:rFonts w:asciiTheme="minorEastAsia" w:hAnsiTheme="minorEastAsia" w:hint="eastAsia"/>
          <w:sz w:val="24"/>
          <w:szCs w:val="24"/>
        </w:rPr>
        <w:t>信号，甚至可以把信号返回房间天花板上的信号收发器，</w:t>
      </w:r>
      <w:r w:rsidR="0025374A" w:rsidRPr="0025374A">
        <w:rPr>
          <w:rFonts w:asciiTheme="minorEastAsia" w:hAnsiTheme="minorEastAsia" w:hint="eastAsia"/>
          <w:sz w:val="24"/>
          <w:szCs w:val="24"/>
        </w:rPr>
        <w:t>这就是LED灯能够在正常照明显示的同时，作为通信光源实现可见光泛在高速通信的根本原因。</w:t>
      </w:r>
    </w:p>
    <w:p w14:paraId="0A3E47BC" w14:textId="77777777" w:rsidR="00355F70" w:rsidRDefault="00726E8A" w:rsidP="00355F70">
      <w:pPr>
        <w:pStyle w:val="a7"/>
        <w:ind w:leftChars="2" w:left="4" w:firstLine="480"/>
        <w:rPr>
          <w:rFonts w:asciiTheme="minorEastAsia" w:hAnsiTheme="minorEastAsia"/>
          <w:sz w:val="24"/>
          <w:szCs w:val="24"/>
        </w:rPr>
      </w:pPr>
      <w:r w:rsidRPr="00726E8A">
        <w:rPr>
          <w:rFonts w:asciiTheme="minorEastAsia" w:hAnsiTheme="minorEastAsia" w:hint="eastAsia"/>
          <w:sz w:val="24"/>
          <w:szCs w:val="24"/>
        </w:rPr>
        <w:t>2011年10月，哈罗德·哈斯教授在当年的全球科技娱乐设计大会（TED Global）上首次公开提出Li-Fi这一概念，并在2012年成立了PureLiFi（又称PureVLC）公司，成功实现了利用光传输数据的技术。</w:t>
      </w:r>
      <w:r>
        <w:rPr>
          <w:rFonts w:asciiTheme="minorEastAsia" w:hAnsiTheme="minorEastAsia" w:hint="eastAsia"/>
          <w:sz w:val="24"/>
          <w:szCs w:val="24"/>
        </w:rPr>
        <w:t>2014年4月，一家俄罗斯公司</w:t>
      </w:r>
      <w:r w:rsidRPr="00726E8A">
        <w:rPr>
          <w:rFonts w:asciiTheme="minorEastAsia" w:hAnsiTheme="minorEastAsia"/>
          <w:sz w:val="24"/>
          <w:szCs w:val="24"/>
        </w:rPr>
        <w:t>Stins Coman</w:t>
      </w:r>
      <w:r>
        <w:rPr>
          <w:rFonts w:asciiTheme="minorEastAsia" w:hAnsiTheme="minorEastAsia"/>
          <w:sz w:val="24"/>
          <w:szCs w:val="24"/>
        </w:rPr>
        <w:t>宣布他们成功用Li-Fi搭建了无线局域网</w:t>
      </w:r>
      <w:r>
        <w:rPr>
          <w:rFonts w:asciiTheme="minorEastAsia" w:hAnsiTheme="minorEastAsia" w:hint="eastAsia"/>
          <w:sz w:val="24"/>
          <w:szCs w:val="24"/>
        </w:rPr>
        <w:t>——BeamCaster，利用该网络可以以每秒1.25G</w:t>
      </w:r>
      <w:r>
        <w:rPr>
          <w:rFonts w:asciiTheme="minorEastAsia" w:hAnsiTheme="minorEastAsia"/>
          <w:sz w:val="24"/>
          <w:szCs w:val="24"/>
        </w:rPr>
        <w:t>字节的速率传输数据</w:t>
      </w:r>
      <w:r w:rsidR="00B921C6">
        <w:rPr>
          <w:rFonts w:asciiTheme="minorEastAsia" w:hAnsiTheme="minorEastAsia" w:hint="eastAsia"/>
          <w:sz w:val="24"/>
          <w:szCs w:val="24"/>
        </w:rPr>
        <w:t>。</w:t>
      </w:r>
    </w:p>
    <w:p w14:paraId="1252B3B1" w14:textId="77777777" w:rsidR="00B921C6" w:rsidRDefault="00E04711" w:rsidP="00E04711">
      <w:pPr>
        <w:pStyle w:val="a7"/>
        <w:ind w:leftChars="2" w:left="4" w:firstLine="480"/>
        <w:jc w:val="center"/>
        <w:rPr>
          <w:rFonts w:asciiTheme="minorEastAsia" w:hAnsiTheme="minorEastAsia"/>
          <w:sz w:val="24"/>
          <w:szCs w:val="24"/>
        </w:rPr>
      </w:pPr>
      <w:r>
        <w:rPr>
          <w:rFonts w:asciiTheme="minorEastAsia" w:hAnsiTheme="minorEastAsia"/>
          <w:noProof/>
          <w:sz w:val="24"/>
          <w:szCs w:val="24"/>
        </w:rPr>
        <w:drawing>
          <wp:inline distT="0" distB="0" distL="0" distR="0" wp14:anchorId="5ECCDADC" wp14:editId="73F50CD3">
            <wp:extent cx="4620270" cy="285789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Fi.png"/>
                    <pic:cNvPicPr/>
                  </pic:nvPicPr>
                  <pic:blipFill>
                    <a:blip r:embed="rId20">
                      <a:extLst>
                        <a:ext uri="{28A0092B-C50C-407E-A947-70E740481C1C}">
                          <a14:useLocalDpi xmlns:a14="http://schemas.microsoft.com/office/drawing/2010/main" val="0"/>
                        </a:ext>
                      </a:extLst>
                    </a:blip>
                    <a:stretch>
                      <a:fillRect/>
                    </a:stretch>
                  </pic:blipFill>
                  <pic:spPr>
                    <a:xfrm>
                      <a:off x="0" y="0"/>
                      <a:ext cx="4620270" cy="2857899"/>
                    </a:xfrm>
                    <a:prstGeom prst="rect">
                      <a:avLst/>
                    </a:prstGeom>
                  </pic:spPr>
                </pic:pic>
              </a:graphicData>
            </a:graphic>
          </wp:inline>
        </w:drawing>
      </w:r>
    </w:p>
    <w:p w14:paraId="09C45037" w14:textId="77777777" w:rsidR="00E04711" w:rsidRDefault="00742CFB" w:rsidP="00E04711">
      <w:pPr>
        <w:ind w:firstLineChars="200" w:firstLine="420"/>
        <w:jc w:val="center"/>
        <w:rPr>
          <w:rFonts w:asciiTheme="minorEastAsia" w:hAnsiTheme="minorEastAsia"/>
          <w:szCs w:val="24"/>
        </w:rPr>
      </w:pPr>
      <w:r>
        <w:rPr>
          <w:rFonts w:asciiTheme="minorEastAsia" w:hAnsiTheme="minorEastAsia" w:hint="eastAsia"/>
          <w:szCs w:val="24"/>
        </w:rPr>
        <w:t>图9</w:t>
      </w:r>
      <w:r w:rsidR="00E04711">
        <w:rPr>
          <w:rFonts w:asciiTheme="minorEastAsia" w:hAnsiTheme="minorEastAsia" w:hint="eastAsia"/>
          <w:szCs w:val="24"/>
        </w:rPr>
        <w:t xml:space="preserve"> Li-Fi应用设想</w:t>
      </w:r>
    </w:p>
    <w:p w14:paraId="4B460953" w14:textId="77777777" w:rsidR="00E04711" w:rsidRPr="00726E8A" w:rsidRDefault="00E04711" w:rsidP="00355F70">
      <w:pPr>
        <w:pStyle w:val="a7"/>
        <w:ind w:leftChars="2" w:left="4" w:firstLine="480"/>
        <w:rPr>
          <w:rFonts w:asciiTheme="minorEastAsia" w:hAnsiTheme="minorEastAsia"/>
          <w:sz w:val="24"/>
          <w:szCs w:val="24"/>
        </w:rPr>
      </w:pPr>
    </w:p>
    <w:p w14:paraId="58E08998" w14:textId="77777777" w:rsidR="00CF2477" w:rsidRPr="00921837" w:rsidRDefault="00726E8A" w:rsidP="00CF2477">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Li-Fi的产生背景</w:t>
      </w:r>
    </w:p>
    <w:p w14:paraId="390B8142" w14:textId="77777777" w:rsidR="00B921C6" w:rsidRPr="00B921C6" w:rsidRDefault="00726E8A" w:rsidP="00CF2477">
      <w:pPr>
        <w:ind w:firstLineChars="200" w:firstLine="480"/>
        <w:jc w:val="left"/>
        <w:rPr>
          <w:rFonts w:asciiTheme="minorEastAsia" w:hAnsiTheme="minorEastAsia"/>
          <w:sz w:val="24"/>
          <w:szCs w:val="24"/>
        </w:rPr>
      </w:pPr>
      <w:r w:rsidRPr="00726E8A">
        <w:rPr>
          <w:rFonts w:asciiTheme="minorEastAsia" w:hAnsiTheme="minorEastAsia" w:hint="eastAsia"/>
          <w:sz w:val="24"/>
          <w:szCs w:val="24"/>
        </w:rPr>
        <w:t>Wi</w:t>
      </w:r>
      <w:r>
        <w:rPr>
          <w:rFonts w:asciiTheme="minorEastAsia" w:hAnsiTheme="minorEastAsia" w:hint="eastAsia"/>
          <w:sz w:val="24"/>
          <w:szCs w:val="24"/>
        </w:rPr>
        <w:t>-</w:t>
      </w:r>
      <w:r w:rsidRPr="00726E8A">
        <w:rPr>
          <w:rFonts w:asciiTheme="minorEastAsia" w:hAnsiTheme="minorEastAsia" w:hint="eastAsia"/>
          <w:sz w:val="24"/>
          <w:szCs w:val="24"/>
        </w:rPr>
        <w:t>Fi</w:t>
      </w:r>
      <w:r>
        <w:rPr>
          <w:rFonts w:asciiTheme="minorEastAsia" w:hAnsiTheme="minorEastAsia" w:hint="eastAsia"/>
          <w:sz w:val="24"/>
          <w:szCs w:val="24"/>
        </w:rPr>
        <w:t>技术已经越来越普及，然而由于成本问题，有限的Wi-Fi热点是的无线网络只能覆盖部分区域。</w:t>
      </w:r>
      <w:r w:rsidR="0025374A">
        <w:rPr>
          <w:rFonts w:asciiTheme="minorEastAsia" w:hAnsiTheme="minorEastAsia" w:hint="eastAsia"/>
          <w:sz w:val="24"/>
          <w:szCs w:val="24"/>
        </w:rPr>
        <w:t>而且一些</w:t>
      </w:r>
      <w:r w:rsidR="004F0AA5">
        <w:rPr>
          <w:rFonts w:asciiTheme="minorEastAsia" w:hAnsiTheme="minorEastAsia" w:hint="eastAsia"/>
          <w:sz w:val="24"/>
          <w:szCs w:val="24"/>
        </w:rPr>
        <w:t>射频无线通信</w:t>
      </w:r>
      <w:r w:rsidR="0025374A">
        <w:rPr>
          <w:rFonts w:asciiTheme="minorEastAsia" w:hAnsiTheme="minorEastAsia" w:hint="eastAsia"/>
          <w:sz w:val="24"/>
          <w:szCs w:val="24"/>
        </w:rPr>
        <w:t>敏感区域，如飞机上、矿井中，都不适宜使用Wi-Fi。</w:t>
      </w:r>
      <w:r w:rsidR="00B921C6">
        <w:rPr>
          <w:rFonts w:asciiTheme="minorEastAsia" w:hAnsiTheme="minorEastAsia" w:hint="eastAsia"/>
          <w:sz w:val="24"/>
          <w:szCs w:val="24"/>
        </w:rPr>
        <w:t>利用射频信号的Wi-Fi本质上就有无线信号不稳定的问题</w:t>
      </w:r>
      <w:r w:rsidR="0025374A">
        <w:rPr>
          <w:rFonts w:asciiTheme="minorEastAsia" w:hAnsiTheme="minorEastAsia" w:hint="eastAsia"/>
          <w:sz w:val="24"/>
          <w:szCs w:val="24"/>
        </w:rPr>
        <w:t>，</w:t>
      </w:r>
      <w:r w:rsidR="00B921C6">
        <w:rPr>
          <w:rFonts w:asciiTheme="minorEastAsia" w:hAnsiTheme="minorEastAsia" w:hint="eastAsia"/>
          <w:sz w:val="24"/>
          <w:szCs w:val="24"/>
        </w:rPr>
        <w:t>当服务设备过多时，上网速度也会变得很慢。</w:t>
      </w:r>
      <w:r w:rsidR="002A1E3B">
        <w:rPr>
          <w:rFonts w:asciiTheme="minorEastAsia" w:hAnsiTheme="minorEastAsia" w:hint="eastAsia"/>
          <w:sz w:val="24"/>
          <w:szCs w:val="24"/>
        </w:rPr>
        <w:t>如何扩大无线网络覆盖范围，提高数据率是科研人员探索的方向。</w:t>
      </w:r>
    </w:p>
    <w:p w14:paraId="096A902E" w14:textId="77777777" w:rsidR="00726E8A" w:rsidRDefault="00726E8A" w:rsidP="00CF2477">
      <w:pPr>
        <w:ind w:firstLineChars="200" w:firstLine="480"/>
        <w:jc w:val="left"/>
        <w:rPr>
          <w:rFonts w:asciiTheme="minorEastAsia" w:hAnsiTheme="minorEastAsia"/>
          <w:sz w:val="24"/>
          <w:szCs w:val="24"/>
        </w:rPr>
      </w:pPr>
      <w:r>
        <w:rPr>
          <w:rFonts w:asciiTheme="minorEastAsia" w:hAnsiTheme="minorEastAsia" w:hint="eastAsia"/>
          <w:sz w:val="24"/>
          <w:szCs w:val="24"/>
        </w:rPr>
        <w:t>自从电灯泡发明以来</w:t>
      </w:r>
      <w:r w:rsidR="004F0AA5">
        <w:rPr>
          <w:rFonts w:asciiTheme="minorEastAsia" w:hAnsiTheme="minorEastAsia" w:hint="eastAsia"/>
          <w:sz w:val="24"/>
          <w:szCs w:val="24"/>
        </w:rPr>
        <w:t>，人类生产生活</w:t>
      </w:r>
      <w:r w:rsidR="0025374A">
        <w:rPr>
          <w:rFonts w:asciiTheme="minorEastAsia" w:hAnsiTheme="minorEastAsia" w:hint="eastAsia"/>
          <w:sz w:val="24"/>
          <w:szCs w:val="24"/>
        </w:rPr>
        <w:t>区域一直被电灯</w:t>
      </w:r>
      <w:r>
        <w:rPr>
          <w:rFonts w:asciiTheme="minorEastAsia" w:hAnsiTheme="minorEastAsia" w:hint="eastAsia"/>
          <w:sz w:val="24"/>
          <w:szCs w:val="24"/>
        </w:rPr>
        <w:t>所覆盖。</w:t>
      </w:r>
      <w:r w:rsidR="00B921C6">
        <w:rPr>
          <w:rFonts w:asciiTheme="minorEastAsia" w:hAnsiTheme="minorEastAsia" w:hint="eastAsia"/>
          <w:sz w:val="24"/>
          <w:szCs w:val="24"/>
        </w:rPr>
        <w:t>哈斯教授和他爱丁堡大学的团队发明的Li-Fi就利用无处不在的电灯泡来实现数据传输，让人们可以享受无处不在的网络服务。通过给LED灯泡植入一个微小的芯片形成类似Wi-Fi热点的设备，使该灯泡照亮的区域内的终端设备能够随时接入网络。</w:t>
      </w:r>
      <w:r w:rsidR="0025374A">
        <w:rPr>
          <w:rFonts w:asciiTheme="minorEastAsia" w:hAnsiTheme="minorEastAsia" w:hint="eastAsia"/>
          <w:sz w:val="24"/>
          <w:szCs w:val="24"/>
        </w:rPr>
        <w:t>如果能够将全世界的电灯泡全部改造成Li-Fi热点，那么任何路灯都可以成为互联网接入点。</w:t>
      </w:r>
      <w:r w:rsidR="004F0AA5">
        <w:rPr>
          <w:rFonts w:asciiTheme="minorEastAsia" w:hAnsiTheme="minorEastAsia" w:hint="eastAsia"/>
          <w:sz w:val="24"/>
          <w:szCs w:val="24"/>
        </w:rPr>
        <w:t>与Wi-Fi设备相比，LED灯泡要廉价的多，有利于大范围部署应用。</w:t>
      </w:r>
    </w:p>
    <w:p w14:paraId="5829E7F6" w14:textId="77777777" w:rsidR="0025374A" w:rsidRPr="00B921C6" w:rsidRDefault="0025374A" w:rsidP="00CF2477">
      <w:pPr>
        <w:ind w:firstLineChars="200" w:firstLine="480"/>
        <w:jc w:val="left"/>
        <w:rPr>
          <w:rFonts w:asciiTheme="minorEastAsia" w:hAnsiTheme="minorEastAsia"/>
          <w:sz w:val="24"/>
          <w:szCs w:val="24"/>
        </w:rPr>
      </w:pPr>
      <w:r>
        <w:rPr>
          <w:rFonts w:asciiTheme="minorEastAsia" w:hAnsiTheme="minorEastAsia"/>
          <w:sz w:val="24"/>
          <w:szCs w:val="24"/>
        </w:rPr>
        <w:t>而Li-Fi不仅可以提升互联网的覆盖范围</w:t>
      </w:r>
      <w:r>
        <w:rPr>
          <w:rFonts w:asciiTheme="minorEastAsia" w:hAnsiTheme="minorEastAsia" w:hint="eastAsia"/>
          <w:sz w:val="24"/>
          <w:szCs w:val="24"/>
        </w:rPr>
        <w:t>，还可以提升数据传输速率。</w:t>
      </w:r>
      <w:r w:rsidRPr="00B921C6">
        <w:rPr>
          <w:rFonts w:asciiTheme="minorEastAsia" w:hAnsiTheme="minorEastAsia" w:hint="eastAsia"/>
          <w:sz w:val="24"/>
          <w:szCs w:val="24"/>
        </w:rPr>
        <w:t>当前采取的无线数据传输方式是效率低下的电磁波，尤其是无线电波。无线电波</w:t>
      </w:r>
      <w:r w:rsidRPr="00B921C6">
        <w:rPr>
          <w:rFonts w:asciiTheme="minorEastAsia" w:hAnsiTheme="minorEastAsia" w:hint="eastAsia"/>
          <w:sz w:val="24"/>
          <w:szCs w:val="24"/>
        </w:rPr>
        <w:lastRenderedPageBreak/>
        <w:t>存在很多局限性，它们较为稀有、成本昂贵并且只有确定的波段。</w:t>
      </w:r>
      <w:r>
        <w:rPr>
          <w:rFonts w:asciiTheme="minorEastAsia" w:hAnsiTheme="minorEastAsia" w:hint="eastAsia"/>
          <w:sz w:val="24"/>
          <w:szCs w:val="24"/>
        </w:rPr>
        <w:t>而且</w:t>
      </w:r>
      <w:r w:rsidRPr="00B921C6">
        <w:rPr>
          <w:rFonts w:asciiTheme="minorEastAsia" w:hAnsiTheme="minorEastAsia" w:hint="eastAsia"/>
          <w:sz w:val="24"/>
          <w:szCs w:val="24"/>
        </w:rPr>
        <w:t>，无线电波在整个电磁频谱中仅占很小的一部分。而随着用户对无线互联网需求的增长，可用的射频频谱正越来越少。</w:t>
      </w:r>
      <w:r>
        <w:rPr>
          <w:rFonts w:asciiTheme="minorEastAsia" w:hAnsiTheme="minorEastAsia" w:hint="eastAsia"/>
          <w:sz w:val="24"/>
          <w:szCs w:val="24"/>
        </w:rPr>
        <w:t>在上一章介绍60GHz毫米波通信时，就分析到现有Wi-Fi运行的频段的带宽很窄。</w:t>
      </w:r>
      <w:r w:rsidRPr="00B921C6">
        <w:rPr>
          <w:rFonts w:asciiTheme="minorEastAsia" w:hAnsiTheme="minorEastAsia" w:hint="eastAsia"/>
          <w:sz w:val="24"/>
          <w:szCs w:val="24"/>
        </w:rPr>
        <w:t>这些局限性使其无法跟上无线数据的步伐。</w:t>
      </w:r>
      <w:r>
        <w:rPr>
          <w:rFonts w:asciiTheme="minorEastAsia" w:hAnsiTheme="minorEastAsia" w:hint="eastAsia"/>
          <w:sz w:val="24"/>
          <w:szCs w:val="24"/>
        </w:rPr>
        <w:t>而可见光的频谱宽度可达到射频频谱的1万倍，这意味着可见光通信可以带来更高的带宽，也就带来了更高的数据率。</w:t>
      </w:r>
    </w:p>
    <w:p w14:paraId="5AB4AB7F" w14:textId="77777777" w:rsidR="00943F93" w:rsidRDefault="004F0AA5" w:rsidP="00921837">
      <w:pPr>
        <w:ind w:firstLineChars="200" w:firstLine="480"/>
        <w:jc w:val="left"/>
        <w:rPr>
          <w:rFonts w:asciiTheme="minorEastAsia" w:hAnsiTheme="minorEastAsia"/>
          <w:sz w:val="24"/>
          <w:szCs w:val="24"/>
        </w:rPr>
      </w:pPr>
      <w:r>
        <w:rPr>
          <w:rFonts w:asciiTheme="minorEastAsia" w:hAnsiTheme="minorEastAsia"/>
          <w:sz w:val="24"/>
          <w:szCs w:val="24"/>
        </w:rPr>
        <w:t>Li-Fi的产生并不是为了替代Wi-Fi</w:t>
      </w:r>
      <w:r>
        <w:rPr>
          <w:rFonts w:asciiTheme="minorEastAsia" w:hAnsiTheme="minorEastAsia" w:hint="eastAsia"/>
          <w:sz w:val="24"/>
          <w:szCs w:val="24"/>
        </w:rPr>
        <w:t>，</w:t>
      </w:r>
      <w:r>
        <w:rPr>
          <w:rFonts w:asciiTheme="minorEastAsia" w:hAnsiTheme="minorEastAsia"/>
          <w:sz w:val="24"/>
          <w:szCs w:val="24"/>
        </w:rPr>
        <w:t>而是作为有效的补充手段</w:t>
      </w:r>
      <w:r>
        <w:rPr>
          <w:rFonts w:asciiTheme="minorEastAsia" w:hAnsiTheme="minorEastAsia" w:hint="eastAsia"/>
          <w:sz w:val="24"/>
          <w:szCs w:val="24"/>
        </w:rPr>
        <w:t>——用于对射频无线通信敏感的场合，比如机舱、矿井</w:t>
      </w:r>
      <w:r w:rsidR="004E03B5">
        <w:rPr>
          <w:rFonts w:asciiTheme="minorEastAsia" w:hAnsiTheme="minorEastAsia" w:hint="eastAsia"/>
          <w:sz w:val="24"/>
          <w:szCs w:val="24"/>
        </w:rPr>
        <w:t>、核电站和电磁</w:t>
      </w:r>
      <w:r>
        <w:rPr>
          <w:rFonts w:asciiTheme="minorEastAsia" w:hAnsiTheme="minorEastAsia" w:hint="eastAsia"/>
          <w:sz w:val="24"/>
          <w:szCs w:val="24"/>
        </w:rPr>
        <w:t>干扰敏感的医疗设备工作区域。飞机在飞行期间</w:t>
      </w:r>
      <w:r w:rsidR="004E03B5">
        <w:rPr>
          <w:rFonts w:asciiTheme="minorEastAsia" w:hAnsiTheme="minorEastAsia" w:hint="eastAsia"/>
          <w:sz w:val="24"/>
          <w:szCs w:val="24"/>
        </w:rPr>
        <w:t>不允许</w:t>
      </w:r>
      <w:r>
        <w:rPr>
          <w:rFonts w:asciiTheme="minorEastAsia" w:hAnsiTheme="minorEastAsia" w:hint="eastAsia"/>
          <w:sz w:val="24"/>
          <w:szCs w:val="24"/>
        </w:rPr>
        <w:t>使用手机，就是因为手机发出的无线信号会干扰飞行员与机场塔台之间的无线电通信和飞机罗盘的正确性，造成安全遗患。而Li-Fi是可见光通信，并不会出现这样的问题，只要将座位上方的LED阅读灯改造为Li-Fi热点，那么不仅可以在飞机上打电话，还可以上网。</w:t>
      </w:r>
    </w:p>
    <w:p w14:paraId="60240CE3" w14:textId="77777777" w:rsidR="004F0AA5" w:rsidRDefault="004F0AA5" w:rsidP="004F0AA5">
      <w:pPr>
        <w:ind w:firstLineChars="200" w:firstLine="480"/>
        <w:jc w:val="left"/>
        <w:rPr>
          <w:rFonts w:asciiTheme="minorEastAsia" w:hAnsiTheme="minorEastAsia"/>
          <w:sz w:val="24"/>
          <w:szCs w:val="24"/>
        </w:rPr>
      </w:pPr>
      <w:r>
        <w:rPr>
          <w:rFonts w:asciiTheme="minorEastAsia" w:hAnsiTheme="minorEastAsia"/>
          <w:sz w:val="24"/>
          <w:szCs w:val="24"/>
        </w:rPr>
        <w:t>可见光通信还可以应用于智能交通系统</w:t>
      </w:r>
      <w:r>
        <w:rPr>
          <w:rFonts w:asciiTheme="minorEastAsia" w:hAnsiTheme="minorEastAsia" w:hint="eastAsia"/>
          <w:sz w:val="24"/>
          <w:szCs w:val="24"/>
        </w:rPr>
        <w:t>，</w:t>
      </w:r>
      <w:r>
        <w:rPr>
          <w:rFonts w:asciiTheme="minorEastAsia" w:hAnsiTheme="minorEastAsia"/>
          <w:sz w:val="24"/>
          <w:szCs w:val="24"/>
        </w:rPr>
        <w:t>在夜晚行车</w:t>
      </w:r>
      <w:r>
        <w:rPr>
          <w:rFonts w:asciiTheme="minorEastAsia" w:hAnsiTheme="minorEastAsia" w:hint="eastAsia"/>
          <w:sz w:val="24"/>
          <w:szCs w:val="24"/>
        </w:rPr>
        <w:t>，</w:t>
      </w:r>
      <w:r>
        <w:rPr>
          <w:rFonts w:asciiTheme="minorEastAsia" w:hAnsiTheme="minorEastAsia"/>
          <w:sz w:val="24"/>
          <w:szCs w:val="24"/>
        </w:rPr>
        <w:t>驾驶员的视野受限</w:t>
      </w:r>
      <w:r>
        <w:rPr>
          <w:rFonts w:asciiTheme="minorEastAsia" w:hAnsiTheme="minorEastAsia" w:hint="eastAsia"/>
          <w:sz w:val="24"/>
          <w:szCs w:val="24"/>
        </w:rPr>
        <w:t>，</w:t>
      </w:r>
      <w:r>
        <w:rPr>
          <w:rFonts w:asciiTheme="minorEastAsia" w:hAnsiTheme="minorEastAsia"/>
          <w:sz w:val="24"/>
          <w:szCs w:val="24"/>
        </w:rPr>
        <w:t>对于路况观测的不及时就会造成严重的交通事故</w:t>
      </w:r>
      <w:r>
        <w:rPr>
          <w:rFonts w:asciiTheme="minorEastAsia" w:hAnsiTheme="minorEastAsia" w:hint="eastAsia"/>
          <w:sz w:val="24"/>
          <w:szCs w:val="24"/>
        </w:rPr>
        <w:t>。</w:t>
      </w:r>
      <w:r>
        <w:rPr>
          <w:rFonts w:asciiTheme="minorEastAsia" w:hAnsiTheme="minorEastAsia"/>
          <w:sz w:val="24"/>
          <w:szCs w:val="24"/>
        </w:rPr>
        <w:t>而通过路灯</w:t>
      </w:r>
      <w:r>
        <w:rPr>
          <w:rFonts w:asciiTheme="minorEastAsia" w:hAnsiTheme="minorEastAsia" w:hint="eastAsia"/>
          <w:sz w:val="24"/>
          <w:szCs w:val="24"/>
        </w:rPr>
        <w:t>、</w:t>
      </w:r>
      <w:r>
        <w:rPr>
          <w:rFonts w:asciiTheme="minorEastAsia" w:hAnsiTheme="minorEastAsia"/>
          <w:sz w:val="24"/>
          <w:szCs w:val="24"/>
        </w:rPr>
        <w:t>车灯</w:t>
      </w:r>
      <w:r>
        <w:rPr>
          <w:rFonts w:asciiTheme="minorEastAsia" w:hAnsiTheme="minorEastAsia" w:hint="eastAsia"/>
          <w:sz w:val="24"/>
          <w:szCs w:val="24"/>
        </w:rPr>
        <w:t>，</w:t>
      </w:r>
      <w:r>
        <w:rPr>
          <w:rFonts w:asciiTheme="minorEastAsia" w:hAnsiTheme="minorEastAsia"/>
          <w:sz w:val="24"/>
          <w:szCs w:val="24"/>
        </w:rPr>
        <w:t>通过Li-Fi</w:t>
      </w:r>
      <w:r>
        <w:rPr>
          <w:rFonts w:asciiTheme="minorEastAsia" w:hAnsiTheme="minorEastAsia" w:hint="eastAsia"/>
          <w:sz w:val="24"/>
          <w:szCs w:val="24"/>
        </w:rPr>
        <w:t>技术，就有可能实现</w:t>
      </w:r>
      <w:r w:rsidR="002A1E3B">
        <w:rPr>
          <w:rFonts w:asciiTheme="minorEastAsia" w:hAnsiTheme="minorEastAsia" w:hint="eastAsia"/>
          <w:sz w:val="24"/>
          <w:szCs w:val="24"/>
        </w:rPr>
        <w:t>车与车直接、车与交通灯、车与路灯直接的通信，给驾驶员提供实时的交通路况信息，避免碰撞，保障安全驾驶。</w:t>
      </w:r>
    </w:p>
    <w:p w14:paraId="620F53ED" w14:textId="77777777" w:rsidR="002A1E3B" w:rsidRDefault="002A1E3B" w:rsidP="004F0AA5">
      <w:pPr>
        <w:ind w:firstLineChars="200" w:firstLine="480"/>
        <w:jc w:val="left"/>
        <w:rPr>
          <w:rFonts w:asciiTheme="minorEastAsia" w:hAnsiTheme="minorEastAsia"/>
          <w:sz w:val="24"/>
          <w:szCs w:val="24"/>
        </w:rPr>
      </w:pPr>
    </w:p>
    <w:p w14:paraId="0113A7C8" w14:textId="77777777" w:rsidR="002A1E3B" w:rsidRPr="00921837" w:rsidRDefault="002A1E3B" w:rsidP="002A1E3B">
      <w:pPr>
        <w:pStyle w:val="a7"/>
        <w:numPr>
          <w:ilvl w:val="1"/>
          <w:numId w:val="6"/>
        </w:numPr>
        <w:ind w:firstLineChars="0"/>
        <w:rPr>
          <w:rFonts w:asciiTheme="minorEastAsia" w:hAnsiTheme="minorEastAsia"/>
          <w:b/>
          <w:sz w:val="24"/>
          <w:szCs w:val="24"/>
        </w:rPr>
      </w:pPr>
      <w:r>
        <w:rPr>
          <w:rFonts w:asciiTheme="minorEastAsia" w:hAnsiTheme="minorEastAsia"/>
          <w:b/>
          <w:sz w:val="24"/>
          <w:szCs w:val="24"/>
        </w:rPr>
        <w:t>Li-Fi的</w:t>
      </w:r>
      <w:r>
        <w:rPr>
          <w:rFonts w:asciiTheme="minorEastAsia" w:hAnsiTheme="minorEastAsia" w:hint="eastAsia"/>
          <w:b/>
          <w:sz w:val="24"/>
          <w:szCs w:val="24"/>
        </w:rPr>
        <w:t>优缺点</w:t>
      </w:r>
    </w:p>
    <w:p w14:paraId="6A1860B8" w14:textId="77777777" w:rsidR="002A1E3B" w:rsidRDefault="002A1E3B" w:rsidP="004F0AA5">
      <w:pPr>
        <w:ind w:firstLineChars="200" w:firstLine="480"/>
        <w:jc w:val="left"/>
        <w:rPr>
          <w:rFonts w:asciiTheme="minorEastAsia" w:hAnsiTheme="minorEastAsia"/>
          <w:sz w:val="24"/>
          <w:szCs w:val="24"/>
        </w:rPr>
      </w:pPr>
      <w:r>
        <w:rPr>
          <w:rFonts w:asciiTheme="minorEastAsia" w:hAnsiTheme="minorEastAsia" w:hint="eastAsia"/>
          <w:sz w:val="24"/>
          <w:szCs w:val="24"/>
        </w:rPr>
        <w:t>Li-Fi利用可见光进行通信，具有以下优点：</w:t>
      </w:r>
    </w:p>
    <w:p w14:paraId="44437479" w14:textId="77777777" w:rsidR="0025374A" w:rsidRDefault="002A1E3B"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（1）丰富的频谱资源</w:t>
      </w:r>
    </w:p>
    <w:p w14:paraId="6AD80E09" w14:textId="77777777" w:rsidR="002A1E3B" w:rsidRDefault="002A1E3B"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可见光的频谱宽度可达到射频频谱的1万倍，丰富的频谱资源使Li-Fi能够利用更宽的频谱实现更高的传输数据率，提升网络速度。</w:t>
      </w:r>
    </w:p>
    <w:p w14:paraId="7D9F656E" w14:textId="77777777" w:rsidR="0025374A" w:rsidRDefault="002A1E3B"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（2）低成本</w:t>
      </w:r>
    </w:p>
    <w:p w14:paraId="67031808" w14:textId="77777777" w:rsidR="002A1E3B" w:rsidRDefault="002A1E3B" w:rsidP="00921837">
      <w:pPr>
        <w:ind w:firstLineChars="200" w:firstLine="480"/>
        <w:jc w:val="left"/>
        <w:rPr>
          <w:rFonts w:asciiTheme="minorEastAsia" w:hAnsiTheme="minorEastAsia"/>
          <w:sz w:val="24"/>
          <w:szCs w:val="24"/>
        </w:rPr>
      </w:pPr>
      <w:r>
        <w:rPr>
          <w:rFonts w:asciiTheme="minorEastAsia" w:hAnsiTheme="minorEastAsia"/>
          <w:sz w:val="24"/>
          <w:szCs w:val="24"/>
        </w:rPr>
        <w:t>LED灯泡较专用的Wi</w:t>
      </w:r>
      <w:r>
        <w:rPr>
          <w:rFonts w:asciiTheme="minorEastAsia" w:hAnsiTheme="minorEastAsia" w:hint="eastAsia"/>
          <w:sz w:val="24"/>
          <w:szCs w:val="24"/>
        </w:rPr>
        <w:t>-</w:t>
      </w:r>
      <w:r>
        <w:rPr>
          <w:rFonts w:asciiTheme="minorEastAsia" w:hAnsiTheme="minorEastAsia"/>
          <w:sz w:val="24"/>
          <w:szCs w:val="24"/>
        </w:rPr>
        <w:t>Fi热点是非常廉价的</w:t>
      </w:r>
      <w:r>
        <w:rPr>
          <w:rFonts w:asciiTheme="minorEastAsia" w:hAnsiTheme="minorEastAsia" w:hint="eastAsia"/>
          <w:sz w:val="24"/>
          <w:szCs w:val="24"/>
        </w:rPr>
        <w:t>，</w:t>
      </w:r>
      <w:r>
        <w:rPr>
          <w:rFonts w:asciiTheme="minorEastAsia" w:hAnsiTheme="minorEastAsia"/>
          <w:sz w:val="24"/>
          <w:szCs w:val="24"/>
        </w:rPr>
        <w:t>并且是人类生产生活的必需品</w:t>
      </w:r>
      <w:r>
        <w:rPr>
          <w:rFonts w:asciiTheme="minorEastAsia" w:hAnsiTheme="minorEastAsia" w:hint="eastAsia"/>
          <w:sz w:val="24"/>
          <w:szCs w:val="24"/>
        </w:rPr>
        <w:t>，</w:t>
      </w:r>
      <w:r w:rsidR="00FA5CEF">
        <w:rPr>
          <w:rFonts w:asciiTheme="minorEastAsia" w:hAnsiTheme="minorEastAsia" w:hint="eastAsia"/>
          <w:sz w:val="24"/>
          <w:szCs w:val="24"/>
        </w:rPr>
        <w:t>具有泛在性，</w:t>
      </w:r>
      <w:r w:rsidR="002A3A0F">
        <w:rPr>
          <w:rFonts w:asciiTheme="minorEastAsia" w:hAnsiTheme="minorEastAsia" w:hint="eastAsia"/>
          <w:sz w:val="24"/>
          <w:szCs w:val="24"/>
        </w:rPr>
        <w:t>几乎不需要额外的基础设施建设，</w:t>
      </w:r>
      <w:r>
        <w:rPr>
          <w:rFonts w:asciiTheme="minorEastAsia" w:hAnsiTheme="minorEastAsia"/>
          <w:sz w:val="24"/>
          <w:szCs w:val="24"/>
        </w:rPr>
        <w:t>部署</w:t>
      </w:r>
      <w:r>
        <w:rPr>
          <w:rFonts w:asciiTheme="minorEastAsia" w:hAnsiTheme="minorEastAsia" w:hint="eastAsia"/>
          <w:sz w:val="24"/>
          <w:szCs w:val="24"/>
        </w:rPr>
        <w:t>、</w:t>
      </w:r>
      <w:r>
        <w:rPr>
          <w:rFonts w:asciiTheme="minorEastAsia" w:hAnsiTheme="minorEastAsia"/>
          <w:sz w:val="24"/>
          <w:szCs w:val="24"/>
        </w:rPr>
        <w:t>使用成本非常低</w:t>
      </w:r>
      <w:r>
        <w:rPr>
          <w:rFonts w:asciiTheme="minorEastAsia" w:hAnsiTheme="minorEastAsia" w:hint="eastAsia"/>
          <w:sz w:val="24"/>
          <w:szCs w:val="24"/>
        </w:rPr>
        <w:t>。</w:t>
      </w:r>
    </w:p>
    <w:p w14:paraId="7CBDDA79" w14:textId="77777777" w:rsidR="004E03B5" w:rsidRDefault="004E03B5"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（3）安全性</w:t>
      </w:r>
    </w:p>
    <w:p w14:paraId="1A733F8F" w14:textId="77777777" w:rsidR="004E03B5" w:rsidRDefault="004E03B5"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Li-Fi由于可见光</w:t>
      </w:r>
      <w:r w:rsidR="00845F18">
        <w:rPr>
          <w:rFonts w:asciiTheme="minorEastAsia" w:hAnsiTheme="minorEastAsia" w:hint="eastAsia"/>
          <w:sz w:val="24"/>
          <w:szCs w:val="24"/>
        </w:rPr>
        <w:t>具有可遮挡性，</w:t>
      </w:r>
      <w:r>
        <w:rPr>
          <w:rFonts w:asciiTheme="minorEastAsia" w:hAnsiTheme="minorEastAsia" w:hint="eastAsia"/>
          <w:sz w:val="24"/>
          <w:szCs w:val="24"/>
        </w:rPr>
        <w:t>无法穿墙，因此便于将信号限定在一定区域内，产生物理隔离，具有安全性。</w:t>
      </w:r>
    </w:p>
    <w:p w14:paraId="5259FE21" w14:textId="77777777" w:rsidR="004E03B5" w:rsidRDefault="004E03B5"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（4）无电磁辐射</w:t>
      </w:r>
    </w:p>
    <w:p w14:paraId="61772622" w14:textId="77777777" w:rsidR="004E03B5" w:rsidRDefault="004E03B5" w:rsidP="00921837">
      <w:pPr>
        <w:ind w:firstLineChars="200" w:firstLine="480"/>
        <w:jc w:val="left"/>
        <w:rPr>
          <w:rFonts w:asciiTheme="minorEastAsia" w:hAnsiTheme="minorEastAsia"/>
          <w:sz w:val="24"/>
          <w:szCs w:val="24"/>
        </w:rPr>
      </w:pPr>
      <w:r>
        <w:rPr>
          <w:rFonts w:asciiTheme="minorEastAsia" w:hAnsiTheme="minorEastAsia"/>
          <w:sz w:val="24"/>
          <w:szCs w:val="24"/>
        </w:rPr>
        <w:t>由于没有电磁辐射</w:t>
      </w:r>
      <w:r>
        <w:rPr>
          <w:rFonts w:asciiTheme="minorEastAsia" w:hAnsiTheme="minorEastAsia" w:hint="eastAsia"/>
          <w:sz w:val="24"/>
          <w:szCs w:val="24"/>
        </w:rPr>
        <w:t>，</w:t>
      </w:r>
      <w:r>
        <w:rPr>
          <w:rFonts w:asciiTheme="minorEastAsia" w:hAnsiTheme="minorEastAsia"/>
          <w:sz w:val="24"/>
          <w:szCs w:val="24"/>
        </w:rPr>
        <w:t>Li-Fi的发射功率可以很高</w:t>
      </w:r>
      <w:r>
        <w:rPr>
          <w:rFonts w:asciiTheme="minorEastAsia" w:hAnsiTheme="minorEastAsia" w:hint="eastAsia"/>
          <w:sz w:val="24"/>
          <w:szCs w:val="24"/>
        </w:rPr>
        <w:t>，</w:t>
      </w:r>
      <w:r>
        <w:rPr>
          <w:rFonts w:asciiTheme="minorEastAsia" w:hAnsiTheme="minorEastAsia"/>
          <w:sz w:val="24"/>
          <w:szCs w:val="24"/>
        </w:rPr>
        <w:t>且不对对人体产生电磁辐射影响</w:t>
      </w:r>
      <w:r>
        <w:rPr>
          <w:rFonts w:asciiTheme="minorEastAsia" w:hAnsiTheme="minorEastAsia" w:hint="eastAsia"/>
          <w:sz w:val="24"/>
          <w:szCs w:val="24"/>
        </w:rPr>
        <w:t>。</w:t>
      </w:r>
    </w:p>
    <w:p w14:paraId="32FEC0A4" w14:textId="77777777" w:rsidR="004E03B5" w:rsidRDefault="004E03B5"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（5）无电磁干扰</w:t>
      </w:r>
    </w:p>
    <w:p w14:paraId="723128B2" w14:textId="77777777" w:rsidR="004E03B5" w:rsidRDefault="004E03B5"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许多精密仪器对电磁干扰敏感，而Li-Fi并不使用无线电波，所以不会受到电磁干扰的限制，可以广泛应用于不适于射频无线通信的场合。</w:t>
      </w:r>
    </w:p>
    <w:p w14:paraId="62F31BB0" w14:textId="77777777" w:rsidR="00845F18" w:rsidRDefault="00845F18" w:rsidP="00921837">
      <w:pPr>
        <w:ind w:firstLineChars="200" w:firstLine="480"/>
        <w:jc w:val="left"/>
        <w:rPr>
          <w:rFonts w:asciiTheme="minorEastAsia" w:hAnsiTheme="minorEastAsia"/>
          <w:sz w:val="24"/>
          <w:szCs w:val="24"/>
        </w:rPr>
      </w:pPr>
      <w:r>
        <w:rPr>
          <w:rFonts w:asciiTheme="minorEastAsia" w:hAnsiTheme="minorEastAsia"/>
          <w:sz w:val="24"/>
          <w:szCs w:val="24"/>
        </w:rPr>
        <w:t>但是作为一种新兴的无线通信技术</w:t>
      </w:r>
      <w:r>
        <w:rPr>
          <w:rFonts w:asciiTheme="minorEastAsia" w:hAnsiTheme="minorEastAsia" w:hint="eastAsia"/>
          <w:sz w:val="24"/>
          <w:szCs w:val="24"/>
        </w:rPr>
        <w:t>，</w:t>
      </w:r>
      <w:r>
        <w:rPr>
          <w:rFonts w:asciiTheme="minorEastAsia" w:hAnsiTheme="minorEastAsia"/>
          <w:sz w:val="24"/>
          <w:szCs w:val="24"/>
        </w:rPr>
        <w:t>Li-Fi还没有走出实验室</w:t>
      </w:r>
      <w:r>
        <w:rPr>
          <w:rFonts w:asciiTheme="minorEastAsia" w:hAnsiTheme="minorEastAsia" w:hint="eastAsia"/>
          <w:sz w:val="24"/>
          <w:szCs w:val="24"/>
        </w:rPr>
        <w:t>，</w:t>
      </w:r>
      <w:r>
        <w:rPr>
          <w:rFonts w:asciiTheme="minorEastAsia" w:hAnsiTheme="minorEastAsia"/>
          <w:sz w:val="24"/>
          <w:szCs w:val="24"/>
        </w:rPr>
        <w:t>大规模的应用于实际系统中</w:t>
      </w:r>
      <w:r>
        <w:rPr>
          <w:rFonts w:asciiTheme="minorEastAsia" w:hAnsiTheme="minorEastAsia" w:hint="eastAsia"/>
          <w:sz w:val="24"/>
          <w:szCs w:val="24"/>
        </w:rPr>
        <w:t>，</w:t>
      </w:r>
      <w:r>
        <w:rPr>
          <w:rFonts w:asciiTheme="minorEastAsia" w:hAnsiTheme="minorEastAsia"/>
          <w:sz w:val="24"/>
          <w:szCs w:val="24"/>
        </w:rPr>
        <w:t>这是因为Li-Fi还有一些亟待解决的问题</w:t>
      </w:r>
      <w:r>
        <w:rPr>
          <w:rFonts w:asciiTheme="minorEastAsia" w:hAnsiTheme="minorEastAsia" w:hint="eastAsia"/>
          <w:sz w:val="24"/>
          <w:szCs w:val="24"/>
        </w:rPr>
        <w:t>。</w:t>
      </w:r>
    </w:p>
    <w:p w14:paraId="237A25DA" w14:textId="77777777" w:rsidR="00845F18" w:rsidRPr="002A1E3B" w:rsidRDefault="00845F18"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（1）</w:t>
      </w:r>
      <w:r w:rsidR="002A3A0F">
        <w:rPr>
          <w:rFonts w:asciiTheme="minorEastAsia" w:hAnsiTheme="minorEastAsia" w:hint="eastAsia"/>
          <w:sz w:val="24"/>
          <w:szCs w:val="24"/>
        </w:rPr>
        <w:t>易被遮挡</w:t>
      </w:r>
    </w:p>
    <w:p w14:paraId="200AD9CA" w14:textId="77777777" w:rsidR="00FB6B51" w:rsidRDefault="002A3A0F" w:rsidP="00921837">
      <w:pPr>
        <w:ind w:firstLineChars="200" w:firstLine="480"/>
        <w:jc w:val="left"/>
        <w:rPr>
          <w:rFonts w:asciiTheme="minorEastAsia" w:hAnsiTheme="minorEastAsia"/>
          <w:sz w:val="24"/>
          <w:szCs w:val="24"/>
        </w:rPr>
      </w:pPr>
      <w:r>
        <w:rPr>
          <w:rFonts w:asciiTheme="minorEastAsia" w:hAnsiTheme="minorEastAsia"/>
          <w:sz w:val="24"/>
          <w:szCs w:val="24"/>
        </w:rPr>
        <w:t>可见光通信非常容易被遮挡</w:t>
      </w:r>
      <w:r>
        <w:rPr>
          <w:rFonts w:asciiTheme="minorEastAsia" w:hAnsiTheme="minorEastAsia" w:hint="eastAsia"/>
          <w:sz w:val="24"/>
          <w:szCs w:val="24"/>
        </w:rPr>
        <w:t>，</w:t>
      </w:r>
      <w:r>
        <w:rPr>
          <w:rFonts w:asciiTheme="minorEastAsia" w:hAnsiTheme="minorEastAsia"/>
          <w:sz w:val="24"/>
          <w:szCs w:val="24"/>
        </w:rPr>
        <w:t>导致信号中断</w:t>
      </w:r>
      <w:r>
        <w:rPr>
          <w:rFonts w:asciiTheme="minorEastAsia" w:hAnsiTheme="minorEastAsia" w:hint="eastAsia"/>
          <w:sz w:val="24"/>
          <w:szCs w:val="24"/>
        </w:rPr>
        <w:t>，可靠性有待提升。</w:t>
      </w:r>
    </w:p>
    <w:p w14:paraId="5B51D9B2" w14:textId="77777777" w:rsidR="002A3A0F" w:rsidRDefault="002A3A0F"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（2）光源间断问题</w:t>
      </w:r>
    </w:p>
    <w:p w14:paraId="6E196E28" w14:textId="77777777" w:rsidR="002A3A0F" w:rsidRDefault="002A3A0F" w:rsidP="00921837">
      <w:pPr>
        <w:ind w:firstLineChars="200" w:firstLine="480"/>
        <w:jc w:val="left"/>
        <w:rPr>
          <w:rFonts w:asciiTheme="minorEastAsia" w:hAnsiTheme="minorEastAsia"/>
          <w:sz w:val="24"/>
          <w:szCs w:val="24"/>
        </w:rPr>
      </w:pPr>
      <w:r>
        <w:rPr>
          <w:rFonts w:asciiTheme="minorEastAsia" w:hAnsiTheme="minorEastAsia"/>
          <w:sz w:val="24"/>
          <w:szCs w:val="24"/>
        </w:rPr>
        <w:t>虽然电灯泡在人类生产生活空间普遍存在</w:t>
      </w:r>
      <w:r>
        <w:rPr>
          <w:rFonts w:asciiTheme="minorEastAsia" w:hAnsiTheme="minorEastAsia" w:hint="eastAsia"/>
          <w:sz w:val="24"/>
          <w:szCs w:val="24"/>
        </w:rPr>
        <w:t>，</w:t>
      </w:r>
      <w:r>
        <w:rPr>
          <w:rFonts w:asciiTheme="minorEastAsia" w:hAnsiTheme="minorEastAsia"/>
          <w:sz w:val="24"/>
          <w:szCs w:val="24"/>
        </w:rPr>
        <w:t>但是当有自然光</w:t>
      </w:r>
      <w:r>
        <w:rPr>
          <w:rFonts w:asciiTheme="minorEastAsia" w:hAnsiTheme="minorEastAsia" w:hint="eastAsia"/>
          <w:sz w:val="24"/>
          <w:szCs w:val="24"/>
        </w:rPr>
        <w:t>存在时，电灯并不会打开，通信无法进行。</w:t>
      </w:r>
    </w:p>
    <w:p w14:paraId="60A3F555" w14:textId="77777777" w:rsidR="002A3A0F" w:rsidRDefault="002A3A0F"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（3）频繁切换</w:t>
      </w:r>
    </w:p>
    <w:p w14:paraId="0D07A103" w14:textId="77777777" w:rsidR="002A3A0F" w:rsidRDefault="002A3A0F"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单一LED设备覆盖范围有限，当</w:t>
      </w:r>
      <w:r>
        <w:rPr>
          <w:rFonts w:asciiTheme="minorEastAsia" w:hAnsiTheme="minorEastAsia"/>
          <w:sz w:val="24"/>
          <w:szCs w:val="24"/>
        </w:rPr>
        <w:t>终端设备不停移动时</w:t>
      </w:r>
      <w:r>
        <w:rPr>
          <w:rFonts w:asciiTheme="minorEastAsia" w:hAnsiTheme="minorEastAsia" w:hint="eastAsia"/>
          <w:sz w:val="24"/>
          <w:szCs w:val="24"/>
        </w:rPr>
        <w:t>，</w:t>
      </w:r>
      <w:r>
        <w:rPr>
          <w:rFonts w:asciiTheme="minorEastAsia" w:hAnsiTheme="minorEastAsia"/>
          <w:sz w:val="24"/>
          <w:szCs w:val="24"/>
        </w:rPr>
        <w:t>需要频繁切换Li-Fi热点</w:t>
      </w:r>
      <w:r>
        <w:rPr>
          <w:rFonts w:asciiTheme="minorEastAsia" w:hAnsiTheme="minorEastAsia" w:hint="eastAsia"/>
          <w:sz w:val="24"/>
          <w:szCs w:val="24"/>
        </w:rPr>
        <w:t>，</w:t>
      </w:r>
      <w:r>
        <w:rPr>
          <w:rFonts w:asciiTheme="minorEastAsia" w:hAnsiTheme="minorEastAsia"/>
          <w:sz w:val="24"/>
          <w:szCs w:val="24"/>
        </w:rPr>
        <w:t>容易导致丢失连接</w:t>
      </w:r>
      <w:r>
        <w:rPr>
          <w:rFonts w:asciiTheme="minorEastAsia" w:hAnsiTheme="minorEastAsia" w:hint="eastAsia"/>
          <w:sz w:val="24"/>
          <w:szCs w:val="24"/>
        </w:rPr>
        <w:t>。</w:t>
      </w:r>
    </w:p>
    <w:p w14:paraId="78B8AF7A" w14:textId="77777777" w:rsidR="002A3A0F" w:rsidRDefault="002A3A0F" w:rsidP="00921837">
      <w:pPr>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（4）环境干扰</w:t>
      </w:r>
    </w:p>
    <w:p w14:paraId="6030CEC8" w14:textId="77777777" w:rsidR="002A3A0F" w:rsidRDefault="002A3A0F" w:rsidP="00921837">
      <w:pPr>
        <w:ind w:firstLineChars="200" w:firstLine="480"/>
        <w:jc w:val="left"/>
        <w:rPr>
          <w:rFonts w:asciiTheme="minorEastAsia" w:hAnsiTheme="minorEastAsia"/>
          <w:sz w:val="24"/>
          <w:szCs w:val="24"/>
        </w:rPr>
      </w:pPr>
      <w:r w:rsidRPr="002A3A0F">
        <w:rPr>
          <w:rFonts w:asciiTheme="minorEastAsia" w:hAnsiTheme="minorEastAsia" w:hint="eastAsia"/>
          <w:sz w:val="24"/>
          <w:szCs w:val="24"/>
        </w:rPr>
        <w:t>环境光源</w:t>
      </w:r>
      <w:r>
        <w:rPr>
          <w:rFonts w:asciiTheme="minorEastAsia" w:hAnsiTheme="minorEastAsia" w:hint="eastAsia"/>
          <w:sz w:val="24"/>
          <w:szCs w:val="24"/>
        </w:rPr>
        <w:t>有可能</w:t>
      </w:r>
      <w:r w:rsidRPr="002A3A0F">
        <w:rPr>
          <w:rFonts w:asciiTheme="minorEastAsia" w:hAnsiTheme="minorEastAsia" w:hint="eastAsia"/>
          <w:sz w:val="24"/>
          <w:szCs w:val="24"/>
        </w:rPr>
        <w:t>工作在同样的光谱频段，</w:t>
      </w:r>
      <w:r>
        <w:rPr>
          <w:rFonts w:asciiTheme="minorEastAsia" w:hAnsiTheme="minorEastAsia" w:hint="eastAsia"/>
          <w:sz w:val="24"/>
          <w:szCs w:val="24"/>
        </w:rPr>
        <w:t>造成干扰，会因为</w:t>
      </w:r>
      <w:r w:rsidR="00FA5CEF">
        <w:rPr>
          <w:rFonts w:asciiTheme="minorEastAsia" w:hAnsiTheme="minorEastAsia" w:hint="eastAsia"/>
          <w:sz w:val="24"/>
          <w:szCs w:val="24"/>
        </w:rPr>
        <w:t>信噪</w:t>
      </w:r>
      <w:r>
        <w:rPr>
          <w:rFonts w:asciiTheme="minorEastAsia" w:hAnsiTheme="minorEastAsia" w:hint="eastAsia"/>
          <w:sz w:val="24"/>
          <w:szCs w:val="24"/>
        </w:rPr>
        <w:t>比</w:t>
      </w:r>
      <w:r w:rsidR="00FA5CEF">
        <w:rPr>
          <w:rFonts w:asciiTheme="minorEastAsia" w:hAnsiTheme="minorEastAsia" w:hint="eastAsia"/>
          <w:sz w:val="24"/>
          <w:szCs w:val="24"/>
        </w:rPr>
        <w:t>过</w:t>
      </w:r>
      <w:r>
        <w:rPr>
          <w:rFonts w:asciiTheme="minorEastAsia" w:hAnsiTheme="minorEastAsia" w:hint="eastAsia"/>
          <w:sz w:val="24"/>
          <w:szCs w:val="24"/>
        </w:rPr>
        <w:t>差而无法可靠通信。</w:t>
      </w:r>
    </w:p>
    <w:p w14:paraId="4B79CB69" w14:textId="77777777" w:rsidR="00FA5CEF" w:rsidRDefault="00FA5CEF" w:rsidP="00921837">
      <w:pPr>
        <w:ind w:firstLineChars="200" w:firstLine="480"/>
        <w:jc w:val="left"/>
        <w:rPr>
          <w:rFonts w:asciiTheme="minorEastAsia" w:hAnsiTheme="minorEastAsia"/>
          <w:sz w:val="24"/>
          <w:szCs w:val="24"/>
        </w:rPr>
      </w:pPr>
      <w:r>
        <w:rPr>
          <w:rFonts w:asciiTheme="minorEastAsia" w:hAnsiTheme="minorEastAsia" w:hint="eastAsia"/>
          <w:sz w:val="24"/>
          <w:szCs w:val="24"/>
        </w:rPr>
        <w:t>（5）用户友好的反向通信</w:t>
      </w:r>
    </w:p>
    <w:p w14:paraId="1A7D658C" w14:textId="77777777" w:rsidR="00FA5CEF" w:rsidRPr="002A3A0F" w:rsidRDefault="00FA5CEF" w:rsidP="00921837">
      <w:pPr>
        <w:ind w:firstLineChars="200" w:firstLine="480"/>
        <w:jc w:val="left"/>
        <w:rPr>
          <w:rFonts w:asciiTheme="minorEastAsia" w:hAnsiTheme="minorEastAsia"/>
          <w:sz w:val="24"/>
          <w:szCs w:val="24"/>
        </w:rPr>
      </w:pPr>
      <w:r>
        <w:rPr>
          <w:rFonts w:asciiTheme="minorEastAsia" w:hAnsiTheme="minorEastAsia"/>
          <w:sz w:val="24"/>
          <w:szCs w:val="24"/>
        </w:rPr>
        <w:t>从Li-Fi热点到终端设备使用可见光是非常自然的</w:t>
      </w:r>
      <w:r>
        <w:rPr>
          <w:rFonts w:asciiTheme="minorEastAsia" w:hAnsiTheme="minorEastAsia" w:hint="eastAsia"/>
          <w:sz w:val="24"/>
          <w:szCs w:val="24"/>
        </w:rPr>
        <w:t>。</w:t>
      </w:r>
      <w:r>
        <w:rPr>
          <w:rFonts w:asciiTheme="minorEastAsia" w:hAnsiTheme="minorEastAsia"/>
          <w:sz w:val="24"/>
          <w:szCs w:val="24"/>
        </w:rPr>
        <w:t>但是如何用户友好地让终端设备与热点通信是值得思考的问题</w:t>
      </w:r>
      <w:r>
        <w:rPr>
          <w:rFonts w:asciiTheme="minorEastAsia" w:hAnsiTheme="minorEastAsia" w:hint="eastAsia"/>
          <w:sz w:val="24"/>
          <w:szCs w:val="24"/>
        </w:rPr>
        <w:t>。</w:t>
      </w:r>
      <w:r>
        <w:rPr>
          <w:rFonts w:asciiTheme="minorEastAsia" w:hAnsiTheme="minorEastAsia"/>
          <w:sz w:val="24"/>
          <w:szCs w:val="24"/>
        </w:rPr>
        <w:t>相信没有人愿意在使用手机时还要忍受手机LED灯光照射自己的眼睛</w:t>
      </w:r>
      <w:r>
        <w:rPr>
          <w:rFonts w:asciiTheme="minorEastAsia" w:hAnsiTheme="minorEastAsia" w:hint="eastAsia"/>
          <w:sz w:val="24"/>
          <w:szCs w:val="24"/>
        </w:rPr>
        <w:t>。</w:t>
      </w:r>
    </w:p>
    <w:p w14:paraId="57AD5CA3" w14:textId="77777777" w:rsidR="00386978" w:rsidRDefault="00FA5CEF" w:rsidP="00921837">
      <w:pPr>
        <w:ind w:firstLineChars="200" w:firstLine="480"/>
        <w:jc w:val="left"/>
        <w:rPr>
          <w:rFonts w:asciiTheme="minorEastAsia" w:hAnsiTheme="minorEastAsia"/>
          <w:sz w:val="24"/>
          <w:szCs w:val="24"/>
        </w:rPr>
      </w:pPr>
      <w:r w:rsidRPr="00FA5CEF">
        <w:rPr>
          <w:rFonts w:asciiTheme="minorEastAsia" w:hAnsiTheme="minorEastAsia" w:hint="eastAsia"/>
          <w:sz w:val="24"/>
          <w:szCs w:val="24"/>
        </w:rPr>
        <w:t>Li-Fi 作为一项前沿技术，</w:t>
      </w:r>
      <w:r>
        <w:rPr>
          <w:rFonts w:asciiTheme="minorEastAsia" w:hAnsiTheme="minorEastAsia" w:hint="eastAsia"/>
          <w:sz w:val="24"/>
          <w:szCs w:val="24"/>
        </w:rPr>
        <w:t>其泛在性和频谱丰富性使之具有广泛的发展空间。但作为一种新的无线通信技术，</w:t>
      </w:r>
      <w:r w:rsidRPr="00FA5CEF">
        <w:rPr>
          <w:rFonts w:asciiTheme="minorEastAsia" w:hAnsiTheme="minorEastAsia" w:hint="eastAsia"/>
          <w:sz w:val="24"/>
          <w:szCs w:val="24"/>
        </w:rPr>
        <w:t>仍旧处在发展初期，</w:t>
      </w:r>
      <w:r>
        <w:rPr>
          <w:rFonts w:asciiTheme="minorEastAsia" w:hAnsiTheme="minorEastAsia" w:hint="eastAsia"/>
          <w:sz w:val="24"/>
          <w:szCs w:val="24"/>
        </w:rPr>
        <w:t>还需要更多的研究，催生出更为成熟的技术和产品，为人类带来更加舒适便捷的智能化生活。</w:t>
      </w:r>
    </w:p>
    <w:p w14:paraId="30C7BC92" w14:textId="12C1A395" w:rsidR="00FA5CEF" w:rsidRDefault="00FA5CEF" w:rsidP="00921837">
      <w:pPr>
        <w:ind w:firstLineChars="200" w:firstLine="480"/>
        <w:jc w:val="left"/>
        <w:rPr>
          <w:rFonts w:asciiTheme="minorEastAsia" w:hAnsiTheme="minorEastAsia"/>
          <w:sz w:val="24"/>
          <w:szCs w:val="24"/>
        </w:rPr>
      </w:pPr>
    </w:p>
    <w:p w14:paraId="29AD56E2" w14:textId="09CF0E67" w:rsidR="00E03D37" w:rsidRDefault="00E03D37" w:rsidP="00921837">
      <w:pPr>
        <w:ind w:firstLineChars="200" w:firstLine="480"/>
        <w:jc w:val="left"/>
        <w:rPr>
          <w:rFonts w:asciiTheme="minorEastAsia" w:hAnsiTheme="minorEastAsia"/>
          <w:sz w:val="24"/>
          <w:szCs w:val="24"/>
        </w:rPr>
      </w:pPr>
    </w:p>
    <w:p w14:paraId="54B297A1" w14:textId="77777777" w:rsidR="00E03D37" w:rsidRPr="00921837" w:rsidRDefault="00E03D37" w:rsidP="00E03D37">
      <w:pPr>
        <w:pStyle w:val="a7"/>
        <w:numPr>
          <w:ilvl w:val="1"/>
          <w:numId w:val="6"/>
        </w:numPr>
        <w:ind w:firstLineChars="0"/>
        <w:rPr>
          <w:rFonts w:asciiTheme="minorEastAsia" w:hAnsiTheme="minorEastAsia"/>
          <w:b/>
          <w:sz w:val="24"/>
          <w:szCs w:val="24"/>
        </w:rPr>
      </w:pPr>
      <w:r>
        <w:rPr>
          <w:rFonts w:asciiTheme="minorEastAsia" w:hAnsiTheme="minorEastAsia" w:hint="eastAsia"/>
          <w:b/>
          <w:sz w:val="24"/>
          <w:szCs w:val="24"/>
        </w:rPr>
        <w:t>无线网络接入技术</w:t>
      </w:r>
      <w:r w:rsidRPr="00921837">
        <w:rPr>
          <w:rFonts w:asciiTheme="minorEastAsia" w:hAnsiTheme="minorEastAsia" w:hint="eastAsia"/>
          <w:b/>
          <w:sz w:val="24"/>
          <w:szCs w:val="24"/>
        </w:rPr>
        <w:t>的特点</w:t>
      </w:r>
    </w:p>
    <w:p w14:paraId="626FD793" w14:textId="77777777" w:rsidR="00E03D37" w:rsidRPr="00921837" w:rsidRDefault="00E03D37" w:rsidP="00E03D37">
      <w:pPr>
        <w:pStyle w:val="a7"/>
        <w:numPr>
          <w:ilvl w:val="0"/>
          <w:numId w:val="8"/>
        </w:numPr>
        <w:ind w:firstLineChars="0"/>
        <w:jc w:val="left"/>
        <w:rPr>
          <w:rFonts w:asciiTheme="minorEastAsia" w:hAnsiTheme="minorEastAsia"/>
          <w:sz w:val="24"/>
          <w:szCs w:val="24"/>
        </w:rPr>
      </w:pPr>
      <w:r w:rsidRPr="00921837">
        <w:rPr>
          <w:rFonts w:asciiTheme="minorEastAsia" w:hAnsiTheme="minorEastAsia" w:hint="eastAsia"/>
          <w:sz w:val="24"/>
          <w:szCs w:val="24"/>
        </w:rPr>
        <w:t>信号强度衰减</w:t>
      </w:r>
    </w:p>
    <w:p w14:paraId="77AE054E" w14:textId="77777777" w:rsidR="00E03D37" w:rsidRPr="00921837" w:rsidRDefault="00E03D37" w:rsidP="00E03D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即使是在空旷的区域，随着传输距离的增长，无线电波信号强度随传送者和接收者之间的距离增加而下降，因此传输距离有限。而有线传输介质，例如：电缆、光纤，信号衰减随距离增长的幅度较小，可支持较长距离传输。</w:t>
      </w:r>
    </w:p>
    <w:p w14:paraId="6A0E788B" w14:textId="77777777" w:rsidR="00E03D37" w:rsidRPr="00921837" w:rsidRDefault="00E03D37" w:rsidP="00E03D37">
      <w:pPr>
        <w:pStyle w:val="a7"/>
        <w:numPr>
          <w:ilvl w:val="0"/>
          <w:numId w:val="8"/>
        </w:numPr>
        <w:ind w:firstLineChars="0"/>
        <w:jc w:val="left"/>
        <w:rPr>
          <w:rFonts w:asciiTheme="minorEastAsia" w:hAnsiTheme="minorEastAsia"/>
          <w:sz w:val="24"/>
          <w:szCs w:val="24"/>
        </w:rPr>
      </w:pPr>
      <w:r w:rsidRPr="00921837">
        <w:rPr>
          <w:rFonts w:asciiTheme="minorEastAsia" w:hAnsiTheme="minorEastAsia" w:hint="eastAsia"/>
          <w:sz w:val="24"/>
          <w:szCs w:val="24"/>
        </w:rPr>
        <w:t>非视线传输</w:t>
      </w:r>
    </w:p>
    <w:p w14:paraId="48336C66" w14:textId="77777777" w:rsidR="00E03D37" w:rsidRPr="00921837" w:rsidRDefault="00E03D37" w:rsidP="00E03D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除了无线电波自身的衰减特性，外界环境对无线电信号也有很大影响。如果发送者和接收者之间的传输路径是部分被阻挡的，我们称这样的无线连接为非视线传输。阻挡物可能是室内的墙壁、门，室外的高层建筑物、树、山峰，雨天、大雾等。非视线环境下，由于阻挡物的存在，无线电信号可能会被吸收或者迅速衰减。</w:t>
      </w:r>
    </w:p>
    <w:p w14:paraId="77D26137" w14:textId="77777777" w:rsidR="00E03D37" w:rsidRPr="00921837" w:rsidRDefault="00E03D37" w:rsidP="00E03D37">
      <w:pPr>
        <w:pStyle w:val="a7"/>
        <w:numPr>
          <w:ilvl w:val="0"/>
          <w:numId w:val="8"/>
        </w:numPr>
        <w:ind w:firstLineChars="0"/>
        <w:jc w:val="left"/>
        <w:rPr>
          <w:rFonts w:asciiTheme="minorEastAsia" w:hAnsiTheme="minorEastAsia"/>
          <w:sz w:val="24"/>
          <w:szCs w:val="24"/>
        </w:rPr>
      </w:pPr>
      <w:r w:rsidRPr="00921837">
        <w:rPr>
          <w:rFonts w:asciiTheme="minorEastAsia" w:hAnsiTheme="minorEastAsia" w:hint="eastAsia"/>
          <w:sz w:val="24"/>
          <w:szCs w:val="24"/>
        </w:rPr>
        <w:t>同频信号干扰</w:t>
      </w:r>
    </w:p>
    <w:p w14:paraId="5CE864DA" w14:textId="77777777" w:rsidR="00E03D37" w:rsidRPr="00921837" w:rsidRDefault="00E03D37" w:rsidP="00E03D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相同无线频段的传输信号之间会造成干扰。例如：802.15.4协议和802.11b协议都使用2.4GHz～2.485GHz这个频段，因此如果在一个有802.11b接入点覆盖的环境内部署的基于802.15.4协议的传感器网络，由于彼此之间的信号干扰导致信道信噪比降低，从而造成传输速率变慢。除了相同频段信号之间的干扰，外部环境的电磁噪声（汽车启动、近高压电线等）也会对信号接收造成干扰。</w:t>
      </w:r>
    </w:p>
    <w:p w14:paraId="5A71F25C" w14:textId="77777777" w:rsidR="00E03D37" w:rsidRPr="00921837" w:rsidRDefault="00E03D37" w:rsidP="00E03D37">
      <w:pPr>
        <w:pStyle w:val="a7"/>
        <w:numPr>
          <w:ilvl w:val="0"/>
          <w:numId w:val="8"/>
        </w:numPr>
        <w:ind w:firstLineChars="0"/>
        <w:jc w:val="left"/>
        <w:rPr>
          <w:rFonts w:asciiTheme="minorEastAsia" w:hAnsiTheme="minorEastAsia"/>
          <w:sz w:val="24"/>
          <w:szCs w:val="24"/>
        </w:rPr>
      </w:pPr>
      <w:r w:rsidRPr="00921837">
        <w:rPr>
          <w:rFonts w:asciiTheme="minorEastAsia" w:hAnsiTheme="minorEastAsia" w:hint="eastAsia"/>
          <w:sz w:val="24"/>
          <w:szCs w:val="24"/>
        </w:rPr>
        <w:t>多径传播干扰</w:t>
      </w:r>
    </w:p>
    <w:p w14:paraId="606B943A" w14:textId="77777777" w:rsidR="00E03D37" w:rsidRPr="00921837" w:rsidRDefault="00E03D37" w:rsidP="00E03D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多径传播是电磁波在传输的过程中，由于阻挡物可能造成折射和反射，导致传输者和接收者之间有多条不同长度的信号传播路径。沿不同路径传播的无线电波在接收端相互干扰，造成接收端的混乱。</w:t>
      </w:r>
    </w:p>
    <w:p w14:paraId="1A2268FD" w14:textId="77777777" w:rsidR="00E03D37" w:rsidRPr="00921837" w:rsidRDefault="00E03D37" w:rsidP="00E03D37">
      <w:pPr>
        <w:pStyle w:val="a7"/>
        <w:numPr>
          <w:ilvl w:val="0"/>
          <w:numId w:val="8"/>
        </w:numPr>
        <w:ind w:firstLineChars="0"/>
        <w:jc w:val="left"/>
        <w:rPr>
          <w:rFonts w:asciiTheme="minorEastAsia" w:hAnsiTheme="minorEastAsia"/>
          <w:sz w:val="24"/>
          <w:szCs w:val="24"/>
        </w:rPr>
      </w:pPr>
      <w:r w:rsidRPr="00921837">
        <w:rPr>
          <w:rFonts w:asciiTheme="minorEastAsia" w:hAnsiTheme="minorEastAsia" w:hint="eastAsia"/>
          <w:sz w:val="24"/>
          <w:szCs w:val="24"/>
        </w:rPr>
        <w:t>隐藏终端问题</w:t>
      </w:r>
    </w:p>
    <w:p w14:paraId="35226550" w14:textId="7C462778" w:rsidR="00E03D37" w:rsidRDefault="00E03D37" w:rsidP="00E03D37">
      <w:pPr>
        <w:ind w:firstLineChars="200" w:firstLine="480"/>
        <w:jc w:val="left"/>
        <w:rPr>
          <w:rFonts w:asciiTheme="minorEastAsia" w:hAnsiTheme="minorEastAsia"/>
          <w:sz w:val="24"/>
          <w:szCs w:val="24"/>
        </w:rPr>
      </w:pPr>
      <w:r w:rsidRPr="00921837">
        <w:rPr>
          <w:rFonts w:asciiTheme="minorEastAsia" w:hAnsiTheme="minorEastAsia" w:hint="eastAsia"/>
          <w:sz w:val="24"/>
          <w:szCs w:val="24"/>
        </w:rPr>
        <w:t xml:space="preserve">由于以上无线连接的特点，无线用户访问信道时可能会出现有线信道访问中不存在的问题。其中典型的一个就是“隐藏终端”（Hidden Terminal）现象。如图 </w:t>
      </w:r>
      <w:r>
        <w:rPr>
          <w:rFonts w:asciiTheme="minorEastAsia" w:hAnsiTheme="minorEastAsia"/>
          <w:sz w:val="24"/>
          <w:szCs w:val="24"/>
        </w:rPr>
        <w:t>1</w:t>
      </w:r>
      <w:r w:rsidRPr="00921837">
        <w:rPr>
          <w:rFonts w:asciiTheme="minorEastAsia" w:hAnsiTheme="minorEastAsia" w:hint="eastAsia"/>
          <w:sz w:val="24"/>
          <w:szCs w:val="24"/>
        </w:rPr>
        <w:t>所示，A和B分别代表两个无线网络用户，它们都通过同一个基站和上层网络进行数据交互。从图中用户A和用户B各自无线信号的覆盖范围可看出，用户B在用户A的传输范围之外。因此，用户B无法侦听到用户A是否在向基站传输数据，同理用户A也不知道用户B是否在向基站传输数据。从这个意义上来说用户A和用户B是相互“隐藏”的。在此情况下，用户A和用户B可能同时向基站传输数据，而由于A和B的无线信号相互干扰，谁的信号都不能被基站正确地解析和完整地接收。下面我们就Wi-Fi和WiMAX这两种典型</w:t>
      </w:r>
      <w:r w:rsidRPr="00921837">
        <w:rPr>
          <w:rFonts w:asciiTheme="minorEastAsia" w:hAnsiTheme="minorEastAsia" w:hint="eastAsia"/>
          <w:sz w:val="24"/>
          <w:szCs w:val="24"/>
        </w:rPr>
        <w:lastRenderedPageBreak/>
        <w:t>的无线宽带网络协议，具体讨论其物理层和数据链路层的设计方法。</w:t>
      </w:r>
    </w:p>
    <w:p w14:paraId="2A65267F" w14:textId="7F736E92" w:rsidR="000D2575" w:rsidRDefault="000D2575" w:rsidP="00E03D37">
      <w:pPr>
        <w:ind w:firstLineChars="200" w:firstLine="480"/>
        <w:jc w:val="left"/>
        <w:rPr>
          <w:rFonts w:asciiTheme="minorEastAsia" w:hAnsiTheme="minorEastAsia"/>
          <w:sz w:val="24"/>
          <w:szCs w:val="24"/>
        </w:rPr>
      </w:pPr>
      <w:r>
        <w:rPr>
          <w:rFonts w:asciiTheme="minorEastAsia" w:hAnsiTheme="minorEastAsia" w:hint="eastAsia"/>
          <w:sz w:val="24"/>
          <w:szCs w:val="24"/>
        </w:rPr>
        <w:t>（6）设备</w:t>
      </w:r>
      <w:r>
        <w:rPr>
          <w:rFonts w:asciiTheme="minorEastAsia" w:hAnsiTheme="minorEastAsia"/>
          <w:sz w:val="24"/>
          <w:szCs w:val="24"/>
        </w:rPr>
        <w:t>共存</w:t>
      </w:r>
    </w:p>
    <w:p w14:paraId="0A65CA5B" w14:textId="7E10CD83" w:rsidR="000D2575" w:rsidRPr="00921837" w:rsidRDefault="000D2575" w:rsidP="00E03D37">
      <w:pPr>
        <w:ind w:firstLineChars="200" w:firstLine="480"/>
        <w:jc w:val="left"/>
        <w:rPr>
          <w:rFonts w:asciiTheme="minorEastAsia" w:hAnsiTheme="minorEastAsia"/>
          <w:sz w:val="24"/>
          <w:szCs w:val="24"/>
        </w:rPr>
      </w:pPr>
      <w:r>
        <w:rPr>
          <w:rFonts w:asciiTheme="minorEastAsia" w:hAnsiTheme="minorEastAsia" w:hint="eastAsia"/>
          <w:sz w:val="24"/>
          <w:szCs w:val="24"/>
        </w:rPr>
        <w:t>如今众多新兴技术的兴起，使频谱资源更加紧张，</w:t>
      </w:r>
      <w:r w:rsidRPr="002955EF">
        <w:rPr>
          <w:rFonts w:asciiTheme="minorEastAsia" w:hAnsiTheme="minorEastAsia" w:hint="eastAsia"/>
          <w:sz w:val="24"/>
          <w:szCs w:val="24"/>
        </w:rPr>
        <w:t>众多不同</w:t>
      </w:r>
      <w:r>
        <w:rPr>
          <w:rFonts w:asciiTheme="minorEastAsia" w:hAnsiTheme="minorEastAsia" w:hint="eastAsia"/>
          <w:sz w:val="24"/>
          <w:szCs w:val="24"/>
        </w:rPr>
        <w:t>通信</w:t>
      </w:r>
      <w:r w:rsidRPr="002955EF">
        <w:rPr>
          <w:rFonts w:asciiTheme="minorEastAsia" w:hAnsiTheme="minorEastAsia" w:hint="eastAsia"/>
          <w:sz w:val="24"/>
          <w:szCs w:val="24"/>
        </w:rPr>
        <w:t>体制（如WiFi和Zigbee）设备之间也形成了干扰，设备之间如何“共存”成为了物联网时代需要迫切解决的</w:t>
      </w:r>
      <w:r>
        <w:rPr>
          <w:rFonts w:asciiTheme="minorEastAsia" w:hAnsiTheme="minorEastAsia" w:hint="eastAsia"/>
          <w:sz w:val="24"/>
          <w:szCs w:val="24"/>
        </w:rPr>
        <w:t>重要问题。</w:t>
      </w:r>
    </w:p>
    <w:p w14:paraId="039578C5" w14:textId="77777777" w:rsidR="00E03D37" w:rsidRPr="00921837" w:rsidRDefault="00E03D37" w:rsidP="00E03D37">
      <w:pPr>
        <w:ind w:firstLineChars="200" w:firstLine="420"/>
        <w:jc w:val="center"/>
        <w:rPr>
          <w:rFonts w:asciiTheme="minorEastAsia" w:hAnsiTheme="minorEastAsia"/>
          <w:sz w:val="24"/>
          <w:szCs w:val="24"/>
        </w:rPr>
      </w:pPr>
      <w:r>
        <w:object w:dxaOrig="5744" w:dyaOrig="2909" w14:anchorId="24C5D615">
          <v:shape id="_x0000_i1029" type="#_x0000_t75" style="width:284.4pt;height:2in" o:ole="">
            <v:imagedata r:id="rId21" o:title=""/>
          </v:shape>
          <o:OLEObject Type="Embed" ProgID="Visio.Drawing.11" ShapeID="_x0000_i1029" DrawAspect="Content" ObjectID="_1621252328" r:id="rId22"/>
        </w:object>
      </w:r>
    </w:p>
    <w:p w14:paraId="1846D4B7" w14:textId="77777777" w:rsidR="00E03D37" w:rsidRPr="00C765F3" w:rsidRDefault="00E03D37" w:rsidP="00E03D37">
      <w:pPr>
        <w:ind w:firstLineChars="200" w:firstLine="420"/>
        <w:jc w:val="center"/>
        <w:rPr>
          <w:rFonts w:asciiTheme="minorEastAsia" w:hAnsiTheme="minorEastAsia"/>
          <w:szCs w:val="24"/>
        </w:rPr>
      </w:pPr>
      <w:r w:rsidRPr="00C765F3">
        <w:rPr>
          <w:rFonts w:asciiTheme="minorEastAsia" w:hAnsiTheme="minorEastAsia" w:hint="eastAsia"/>
          <w:szCs w:val="24"/>
        </w:rPr>
        <w:t>图 1</w:t>
      </w:r>
      <w:r w:rsidRPr="00C765F3">
        <w:rPr>
          <w:rFonts w:asciiTheme="minorEastAsia" w:hAnsiTheme="minorEastAsia"/>
          <w:szCs w:val="24"/>
        </w:rPr>
        <w:t xml:space="preserve"> </w:t>
      </w:r>
      <w:r w:rsidRPr="00C765F3">
        <w:rPr>
          <w:rFonts w:asciiTheme="minorEastAsia" w:hAnsiTheme="minorEastAsia" w:hint="eastAsia"/>
          <w:szCs w:val="24"/>
        </w:rPr>
        <w:t>“隐藏终端”现象</w:t>
      </w:r>
    </w:p>
    <w:p w14:paraId="67683BAA" w14:textId="77777777" w:rsidR="00E03D37" w:rsidRDefault="00E03D37" w:rsidP="00921837">
      <w:pPr>
        <w:ind w:firstLineChars="200" w:firstLine="480"/>
        <w:jc w:val="left"/>
        <w:rPr>
          <w:rFonts w:asciiTheme="minorEastAsia" w:hAnsiTheme="minorEastAsia"/>
          <w:sz w:val="24"/>
          <w:szCs w:val="24"/>
        </w:rPr>
      </w:pPr>
    </w:p>
    <w:p w14:paraId="43D62826" w14:textId="77777777" w:rsidR="00E03D37" w:rsidRDefault="00E03D37" w:rsidP="00921837">
      <w:pPr>
        <w:ind w:firstLineChars="200" w:firstLine="480"/>
        <w:jc w:val="left"/>
        <w:rPr>
          <w:rFonts w:asciiTheme="minorEastAsia" w:hAnsiTheme="minorEastAsia"/>
          <w:sz w:val="24"/>
          <w:szCs w:val="24"/>
        </w:rPr>
      </w:pPr>
    </w:p>
    <w:p w14:paraId="799A0155" w14:textId="77777777" w:rsidR="002955EF" w:rsidRPr="002955EF" w:rsidRDefault="002955EF" w:rsidP="002955EF">
      <w:pPr>
        <w:pStyle w:val="a7"/>
        <w:numPr>
          <w:ilvl w:val="0"/>
          <w:numId w:val="6"/>
        </w:numPr>
        <w:ind w:firstLineChars="0"/>
        <w:rPr>
          <w:rFonts w:asciiTheme="minorEastAsia" w:hAnsiTheme="minorEastAsia"/>
          <w:b/>
          <w:sz w:val="24"/>
          <w:szCs w:val="24"/>
        </w:rPr>
      </w:pPr>
      <w:r w:rsidRPr="002955EF">
        <w:rPr>
          <w:rFonts w:asciiTheme="minorEastAsia" w:hAnsiTheme="minorEastAsia" w:hint="eastAsia"/>
          <w:b/>
          <w:sz w:val="24"/>
          <w:szCs w:val="24"/>
        </w:rPr>
        <w:t>无线物联世界</w:t>
      </w:r>
    </w:p>
    <w:p w14:paraId="012B5AB6" w14:textId="3A1FDEBD" w:rsidR="00386978" w:rsidRDefault="002955EF">
      <w:pPr>
        <w:ind w:firstLineChars="200" w:firstLine="480"/>
        <w:jc w:val="left"/>
        <w:rPr>
          <w:rFonts w:asciiTheme="minorEastAsia" w:hAnsiTheme="minorEastAsia"/>
          <w:sz w:val="24"/>
          <w:szCs w:val="24"/>
        </w:rPr>
      </w:pPr>
      <w:r>
        <w:rPr>
          <w:rFonts w:asciiTheme="minorEastAsia" w:hAnsiTheme="minorEastAsia" w:hint="eastAsia"/>
          <w:sz w:val="24"/>
          <w:szCs w:val="24"/>
        </w:rPr>
        <w:t>无线接入技术经历了几十年的发展，如今具备Wi-Fi、蓝牙、ZigBee等无线智能设备广泛应用于人们的生活中。</w:t>
      </w:r>
      <w:r w:rsidR="0014317B">
        <w:rPr>
          <w:rFonts w:asciiTheme="minorEastAsia" w:hAnsiTheme="minorEastAsia" w:hint="eastAsia"/>
          <w:sz w:val="24"/>
          <w:szCs w:val="24"/>
        </w:rPr>
        <w:t>事实上，</w:t>
      </w:r>
      <w:r w:rsidR="0014317B">
        <w:rPr>
          <w:rFonts w:asciiTheme="minorEastAsia" w:hAnsiTheme="minorEastAsia"/>
          <w:sz w:val="24"/>
          <w:szCs w:val="24"/>
        </w:rPr>
        <w:t>大家要看到的是，每一种技术都有他出现的特定的研究背景和特定的原因，其中很难说出哪一种就比另外的一种好，哪一种就全面战胜另外一种，每一种技术都</w:t>
      </w:r>
      <w:r w:rsidR="0014317B">
        <w:rPr>
          <w:rFonts w:asciiTheme="minorEastAsia" w:hAnsiTheme="minorEastAsia" w:hint="eastAsia"/>
          <w:sz w:val="24"/>
          <w:szCs w:val="24"/>
        </w:rPr>
        <w:t>有</w:t>
      </w:r>
      <w:r w:rsidR="0014317B">
        <w:rPr>
          <w:rFonts w:asciiTheme="minorEastAsia" w:hAnsiTheme="minorEastAsia"/>
          <w:sz w:val="24"/>
          <w:szCs w:val="24"/>
        </w:rPr>
        <w:t>其适应的应用场景。</w:t>
      </w:r>
      <w:r w:rsidR="00BF7BC6">
        <w:rPr>
          <w:rFonts w:asciiTheme="minorEastAsia" w:hAnsiTheme="minorEastAsia" w:hint="eastAsia"/>
          <w:sz w:val="24"/>
          <w:szCs w:val="24"/>
        </w:rPr>
        <w:t>下面</w:t>
      </w:r>
      <w:r w:rsidR="00BF7BC6">
        <w:rPr>
          <w:rFonts w:asciiTheme="minorEastAsia" w:hAnsiTheme="minorEastAsia"/>
          <w:sz w:val="24"/>
          <w:szCs w:val="24"/>
        </w:rPr>
        <w:t>我们就具体来看这些协议都是如何工作的，都是如何使得我们网络能够连接起来的。</w:t>
      </w:r>
    </w:p>
    <w:p w14:paraId="77439C4E" w14:textId="77777777" w:rsidR="00E960DD" w:rsidRDefault="00E960DD" w:rsidP="00921837">
      <w:pPr>
        <w:ind w:firstLineChars="200" w:firstLine="480"/>
        <w:jc w:val="left"/>
        <w:rPr>
          <w:rFonts w:asciiTheme="minorEastAsia" w:hAnsiTheme="minorEastAsia"/>
          <w:sz w:val="24"/>
          <w:szCs w:val="24"/>
        </w:rPr>
      </w:pPr>
    </w:p>
    <w:p w14:paraId="77D05245" w14:textId="77777777" w:rsidR="00E960DD" w:rsidRDefault="00E960DD" w:rsidP="00921837">
      <w:pPr>
        <w:ind w:firstLineChars="200" w:firstLine="480"/>
        <w:jc w:val="left"/>
        <w:rPr>
          <w:rFonts w:asciiTheme="minorEastAsia" w:hAnsiTheme="minorEastAsia"/>
          <w:sz w:val="24"/>
          <w:szCs w:val="24"/>
        </w:rPr>
      </w:pPr>
    </w:p>
    <w:p w14:paraId="0DF12911" w14:textId="77777777" w:rsidR="00E960DD" w:rsidRPr="002955EF" w:rsidRDefault="00E960DD" w:rsidP="00921837">
      <w:pPr>
        <w:ind w:firstLineChars="200" w:firstLine="480"/>
        <w:jc w:val="left"/>
        <w:rPr>
          <w:rFonts w:asciiTheme="minorEastAsia" w:hAnsiTheme="minorEastAsia"/>
          <w:sz w:val="24"/>
          <w:szCs w:val="24"/>
        </w:rPr>
      </w:pPr>
    </w:p>
    <w:p w14:paraId="77C1185C" w14:textId="77777777" w:rsidR="00921837" w:rsidRPr="00E960DD" w:rsidRDefault="00921837" w:rsidP="00921837">
      <w:pPr>
        <w:ind w:firstLineChars="200" w:firstLine="420"/>
        <w:jc w:val="left"/>
        <w:rPr>
          <w:rFonts w:asciiTheme="minorEastAsia" w:hAnsiTheme="minorEastAsia"/>
          <w:szCs w:val="24"/>
        </w:rPr>
      </w:pPr>
      <w:r w:rsidRPr="00E960DD">
        <w:rPr>
          <w:rFonts w:asciiTheme="minorEastAsia" w:hAnsiTheme="minorEastAsia" w:hint="eastAsia"/>
          <w:szCs w:val="24"/>
        </w:rPr>
        <w:t>参考文献</w:t>
      </w:r>
    </w:p>
    <w:p w14:paraId="45D0818D" w14:textId="77777777" w:rsidR="00921837" w:rsidRPr="00E960DD" w:rsidRDefault="00921837" w:rsidP="00921837">
      <w:pPr>
        <w:ind w:firstLineChars="200" w:firstLine="420"/>
        <w:jc w:val="left"/>
        <w:rPr>
          <w:rFonts w:asciiTheme="minorEastAsia" w:hAnsiTheme="minorEastAsia"/>
          <w:szCs w:val="24"/>
        </w:rPr>
      </w:pPr>
      <w:r w:rsidRPr="00E960DD">
        <w:rPr>
          <w:rFonts w:asciiTheme="minorEastAsia" w:hAnsiTheme="minorEastAsia"/>
          <w:szCs w:val="24"/>
        </w:rPr>
        <w:t>[1] James F Kurose, Keith W. Ross. Computer Networking: A Top-Down Approach Featuring the Internet. Pearson Education.</w:t>
      </w:r>
    </w:p>
    <w:p w14:paraId="6B06C913" w14:textId="77777777" w:rsidR="00E960DD" w:rsidRPr="00E960DD" w:rsidRDefault="00E960DD" w:rsidP="00E960DD">
      <w:pPr>
        <w:ind w:firstLineChars="200" w:firstLine="420"/>
        <w:jc w:val="left"/>
        <w:rPr>
          <w:rFonts w:asciiTheme="minorEastAsia" w:hAnsiTheme="minorEastAsia"/>
          <w:szCs w:val="24"/>
        </w:rPr>
      </w:pPr>
      <w:r w:rsidRPr="00E960DD">
        <w:rPr>
          <w:rFonts w:asciiTheme="minorEastAsia" w:hAnsiTheme="minorEastAsia"/>
          <w:szCs w:val="24"/>
        </w:rPr>
        <w:t>[2] S. Katti, S. Gollakota, and D. Katabi. Embracing wireless interference: Analog network coding. In Proceedings of ACM SIGCOMM, Aug. 2007.</w:t>
      </w:r>
    </w:p>
    <w:p w14:paraId="7E5CC959" w14:textId="77777777" w:rsidR="00E960DD" w:rsidRPr="00E960DD" w:rsidRDefault="00E960DD" w:rsidP="00E960DD">
      <w:pPr>
        <w:ind w:firstLineChars="200" w:firstLine="420"/>
        <w:jc w:val="left"/>
        <w:rPr>
          <w:rFonts w:asciiTheme="minorEastAsia" w:hAnsiTheme="minorEastAsia"/>
          <w:szCs w:val="24"/>
        </w:rPr>
      </w:pPr>
      <w:r w:rsidRPr="00E960DD">
        <w:rPr>
          <w:rFonts w:asciiTheme="minorEastAsia" w:hAnsiTheme="minorEastAsia"/>
          <w:szCs w:val="24"/>
        </w:rPr>
        <w:t>[3] Viveck R. Cadambe, and Syed Ali Jafar. Interference Alignment and Degrees of Freedom of the K-User Interference Channel. IEEE Transactions on Information Theory, Vol. 54, No. 8, August 2008. pp:3425-3441.</w:t>
      </w:r>
    </w:p>
    <w:p w14:paraId="48A54774" w14:textId="77777777" w:rsidR="00E960DD" w:rsidRPr="00E960DD" w:rsidRDefault="00E960DD" w:rsidP="00E960DD">
      <w:pPr>
        <w:ind w:firstLineChars="200" w:firstLine="420"/>
        <w:jc w:val="left"/>
        <w:rPr>
          <w:rFonts w:asciiTheme="minorEastAsia" w:hAnsiTheme="minorEastAsia"/>
          <w:szCs w:val="24"/>
        </w:rPr>
      </w:pPr>
      <w:r w:rsidRPr="00E960DD">
        <w:rPr>
          <w:rFonts w:asciiTheme="minorEastAsia" w:hAnsiTheme="minorEastAsia"/>
          <w:szCs w:val="24"/>
        </w:rPr>
        <w:t xml:space="preserve">[4] Jung Il Choi, Mayank Jain, Kannan Srinivasan, Philip Levis and Sachin Katti. Achieving single channel, full duplex wireless communication.  Proceedings of the sixteenth annual international conference on Mobile computing and networking, Mobicom 2010. Page 1-12. </w:t>
      </w:r>
    </w:p>
    <w:p w14:paraId="07B30B2E" w14:textId="77777777" w:rsidR="00921837" w:rsidRPr="00E960DD" w:rsidRDefault="00E960DD" w:rsidP="00E960DD">
      <w:pPr>
        <w:ind w:firstLineChars="200" w:firstLine="420"/>
        <w:jc w:val="left"/>
        <w:rPr>
          <w:rFonts w:asciiTheme="minorEastAsia" w:hAnsiTheme="minorEastAsia"/>
          <w:szCs w:val="24"/>
        </w:rPr>
      </w:pPr>
      <w:r w:rsidRPr="00E960DD">
        <w:rPr>
          <w:rFonts w:asciiTheme="minorEastAsia" w:hAnsiTheme="minorEastAsia"/>
          <w:szCs w:val="24"/>
        </w:rPr>
        <w:t>[5] Practical, Real-time, Full-Duplex Wireless. Mayank Jain, Jung Il Choi, Taemin Kim, Dinesh Bharadia, Kannan Srinivasan, Siddharth Seth, Philip Levis, Sachin Katti, Prasun Sinha. Proceedings of the 17th annual international conference on Mobile computing and networking. Mobicom 2011. Page 301-312.</w:t>
      </w:r>
    </w:p>
    <w:p w14:paraId="2A89577E" w14:textId="1B0C389B" w:rsidR="0040507F" w:rsidRPr="00887908" w:rsidRDefault="00921837" w:rsidP="00622902">
      <w:pPr>
        <w:widowControl/>
        <w:ind w:firstLineChars="200" w:firstLine="482"/>
        <w:jc w:val="left"/>
        <w:rPr>
          <w:rFonts w:asciiTheme="minorEastAsia" w:hAnsiTheme="minorEastAsia"/>
          <w:b/>
          <w:sz w:val="24"/>
          <w:szCs w:val="24"/>
        </w:rPr>
      </w:pPr>
      <w:r>
        <w:rPr>
          <w:rFonts w:asciiTheme="minorEastAsia" w:hAnsiTheme="minorEastAsia"/>
          <w:b/>
          <w:sz w:val="24"/>
          <w:szCs w:val="24"/>
        </w:rPr>
        <w:lastRenderedPageBreak/>
        <w:br w:type="page"/>
      </w:r>
    </w:p>
    <w:p w14:paraId="71EE508A" w14:textId="77777777" w:rsidR="0086460B" w:rsidRPr="0040507F" w:rsidRDefault="0086460B" w:rsidP="00F0316C">
      <w:pPr>
        <w:pStyle w:val="a7"/>
        <w:tabs>
          <w:tab w:val="left" w:pos="2930"/>
        </w:tabs>
        <w:ind w:left="360" w:firstLineChars="0" w:firstLine="0"/>
        <w:rPr>
          <w:rFonts w:asciiTheme="minorEastAsia" w:hAnsiTheme="minorEastAsia"/>
          <w:b/>
          <w:sz w:val="24"/>
          <w:szCs w:val="24"/>
        </w:rPr>
      </w:pPr>
    </w:p>
    <w:sectPr w:rsidR="0086460B" w:rsidRPr="004050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981A9C" w14:textId="77777777" w:rsidR="002C1696" w:rsidRDefault="002C1696" w:rsidP="008568B4">
      <w:r>
        <w:separator/>
      </w:r>
    </w:p>
  </w:endnote>
  <w:endnote w:type="continuationSeparator" w:id="0">
    <w:p w14:paraId="68DAD96B" w14:textId="77777777" w:rsidR="002C1696" w:rsidRDefault="002C1696" w:rsidP="00856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256BD" w14:textId="77777777" w:rsidR="002C1696" w:rsidRDefault="002C1696" w:rsidP="008568B4">
      <w:r>
        <w:separator/>
      </w:r>
    </w:p>
  </w:footnote>
  <w:footnote w:type="continuationSeparator" w:id="0">
    <w:p w14:paraId="67AFCFE1" w14:textId="77777777" w:rsidR="002C1696" w:rsidRDefault="002C1696" w:rsidP="008568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C7820"/>
    <w:multiLevelType w:val="hybridMultilevel"/>
    <w:tmpl w:val="A0D0E370"/>
    <w:lvl w:ilvl="0" w:tplc="3AE0362E">
      <w:start w:val="1"/>
      <w:numFmt w:val="decimal"/>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56F004A"/>
    <w:multiLevelType w:val="hybridMultilevel"/>
    <w:tmpl w:val="9D7C0A68"/>
    <w:lvl w:ilvl="0" w:tplc="3AE0362E">
      <w:start w:val="1"/>
      <w:numFmt w:val="decimal"/>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727059"/>
    <w:multiLevelType w:val="hybridMultilevel"/>
    <w:tmpl w:val="90BACFB8"/>
    <w:lvl w:ilvl="0" w:tplc="58BECB7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D176115"/>
    <w:multiLevelType w:val="hybridMultilevel"/>
    <w:tmpl w:val="7CA8B86C"/>
    <w:lvl w:ilvl="0" w:tplc="58BECB7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D7E4584"/>
    <w:multiLevelType w:val="hybridMultilevel"/>
    <w:tmpl w:val="109A4050"/>
    <w:lvl w:ilvl="0" w:tplc="C8E4780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5B5A19"/>
    <w:multiLevelType w:val="hybridMultilevel"/>
    <w:tmpl w:val="710EC16E"/>
    <w:lvl w:ilvl="0" w:tplc="3AE0362E">
      <w:start w:val="1"/>
      <w:numFmt w:val="decimal"/>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806679"/>
    <w:multiLevelType w:val="hybridMultilevel"/>
    <w:tmpl w:val="EC2837F4"/>
    <w:lvl w:ilvl="0" w:tplc="58BECB7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30953A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A302623"/>
    <w:multiLevelType w:val="hybridMultilevel"/>
    <w:tmpl w:val="17AEDE74"/>
    <w:lvl w:ilvl="0" w:tplc="3AE0362E">
      <w:start w:val="1"/>
      <w:numFmt w:val="decimal"/>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AE3F1D"/>
    <w:multiLevelType w:val="hybridMultilevel"/>
    <w:tmpl w:val="8AB4A7C8"/>
    <w:lvl w:ilvl="0" w:tplc="8DB02DD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68A00C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7FA35D97"/>
    <w:multiLevelType w:val="hybridMultilevel"/>
    <w:tmpl w:val="710EC16E"/>
    <w:lvl w:ilvl="0" w:tplc="3AE0362E">
      <w:start w:val="1"/>
      <w:numFmt w:val="decimal"/>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2"/>
  </w:num>
  <w:num w:numId="3">
    <w:abstractNumId w:val="3"/>
  </w:num>
  <w:num w:numId="4">
    <w:abstractNumId w:val="6"/>
  </w:num>
  <w:num w:numId="5">
    <w:abstractNumId w:val="4"/>
  </w:num>
  <w:num w:numId="6">
    <w:abstractNumId w:val="10"/>
  </w:num>
  <w:num w:numId="7">
    <w:abstractNumId w:val="0"/>
  </w:num>
  <w:num w:numId="8">
    <w:abstractNumId w:val="8"/>
  </w:num>
  <w:num w:numId="9">
    <w:abstractNumId w:val="9"/>
  </w:num>
  <w:num w:numId="10">
    <w:abstractNumId w:val="1"/>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D6B"/>
    <w:rsid w:val="00013C86"/>
    <w:rsid w:val="00023B0E"/>
    <w:rsid w:val="000249A2"/>
    <w:rsid w:val="000255F1"/>
    <w:rsid w:val="000313C1"/>
    <w:rsid w:val="0004383E"/>
    <w:rsid w:val="00047D00"/>
    <w:rsid w:val="00050CF7"/>
    <w:rsid w:val="00051590"/>
    <w:rsid w:val="00060BF6"/>
    <w:rsid w:val="00075AB2"/>
    <w:rsid w:val="00080761"/>
    <w:rsid w:val="000847E7"/>
    <w:rsid w:val="00086C83"/>
    <w:rsid w:val="000908A4"/>
    <w:rsid w:val="000920FF"/>
    <w:rsid w:val="00095C76"/>
    <w:rsid w:val="000973E1"/>
    <w:rsid w:val="00097C01"/>
    <w:rsid w:val="000A46C8"/>
    <w:rsid w:val="000C049C"/>
    <w:rsid w:val="000C3DB0"/>
    <w:rsid w:val="000C454C"/>
    <w:rsid w:val="000C5353"/>
    <w:rsid w:val="000D2575"/>
    <w:rsid w:val="000D5E4E"/>
    <w:rsid w:val="000E203F"/>
    <w:rsid w:val="000E25F9"/>
    <w:rsid w:val="000F4022"/>
    <w:rsid w:val="0010399E"/>
    <w:rsid w:val="00103E11"/>
    <w:rsid w:val="001101C8"/>
    <w:rsid w:val="00116CF4"/>
    <w:rsid w:val="0012133A"/>
    <w:rsid w:val="001269A4"/>
    <w:rsid w:val="00126ADA"/>
    <w:rsid w:val="00126E18"/>
    <w:rsid w:val="001309AC"/>
    <w:rsid w:val="00131F1F"/>
    <w:rsid w:val="00140036"/>
    <w:rsid w:val="00142EFA"/>
    <w:rsid w:val="0014317B"/>
    <w:rsid w:val="00146671"/>
    <w:rsid w:val="001474C5"/>
    <w:rsid w:val="00150DCF"/>
    <w:rsid w:val="00171373"/>
    <w:rsid w:val="001768B0"/>
    <w:rsid w:val="00182310"/>
    <w:rsid w:val="001A3890"/>
    <w:rsid w:val="001B2631"/>
    <w:rsid w:val="001B52B1"/>
    <w:rsid w:val="001D5C59"/>
    <w:rsid w:val="001E1E10"/>
    <w:rsid w:val="001E26C4"/>
    <w:rsid w:val="001F13E2"/>
    <w:rsid w:val="001F150D"/>
    <w:rsid w:val="001F19C9"/>
    <w:rsid w:val="001F70EE"/>
    <w:rsid w:val="002001F8"/>
    <w:rsid w:val="00200BDB"/>
    <w:rsid w:val="00203144"/>
    <w:rsid w:val="00204584"/>
    <w:rsid w:val="002113E4"/>
    <w:rsid w:val="00217219"/>
    <w:rsid w:val="0022443E"/>
    <w:rsid w:val="00241684"/>
    <w:rsid w:val="00245A41"/>
    <w:rsid w:val="002468BF"/>
    <w:rsid w:val="00246E15"/>
    <w:rsid w:val="0025079C"/>
    <w:rsid w:val="002513B3"/>
    <w:rsid w:val="0025374A"/>
    <w:rsid w:val="002571B5"/>
    <w:rsid w:val="00257762"/>
    <w:rsid w:val="00273964"/>
    <w:rsid w:val="00274D73"/>
    <w:rsid w:val="002955EF"/>
    <w:rsid w:val="002A1E3B"/>
    <w:rsid w:val="002A3A0F"/>
    <w:rsid w:val="002A3CE8"/>
    <w:rsid w:val="002A46DF"/>
    <w:rsid w:val="002B0FE4"/>
    <w:rsid w:val="002C1696"/>
    <w:rsid w:val="002C4B1A"/>
    <w:rsid w:val="002C7F03"/>
    <w:rsid w:val="002D3E65"/>
    <w:rsid w:val="002D4071"/>
    <w:rsid w:val="002E5CCC"/>
    <w:rsid w:val="002F04EA"/>
    <w:rsid w:val="002F6C7F"/>
    <w:rsid w:val="00305364"/>
    <w:rsid w:val="003069FE"/>
    <w:rsid w:val="003076AF"/>
    <w:rsid w:val="003115AB"/>
    <w:rsid w:val="003201C8"/>
    <w:rsid w:val="00330AEC"/>
    <w:rsid w:val="00331625"/>
    <w:rsid w:val="00332542"/>
    <w:rsid w:val="00334E8D"/>
    <w:rsid w:val="00347008"/>
    <w:rsid w:val="003529FD"/>
    <w:rsid w:val="00352F04"/>
    <w:rsid w:val="00355F70"/>
    <w:rsid w:val="00360FA2"/>
    <w:rsid w:val="003676E8"/>
    <w:rsid w:val="00367ED5"/>
    <w:rsid w:val="003770D9"/>
    <w:rsid w:val="00381EAE"/>
    <w:rsid w:val="00386978"/>
    <w:rsid w:val="00393600"/>
    <w:rsid w:val="00395918"/>
    <w:rsid w:val="003A2977"/>
    <w:rsid w:val="003B3153"/>
    <w:rsid w:val="003C1041"/>
    <w:rsid w:val="003C3295"/>
    <w:rsid w:val="003C5AC2"/>
    <w:rsid w:val="003D1A42"/>
    <w:rsid w:val="003D525F"/>
    <w:rsid w:val="003D7278"/>
    <w:rsid w:val="003D7EF3"/>
    <w:rsid w:val="003E3587"/>
    <w:rsid w:val="003E6966"/>
    <w:rsid w:val="003F6DB6"/>
    <w:rsid w:val="00401588"/>
    <w:rsid w:val="004040A0"/>
    <w:rsid w:val="0040507F"/>
    <w:rsid w:val="004064BC"/>
    <w:rsid w:val="00423AFF"/>
    <w:rsid w:val="00435B7D"/>
    <w:rsid w:val="004449F1"/>
    <w:rsid w:val="00456BFC"/>
    <w:rsid w:val="00462FAC"/>
    <w:rsid w:val="004762D9"/>
    <w:rsid w:val="004830A4"/>
    <w:rsid w:val="00483C17"/>
    <w:rsid w:val="00487198"/>
    <w:rsid w:val="00492F58"/>
    <w:rsid w:val="0049768F"/>
    <w:rsid w:val="0049773E"/>
    <w:rsid w:val="004A4164"/>
    <w:rsid w:val="004A5B32"/>
    <w:rsid w:val="004A6DCF"/>
    <w:rsid w:val="004B15D8"/>
    <w:rsid w:val="004B1DE2"/>
    <w:rsid w:val="004B5BDF"/>
    <w:rsid w:val="004B6F37"/>
    <w:rsid w:val="004B7306"/>
    <w:rsid w:val="004B76CA"/>
    <w:rsid w:val="004B7BC9"/>
    <w:rsid w:val="004C2DB9"/>
    <w:rsid w:val="004C6421"/>
    <w:rsid w:val="004D226A"/>
    <w:rsid w:val="004D459B"/>
    <w:rsid w:val="004E03B5"/>
    <w:rsid w:val="004E126B"/>
    <w:rsid w:val="004E2531"/>
    <w:rsid w:val="004E52E4"/>
    <w:rsid w:val="004E7B7F"/>
    <w:rsid w:val="004F0AA5"/>
    <w:rsid w:val="00501536"/>
    <w:rsid w:val="00502425"/>
    <w:rsid w:val="0050693E"/>
    <w:rsid w:val="00510B75"/>
    <w:rsid w:val="00513FBB"/>
    <w:rsid w:val="00515E28"/>
    <w:rsid w:val="00533B36"/>
    <w:rsid w:val="00536CE1"/>
    <w:rsid w:val="005432E7"/>
    <w:rsid w:val="0054508D"/>
    <w:rsid w:val="005520D6"/>
    <w:rsid w:val="00552357"/>
    <w:rsid w:val="00557D32"/>
    <w:rsid w:val="00566ED0"/>
    <w:rsid w:val="005705FB"/>
    <w:rsid w:val="005722F9"/>
    <w:rsid w:val="00573241"/>
    <w:rsid w:val="005756FA"/>
    <w:rsid w:val="00576081"/>
    <w:rsid w:val="00576CC5"/>
    <w:rsid w:val="005820F1"/>
    <w:rsid w:val="00582CF9"/>
    <w:rsid w:val="0058329B"/>
    <w:rsid w:val="00584052"/>
    <w:rsid w:val="00587457"/>
    <w:rsid w:val="00593186"/>
    <w:rsid w:val="005A319A"/>
    <w:rsid w:val="005A3E38"/>
    <w:rsid w:val="005B0481"/>
    <w:rsid w:val="005B16B4"/>
    <w:rsid w:val="005B213D"/>
    <w:rsid w:val="005C3613"/>
    <w:rsid w:val="005C3BD6"/>
    <w:rsid w:val="005E5EF8"/>
    <w:rsid w:val="005F3F5F"/>
    <w:rsid w:val="00605F8B"/>
    <w:rsid w:val="00612190"/>
    <w:rsid w:val="00613579"/>
    <w:rsid w:val="0061381F"/>
    <w:rsid w:val="00620879"/>
    <w:rsid w:val="00622902"/>
    <w:rsid w:val="00630E2F"/>
    <w:rsid w:val="00631BCA"/>
    <w:rsid w:val="00632FD7"/>
    <w:rsid w:val="00636950"/>
    <w:rsid w:val="006419B5"/>
    <w:rsid w:val="006463E8"/>
    <w:rsid w:val="00646C9E"/>
    <w:rsid w:val="00647111"/>
    <w:rsid w:val="006479CB"/>
    <w:rsid w:val="006543A7"/>
    <w:rsid w:val="00655B4C"/>
    <w:rsid w:val="0067341D"/>
    <w:rsid w:val="00673D53"/>
    <w:rsid w:val="006902A6"/>
    <w:rsid w:val="00692196"/>
    <w:rsid w:val="006933A7"/>
    <w:rsid w:val="006A0E8C"/>
    <w:rsid w:val="006A1D91"/>
    <w:rsid w:val="006A23D9"/>
    <w:rsid w:val="006B01AD"/>
    <w:rsid w:val="006B085C"/>
    <w:rsid w:val="006B7CF8"/>
    <w:rsid w:val="006C3DE4"/>
    <w:rsid w:val="006C3F04"/>
    <w:rsid w:val="006D284A"/>
    <w:rsid w:val="006D4D9F"/>
    <w:rsid w:val="006D5DDE"/>
    <w:rsid w:val="006E0D73"/>
    <w:rsid w:val="006E1A0F"/>
    <w:rsid w:val="006E4141"/>
    <w:rsid w:val="006E55B8"/>
    <w:rsid w:val="006F3D40"/>
    <w:rsid w:val="00700C07"/>
    <w:rsid w:val="00701CA1"/>
    <w:rsid w:val="007034F3"/>
    <w:rsid w:val="0071114E"/>
    <w:rsid w:val="007134BC"/>
    <w:rsid w:val="00714B6E"/>
    <w:rsid w:val="0071691D"/>
    <w:rsid w:val="007201F7"/>
    <w:rsid w:val="00726E8A"/>
    <w:rsid w:val="007308A5"/>
    <w:rsid w:val="00731F04"/>
    <w:rsid w:val="00732BD2"/>
    <w:rsid w:val="0073690A"/>
    <w:rsid w:val="007429C0"/>
    <w:rsid w:val="00742CFB"/>
    <w:rsid w:val="00751E34"/>
    <w:rsid w:val="007533B6"/>
    <w:rsid w:val="007540DC"/>
    <w:rsid w:val="00754A5B"/>
    <w:rsid w:val="00761681"/>
    <w:rsid w:val="00764343"/>
    <w:rsid w:val="007741CE"/>
    <w:rsid w:val="0079063B"/>
    <w:rsid w:val="007B5F20"/>
    <w:rsid w:val="007C27F8"/>
    <w:rsid w:val="007C363F"/>
    <w:rsid w:val="007C3C58"/>
    <w:rsid w:val="007D094E"/>
    <w:rsid w:val="007D12B0"/>
    <w:rsid w:val="007D1F99"/>
    <w:rsid w:val="007D60EF"/>
    <w:rsid w:val="007D7E01"/>
    <w:rsid w:val="007F16DB"/>
    <w:rsid w:val="007F40D7"/>
    <w:rsid w:val="00802AFB"/>
    <w:rsid w:val="0080392D"/>
    <w:rsid w:val="00806DC8"/>
    <w:rsid w:val="00823C1A"/>
    <w:rsid w:val="00827172"/>
    <w:rsid w:val="00830F44"/>
    <w:rsid w:val="0083669F"/>
    <w:rsid w:val="00837548"/>
    <w:rsid w:val="008375A8"/>
    <w:rsid w:val="00840797"/>
    <w:rsid w:val="008429D5"/>
    <w:rsid w:val="0084450E"/>
    <w:rsid w:val="00845D1E"/>
    <w:rsid w:val="00845F18"/>
    <w:rsid w:val="0085136D"/>
    <w:rsid w:val="008551A9"/>
    <w:rsid w:val="008568B4"/>
    <w:rsid w:val="008576AF"/>
    <w:rsid w:val="0086460B"/>
    <w:rsid w:val="00871D08"/>
    <w:rsid w:val="008720D6"/>
    <w:rsid w:val="00872858"/>
    <w:rsid w:val="00876CE1"/>
    <w:rsid w:val="00880EE2"/>
    <w:rsid w:val="00887908"/>
    <w:rsid w:val="00890001"/>
    <w:rsid w:val="00894599"/>
    <w:rsid w:val="00895DDA"/>
    <w:rsid w:val="00897250"/>
    <w:rsid w:val="008973BC"/>
    <w:rsid w:val="008974CA"/>
    <w:rsid w:val="008A0503"/>
    <w:rsid w:val="008A2FB7"/>
    <w:rsid w:val="008A396D"/>
    <w:rsid w:val="008A532C"/>
    <w:rsid w:val="008B221B"/>
    <w:rsid w:val="008B256F"/>
    <w:rsid w:val="008C122E"/>
    <w:rsid w:val="008C7F39"/>
    <w:rsid w:val="008D172D"/>
    <w:rsid w:val="008E3022"/>
    <w:rsid w:val="00910CDA"/>
    <w:rsid w:val="00911DDD"/>
    <w:rsid w:val="00914087"/>
    <w:rsid w:val="00916385"/>
    <w:rsid w:val="009210BE"/>
    <w:rsid w:val="00921837"/>
    <w:rsid w:val="00925634"/>
    <w:rsid w:val="00925DBC"/>
    <w:rsid w:val="00933BE2"/>
    <w:rsid w:val="0093609A"/>
    <w:rsid w:val="00941BE6"/>
    <w:rsid w:val="00943D9F"/>
    <w:rsid w:val="00943F93"/>
    <w:rsid w:val="00945642"/>
    <w:rsid w:val="00954E86"/>
    <w:rsid w:val="009620D0"/>
    <w:rsid w:val="009703B1"/>
    <w:rsid w:val="00970584"/>
    <w:rsid w:val="00974515"/>
    <w:rsid w:val="009772C9"/>
    <w:rsid w:val="00996D48"/>
    <w:rsid w:val="009A0034"/>
    <w:rsid w:val="009B1E19"/>
    <w:rsid w:val="009B228C"/>
    <w:rsid w:val="009B3795"/>
    <w:rsid w:val="009D1CC9"/>
    <w:rsid w:val="009E72A3"/>
    <w:rsid w:val="009F6C3E"/>
    <w:rsid w:val="00A01508"/>
    <w:rsid w:val="00A015B0"/>
    <w:rsid w:val="00A05EEA"/>
    <w:rsid w:val="00A247FF"/>
    <w:rsid w:val="00A25A75"/>
    <w:rsid w:val="00A30DF7"/>
    <w:rsid w:val="00A41DCB"/>
    <w:rsid w:val="00A52301"/>
    <w:rsid w:val="00A531C2"/>
    <w:rsid w:val="00A60577"/>
    <w:rsid w:val="00A64EA3"/>
    <w:rsid w:val="00A7665F"/>
    <w:rsid w:val="00A823E3"/>
    <w:rsid w:val="00A82991"/>
    <w:rsid w:val="00A82DA1"/>
    <w:rsid w:val="00A96190"/>
    <w:rsid w:val="00A96EED"/>
    <w:rsid w:val="00AA02CD"/>
    <w:rsid w:val="00AB0762"/>
    <w:rsid w:val="00AC4C9E"/>
    <w:rsid w:val="00AD79B2"/>
    <w:rsid w:val="00AE51D5"/>
    <w:rsid w:val="00AF248C"/>
    <w:rsid w:val="00B012F8"/>
    <w:rsid w:val="00B21169"/>
    <w:rsid w:val="00B237C8"/>
    <w:rsid w:val="00B33549"/>
    <w:rsid w:val="00B533FD"/>
    <w:rsid w:val="00B643E5"/>
    <w:rsid w:val="00B66E9C"/>
    <w:rsid w:val="00B805C1"/>
    <w:rsid w:val="00B84E07"/>
    <w:rsid w:val="00B869EB"/>
    <w:rsid w:val="00B91D6B"/>
    <w:rsid w:val="00B921C6"/>
    <w:rsid w:val="00BA5CD8"/>
    <w:rsid w:val="00BC5EC9"/>
    <w:rsid w:val="00BC62AC"/>
    <w:rsid w:val="00BC7D69"/>
    <w:rsid w:val="00BD1473"/>
    <w:rsid w:val="00BE3C19"/>
    <w:rsid w:val="00BE6573"/>
    <w:rsid w:val="00BF58D8"/>
    <w:rsid w:val="00BF7BC6"/>
    <w:rsid w:val="00C12F62"/>
    <w:rsid w:val="00C23749"/>
    <w:rsid w:val="00C313D5"/>
    <w:rsid w:val="00C3176B"/>
    <w:rsid w:val="00C37AD2"/>
    <w:rsid w:val="00C674F4"/>
    <w:rsid w:val="00C74355"/>
    <w:rsid w:val="00C756BF"/>
    <w:rsid w:val="00C765F3"/>
    <w:rsid w:val="00C76B35"/>
    <w:rsid w:val="00C82572"/>
    <w:rsid w:val="00C82F2A"/>
    <w:rsid w:val="00C94674"/>
    <w:rsid w:val="00CA13A6"/>
    <w:rsid w:val="00CB014E"/>
    <w:rsid w:val="00CB1CCD"/>
    <w:rsid w:val="00CB23ED"/>
    <w:rsid w:val="00CB28B4"/>
    <w:rsid w:val="00CB2B31"/>
    <w:rsid w:val="00CC1088"/>
    <w:rsid w:val="00CD0A97"/>
    <w:rsid w:val="00CE3164"/>
    <w:rsid w:val="00CE6296"/>
    <w:rsid w:val="00CF2477"/>
    <w:rsid w:val="00CF35CC"/>
    <w:rsid w:val="00CF4912"/>
    <w:rsid w:val="00CF7501"/>
    <w:rsid w:val="00D00158"/>
    <w:rsid w:val="00D04351"/>
    <w:rsid w:val="00D15270"/>
    <w:rsid w:val="00D30E56"/>
    <w:rsid w:val="00D33823"/>
    <w:rsid w:val="00D50670"/>
    <w:rsid w:val="00D518E3"/>
    <w:rsid w:val="00D52356"/>
    <w:rsid w:val="00D54F3B"/>
    <w:rsid w:val="00D63EE7"/>
    <w:rsid w:val="00D655AE"/>
    <w:rsid w:val="00D656EB"/>
    <w:rsid w:val="00D74B8D"/>
    <w:rsid w:val="00D77AE8"/>
    <w:rsid w:val="00D81F0C"/>
    <w:rsid w:val="00D86DF8"/>
    <w:rsid w:val="00DB0BB4"/>
    <w:rsid w:val="00DC7991"/>
    <w:rsid w:val="00DD7460"/>
    <w:rsid w:val="00DE4446"/>
    <w:rsid w:val="00DE4E73"/>
    <w:rsid w:val="00DE7DB9"/>
    <w:rsid w:val="00DF0D66"/>
    <w:rsid w:val="00DF2E4A"/>
    <w:rsid w:val="00DF52AB"/>
    <w:rsid w:val="00E005C7"/>
    <w:rsid w:val="00E01C2D"/>
    <w:rsid w:val="00E0330E"/>
    <w:rsid w:val="00E03D37"/>
    <w:rsid w:val="00E04711"/>
    <w:rsid w:val="00E21146"/>
    <w:rsid w:val="00E25F3C"/>
    <w:rsid w:val="00E26E8A"/>
    <w:rsid w:val="00E30006"/>
    <w:rsid w:val="00E362CB"/>
    <w:rsid w:val="00E36C9B"/>
    <w:rsid w:val="00E469F9"/>
    <w:rsid w:val="00E477EA"/>
    <w:rsid w:val="00E60C08"/>
    <w:rsid w:val="00E6105C"/>
    <w:rsid w:val="00E75381"/>
    <w:rsid w:val="00E8019D"/>
    <w:rsid w:val="00E82189"/>
    <w:rsid w:val="00E875C4"/>
    <w:rsid w:val="00E90718"/>
    <w:rsid w:val="00E960DD"/>
    <w:rsid w:val="00E971BB"/>
    <w:rsid w:val="00EA1B59"/>
    <w:rsid w:val="00EA2696"/>
    <w:rsid w:val="00EA64C4"/>
    <w:rsid w:val="00EB0F1D"/>
    <w:rsid w:val="00EB685A"/>
    <w:rsid w:val="00EC11D5"/>
    <w:rsid w:val="00EC2170"/>
    <w:rsid w:val="00EC3225"/>
    <w:rsid w:val="00EC3E11"/>
    <w:rsid w:val="00EC4F1F"/>
    <w:rsid w:val="00EC5048"/>
    <w:rsid w:val="00ED2A2F"/>
    <w:rsid w:val="00EE1316"/>
    <w:rsid w:val="00EE1EDE"/>
    <w:rsid w:val="00F0127D"/>
    <w:rsid w:val="00F02932"/>
    <w:rsid w:val="00F0316C"/>
    <w:rsid w:val="00F03A9E"/>
    <w:rsid w:val="00F055B5"/>
    <w:rsid w:val="00F10074"/>
    <w:rsid w:val="00F12332"/>
    <w:rsid w:val="00F23405"/>
    <w:rsid w:val="00F25FAE"/>
    <w:rsid w:val="00F32299"/>
    <w:rsid w:val="00F341E0"/>
    <w:rsid w:val="00F45A63"/>
    <w:rsid w:val="00F50D2A"/>
    <w:rsid w:val="00F511BD"/>
    <w:rsid w:val="00F60F6C"/>
    <w:rsid w:val="00F67D50"/>
    <w:rsid w:val="00F71386"/>
    <w:rsid w:val="00F7139B"/>
    <w:rsid w:val="00F72A71"/>
    <w:rsid w:val="00F76BFF"/>
    <w:rsid w:val="00F81A72"/>
    <w:rsid w:val="00F87986"/>
    <w:rsid w:val="00F87D0D"/>
    <w:rsid w:val="00F9037D"/>
    <w:rsid w:val="00F908C6"/>
    <w:rsid w:val="00F9471D"/>
    <w:rsid w:val="00F97AB0"/>
    <w:rsid w:val="00FA1AB3"/>
    <w:rsid w:val="00FA3552"/>
    <w:rsid w:val="00FA38FC"/>
    <w:rsid w:val="00FA44E8"/>
    <w:rsid w:val="00FA5CEF"/>
    <w:rsid w:val="00FB6B51"/>
    <w:rsid w:val="00FC0FD6"/>
    <w:rsid w:val="00FC151E"/>
    <w:rsid w:val="00FC6831"/>
    <w:rsid w:val="00FC7FB7"/>
    <w:rsid w:val="00FE2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A1A61"/>
  <w15:chartTrackingRefBased/>
  <w15:docId w15:val="{B275FB68-C0A6-4363-A556-21B7EF07D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D5D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218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20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68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68B4"/>
    <w:rPr>
      <w:sz w:val="18"/>
      <w:szCs w:val="18"/>
    </w:rPr>
  </w:style>
  <w:style w:type="paragraph" w:styleId="a5">
    <w:name w:val="footer"/>
    <w:basedOn w:val="a"/>
    <w:link w:val="a6"/>
    <w:uiPriority w:val="99"/>
    <w:unhideWhenUsed/>
    <w:rsid w:val="008568B4"/>
    <w:pPr>
      <w:tabs>
        <w:tab w:val="center" w:pos="4153"/>
        <w:tab w:val="right" w:pos="8306"/>
      </w:tabs>
      <w:snapToGrid w:val="0"/>
      <w:jc w:val="left"/>
    </w:pPr>
    <w:rPr>
      <w:sz w:val="18"/>
      <w:szCs w:val="18"/>
    </w:rPr>
  </w:style>
  <w:style w:type="character" w:customStyle="1" w:styleId="a6">
    <w:name w:val="页脚 字符"/>
    <w:basedOn w:val="a0"/>
    <w:link w:val="a5"/>
    <w:uiPriority w:val="99"/>
    <w:rsid w:val="008568B4"/>
    <w:rPr>
      <w:sz w:val="18"/>
      <w:szCs w:val="18"/>
    </w:rPr>
  </w:style>
  <w:style w:type="paragraph" w:styleId="a7">
    <w:name w:val="List Paragraph"/>
    <w:basedOn w:val="a"/>
    <w:uiPriority w:val="99"/>
    <w:qFormat/>
    <w:rsid w:val="00E60C08"/>
    <w:pPr>
      <w:ind w:firstLineChars="200" w:firstLine="420"/>
    </w:pPr>
  </w:style>
  <w:style w:type="character" w:customStyle="1" w:styleId="40">
    <w:name w:val="标题 4 字符"/>
    <w:basedOn w:val="a0"/>
    <w:link w:val="4"/>
    <w:uiPriority w:val="9"/>
    <w:rsid w:val="000E203F"/>
    <w:rPr>
      <w:rFonts w:asciiTheme="majorHAnsi" w:eastAsiaTheme="majorEastAsia" w:hAnsiTheme="majorHAnsi" w:cstheme="majorBidi"/>
      <w:b/>
      <w:bCs/>
      <w:sz w:val="28"/>
      <w:szCs w:val="28"/>
    </w:rPr>
  </w:style>
  <w:style w:type="character" w:customStyle="1" w:styleId="20">
    <w:name w:val="标题 2 字符"/>
    <w:basedOn w:val="a0"/>
    <w:link w:val="2"/>
    <w:uiPriority w:val="9"/>
    <w:rsid w:val="006D5DDE"/>
    <w:rPr>
      <w:rFonts w:asciiTheme="majorHAnsi" w:eastAsiaTheme="majorEastAsia" w:hAnsiTheme="majorHAnsi" w:cstheme="majorBidi"/>
      <w:b/>
      <w:bCs/>
      <w:sz w:val="32"/>
      <w:szCs w:val="32"/>
    </w:rPr>
  </w:style>
  <w:style w:type="table" w:styleId="a8">
    <w:name w:val="Table Grid"/>
    <w:basedOn w:val="a1"/>
    <w:rsid w:val="006D5DD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921837"/>
    <w:rPr>
      <w:b/>
      <w:bCs/>
      <w:sz w:val="32"/>
      <w:szCs w:val="32"/>
    </w:rPr>
  </w:style>
  <w:style w:type="paragraph" w:customStyle="1" w:styleId="a9">
    <w:name w:val="我的正文"/>
    <w:basedOn w:val="a"/>
    <w:uiPriority w:val="99"/>
    <w:rsid w:val="000A46C8"/>
    <w:pPr>
      <w:widowControl/>
      <w:spacing w:line="360" w:lineRule="auto"/>
      <w:ind w:firstLine="720"/>
    </w:pPr>
    <w:rPr>
      <w:rFonts w:ascii="宋体" w:eastAsia="宋体" w:hAnsi="宋体" w:cs="Times New Roman"/>
      <w:kern w:val="0"/>
      <w:sz w:val="24"/>
      <w:szCs w:val="24"/>
    </w:rPr>
  </w:style>
  <w:style w:type="paragraph" w:styleId="aa">
    <w:name w:val="caption"/>
    <w:basedOn w:val="a"/>
    <w:next w:val="a"/>
    <w:qFormat/>
    <w:rsid w:val="000A46C8"/>
    <w:pPr>
      <w:widowControl/>
      <w:jc w:val="center"/>
    </w:pPr>
    <w:rPr>
      <w:rFonts w:ascii="Arial" w:eastAsia="黑体" w:hAnsi="Arial" w:cs="Arial"/>
      <w:kern w:val="0"/>
      <w:sz w:val="20"/>
      <w:szCs w:val="20"/>
    </w:rPr>
  </w:style>
  <w:style w:type="character" w:styleId="ab">
    <w:name w:val="annotation reference"/>
    <w:basedOn w:val="a0"/>
    <w:uiPriority w:val="99"/>
    <w:semiHidden/>
    <w:unhideWhenUsed/>
    <w:rsid w:val="005A3E38"/>
    <w:rPr>
      <w:sz w:val="21"/>
      <w:szCs w:val="21"/>
    </w:rPr>
  </w:style>
  <w:style w:type="paragraph" w:styleId="ac">
    <w:name w:val="annotation text"/>
    <w:basedOn w:val="a"/>
    <w:link w:val="ad"/>
    <w:uiPriority w:val="99"/>
    <w:semiHidden/>
    <w:unhideWhenUsed/>
    <w:rsid w:val="005A3E38"/>
    <w:pPr>
      <w:jc w:val="left"/>
    </w:pPr>
  </w:style>
  <w:style w:type="character" w:customStyle="1" w:styleId="ad">
    <w:name w:val="批注文字 字符"/>
    <w:basedOn w:val="a0"/>
    <w:link w:val="ac"/>
    <w:uiPriority w:val="99"/>
    <w:semiHidden/>
    <w:rsid w:val="005A3E38"/>
  </w:style>
  <w:style w:type="paragraph" w:styleId="ae">
    <w:name w:val="annotation subject"/>
    <w:basedOn w:val="ac"/>
    <w:next w:val="ac"/>
    <w:link w:val="af"/>
    <w:uiPriority w:val="99"/>
    <w:semiHidden/>
    <w:unhideWhenUsed/>
    <w:rsid w:val="005A3E38"/>
    <w:rPr>
      <w:b/>
      <w:bCs/>
    </w:rPr>
  </w:style>
  <w:style w:type="character" w:customStyle="1" w:styleId="af">
    <w:name w:val="批注主题 字符"/>
    <w:basedOn w:val="ad"/>
    <w:link w:val="ae"/>
    <w:uiPriority w:val="99"/>
    <w:semiHidden/>
    <w:rsid w:val="005A3E38"/>
    <w:rPr>
      <w:b/>
      <w:bCs/>
    </w:rPr>
  </w:style>
  <w:style w:type="paragraph" w:styleId="af0">
    <w:name w:val="Balloon Text"/>
    <w:basedOn w:val="a"/>
    <w:link w:val="af1"/>
    <w:uiPriority w:val="99"/>
    <w:semiHidden/>
    <w:unhideWhenUsed/>
    <w:rsid w:val="005A3E38"/>
    <w:rPr>
      <w:sz w:val="18"/>
      <w:szCs w:val="18"/>
    </w:rPr>
  </w:style>
  <w:style w:type="character" w:customStyle="1" w:styleId="af1">
    <w:name w:val="批注框文本 字符"/>
    <w:basedOn w:val="a0"/>
    <w:link w:val="af0"/>
    <w:uiPriority w:val="99"/>
    <w:semiHidden/>
    <w:rsid w:val="005A3E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41130">
      <w:bodyDiv w:val="1"/>
      <w:marLeft w:val="0"/>
      <w:marRight w:val="0"/>
      <w:marTop w:val="0"/>
      <w:marBottom w:val="0"/>
      <w:divBdr>
        <w:top w:val="none" w:sz="0" w:space="0" w:color="auto"/>
        <w:left w:val="none" w:sz="0" w:space="0" w:color="auto"/>
        <w:bottom w:val="none" w:sz="0" w:space="0" w:color="auto"/>
        <w:right w:val="none" w:sz="0" w:space="0" w:color="auto"/>
      </w:divBdr>
    </w:div>
    <w:div w:id="182979125">
      <w:bodyDiv w:val="1"/>
      <w:marLeft w:val="0"/>
      <w:marRight w:val="0"/>
      <w:marTop w:val="0"/>
      <w:marBottom w:val="0"/>
      <w:divBdr>
        <w:top w:val="none" w:sz="0" w:space="0" w:color="auto"/>
        <w:left w:val="none" w:sz="0" w:space="0" w:color="auto"/>
        <w:bottom w:val="none" w:sz="0" w:space="0" w:color="auto"/>
        <w:right w:val="none" w:sz="0" w:space="0" w:color="auto"/>
      </w:divBdr>
      <w:divsChild>
        <w:div w:id="159779571">
          <w:marLeft w:val="0"/>
          <w:marRight w:val="0"/>
          <w:marTop w:val="0"/>
          <w:marBottom w:val="225"/>
          <w:divBdr>
            <w:top w:val="none" w:sz="0" w:space="0" w:color="auto"/>
            <w:left w:val="none" w:sz="0" w:space="0" w:color="auto"/>
            <w:bottom w:val="none" w:sz="0" w:space="0" w:color="auto"/>
            <w:right w:val="none" w:sz="0" w:space="0" w:color="auto"/>
          </w:divBdr>
        </w:div>
        <w:div w:id="638460447">
          <w:marLeft w:val="0"/>
          <w:marRight w:val="0"/>
          <w:marTop w:val="0"/>
          <w:marBottom w:val="225"/>
          <w:divBdr>
            <w:top w:val="none" w:sz="0" w:space="0" w:color="auto"/>
            <w:left w:val="none" w:sz="0" w:space="0" w:color="auto"/>
            <w:bottom w:val="none" w:sz="0" w:space="0" w:color="auto"/>
            <w:right w:val="none" w:sz="0" w:space="0" w:color="auto"/>
          </w:divBdr>
        </w:div>
      </w:divsChild>
    </w:div>
    <w:div w:id="219291661">
      <w:bodyDiv w:val="1"/>
      <w:marLeft w:val="0"/>
      <w:marRight w:val="0"/>
      <w:marTop w:val="0"/>
      <w:marBottom w:val="0"/>
      <w:divBdr>
        <w:top w:val="none" w:sz="0" w:space="0" w:color="auto"/>
        <w:left w:val="none" w:sz="0" w:space="0" w:color="auto"/>
        <w:bottom w:val="none" w:sz="0" w:space="0" w:color="auto"/>
        <w:right w:val="none" w:sz="0" w:space="0" w:color="auto"/>
      </w:divBdr>
    </w:div>
    <w:div w:id="1378314091">
      <w:bodyDiv w:val="1"/>
      <w:marLeft w:val="0"/>
      <w:marRight w:val="0"/>
      <w:marTop w:val="0"/>
      <w:marBottom w:val="0"/>
      <w:divBdr>
        <w:top w:val="none" w:sz="0" w:space="0" w:color="auto"/>
        <w:left w:val="none" w:sz="0" w:space="0" w:color="auto"/>
        <w:bottom w:val="none" w:sz="0" w:space="0" w:color="auto"/>
        <w:right w:val="none" w:sz="0" w:space="0" w:color="auto"/>
      </w:divBdr>
    </w:div>
    <w:div w:id="1388870318">
      <w:bodyDiv w:val="1"/>
      <w:marLeft w:val="0"/>
      <w:marRight w:val="0"/>
      <w:marTop w:val="0"/>
      <w:marBottom w:val="0"/>
      <w:divBdr>
        <w:top w:val="none" w:sz="0" w:space="0" w:color="auto"/>
        <w:left w:val="none" w:sz="0" w:space="0" w:color="auto"/>
        <w:bottom w:val="none" w:sz="0" w:space="0" w:color="auto"/>
        <w:right w:val="none" w:sz="0" w:space="0" w:color="auto"/>
      </w:divBdr>
    </w:div>
    <w:div w:id="1800413802">
      <w:bodyDiv w:val="1"/>
      <w:marLeft w:val="0"/>
      <w:marRight w:val="0"/>
      <w:marTop w:val="0"/>
      <w:marBottom w:val="0"/>
      <w:divBdr>
        <w:top w:val="none" w:sz="0" w:space="0" w:color="auto"/>
        <w:left w:val="none" w:sz="0" w:space="0" w:color="auto"/>
        <w:bottom w:val="none" w:sz="0" w:space="0" w:color="auto"/>
        <w:right w:val="none" w:sz="0" w:space="0" w:color="auto"/>
      </w:divBdr>
    </w:div>
    <w:div w:id="1995718930">
      <w:bodyDiv w:val="1"/>
      <w:marLeft w:val="0"/>
      <w:marRight w:val="0"/>
      <w:marTop w:val="0"/>
      <w:marBottom w:val="0"/>
      <w:divBdr>
        <w:top w:val="none" w:sz="0" w:space="0" w:color="auto"/>
        <w:left w:val="none" w:sz="0" w:space="0" w:color="auto"/>
        <w:bottom w:val="none" w:sz="0" w:space="0" w:color="auto"/>
        <w:right w:val="none" w:sz="0" w:space="0" w:color="auto"/>
      </w:divBdr>
      <w:divsChild>
        <w:div w:id="1566530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g.hiphotos.baidu.com/baike/s=220/sign=71b33762b899a9013f355c342d940a58/0d338744ebf81a4c3f8c07bfd72a6059252da60e.jp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3.vsd"/><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img01.36krcnd.com/wp-content/uploads/2012/10/amiigo-bracelet-blue.png" TargetMode="External"/><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Microsoft_Visio_2003-2010___2.vsd"/><Relationship Id="rId14" Type="http://schemas.openxmlformats.org/officeDocument/2006/relationships/image" Target="media/image4.png"/><Relationship Id="rId22"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B7ABF-5AC2-463A-9428-06F24D87F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21</Pages>
  <Words>3619</Words>
  <Characters>20630</Characters>
  <Application>Microsoft Office Word</Application>
  <DocSecurity>0</DocSecurity>
  <Lines>171</Lines>
  <Paragraphs>48</Paragraphs>
  <ScaleCrop>false</ScaleCrop>
  <Company/>
  <LinksUpToDate>false</LinksUpToDate>
  <CharactersWithSpaces>24201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DELL</cp:lastModifiedBy>
  <cp:revision>531</cp:revision>
  <dcterms:created xsi:type="dcterms:W3CDTF">2016-02-04T05:56:00Z</dcterms:created>
  <dcterms:modified xsi:type="dcterms:W3CDTF">2019-06-05T07:04:00Z</dcterms:modified>
</cp:coreProperties>
</file>