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624B" w14:textId="77777777" w:rsidR="005F2908" w:rsidRDefault="005F2908" w:rsidP="005F2908">
      <w:pPr>
        <w:pStyle w:val="Heading1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003399"/>
          <w:sz w:val="60"/>
          <w:szCs w:val="60"/>
        </w:rPr>
      </w:pPr>
      <w:r>
        <w:rPr>
          <w:rFonts w:ascii="Helvetica" w:hAnsi="Helvetica" w:cs="Helvetica"/>
          <w:color w:val="003399"/>
          <w:sz w:val="60"/>
          <w:szCs w:val="60"/>
        </w:rPr>
        <w:t>LVS PLUS 15 – White</w:t>
      </w:r>
    </w:p>
    <w:p w14:paraId="1F900ABE" w14:textId="77777777" w:rsidR="009E04C4" w:rsidRPr="009E04C4" w:rsidRDefault="009E04C4" w:rsidP="009E04C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</w:pPr>
      <w:r w:rsidRPr="009E04C4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t>12000 BTU Cool Only</w:t>
      </w:r>
      <w:r w:rsidRPr="009E04C4">
        <w:rPr>
          <w:rFonts w:ascii="Helvetica" w:eastAsia="Times New Roman" w:hAnsi="Helvetica" w:cs="Helvetica"/>
          <w:b/>
          <w:bCs/>
          <w:color w:val="535353"/>
          <w:sz w:val="20"/>
          <w:szCs w:val="20"/>
          <w:lang w:val="en-PK" w:eastAsia="en-PK"/>
        </w:rPr>
        <w:br/>
      </w:r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You don’t need to worry about voltage fluctuation anymore, with our new</w:t>
      </w:r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br/>
      </w:r>
      <w:proofErr w:type="spellStart"/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Dawlance</w:t>
      </w:r>
      <w:proofErr w:type="spellEnd"/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 xml:space="preserve"> LVS Series we have got you completely covered. 100% copper</w:t>
      </w:r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br/>
        <w:t xml:space="preserve">connecting pipes and </w:t>
      </w:r>
      <w:proofErr w:type="gramStart"/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>high</w:t>
      </w:r>
      <w:proofErr w:type="gramEnd"/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t xml:space="preserve"> efficient compressors are few of the many features</w:t>
      </w:r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br/>
        <w:t>which make this product worth buying</w:t>
      </w:r>
      <w:r w:rsidRPr="009E04C4">
        <w:rPr>
          <w:rFonts w:ascii="Helvetica" w:eastAsia="Times New Roman" w:hAnsi="Helvetica" w:cs="Helvetica"/>
          <w:color w:val="535353"/>
          <w:sz w:val="20"/>
          <w:szCs w:val="20"/>
          <w:lang w:val="en-PK" w:eastAsia="en-PK"/>
        </w:rPr>
        <w:br/>
        <w:t>A must buy product!</w:t>
      </w:r>
    </w:p>
    <w:p w14:paraId="0DDC64B8" w14:textId="6D8D43FE" w:rsidR="009E04C4" w:rsidRPr="009E04C4" w:rsidRDefault="009E04C4" w:rsidP="009E04C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E04C4">
        <w:rPr>
          <w:color w:val="000000" w:themeColor="text1"/>
        </w:rPr>
        <w:t>12 Years Warranty</w:t>
      </w:r>
    </w:p>
    <w:p w14:paraId="5F766873" w14:textId="5AF27399" w:rsidR="009E04C4" w:rsidRPr="009E04C4" w:rsidRDefault="009E04C4" w:rsidP="009E04C4">
      <w:pPr>
        <w:pStyle w:val="ListParagraph"/>
        <w:numPr>
          <w:ilvl w:val="0"/>
          <w:numId w:val="2"/>
        </w:numPr>
        <w:rPr>
          <w:rStyle w:val="sku"/>
          <w:color w:val="000000" w:themeColor="text1"/>
        </w:rPr>
      </w:pPr>
      <w:r w:rsidRPr="009E04C4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SKU: </w:t>
      </w:r>
      <w:r w:rsidRPr="009E04C4">
        <w:rPr>
          <w:rStyle w:val="sku"/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F11041014730</w:t>
      </w:r>
    </w:p>
    <w:p w14:paraId="22498D4D" w14:textId="0994CD2E" w:rsidR="009E04C4" w:rsidRPr="009E04C4" w:rsidRDefault="009E04C4" w:rsidP="009E04C4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E04C4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Categories: </w:t>
      </w:r>
      <w:hyperlink r:id="rId5" w:history="1">
        <w:r w:rsidRPr="009E04C4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  <w:shd w:val="clear" w:color="auto" w:fill="FFFFFF"/>
          </w:rPr>
          <w:t>AC</w:t>
        </w:r>
      </w:hyperlink>
      <w:r w:rsidRPr="009E04C4">
        <w:rPr>
          <w:rFonts w:ascii="Helvetica" w:hAnsi="Helvetica" w:cs="Helvetica"/>
          <w:color w:val="000000" w:themeColor="text1"/>
          <w:sz w:val="20"/>
          <w:szCs w:val="20"/>
          <w:shd w:val="clear" w:color="auto" w:fill="FFFFFF"/>
        </w:rPr>
        <w:t>, </w:t>
      </w:r>
      <w:hyperlink r:id="rId6" w:history="1">
        <w:r w:rsidRPr="009E04C4">
          <w:rPr>
            <w:rStyle w:val="Hyperlink"/>
            <w:rFonts w:ascii="Helvetica" w:hAnsi="Helvetica" w:cs="Helvetica"/>
            <w:color w:val="000000" w:themeColor="text1"/>
            <w:sz w:val="20"/>
            <w:szCs w:val="20"/>
            <w:u w:val="none"/>
            <w:shd w:val="clear" w:color="auto" w:fill="FFFFFF"/>
          </w:rPr>
          <w:t>Non-Inverter Series AC</w:t>
        </w:r>
      </w:hyperlink>
    </w:p>
    <w:p w14:paraId="022B749F" w14:textId="77777777" w:rsidR="009E04C4" w:rsidRPr="009E04C4" w:rsidRDefault="009E04C4" w:rsidP="009E04C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532ABC79" w14:textId="133DC9F2" w:rsidR="009854A8" w:rsidRPr="003643EA" w:rsidRDefault="00BB038A" w:rsidP="003643EA">
      <w:pPr>
        <w:jc w:val="center"/>
        <w:rPr>
          <w:b/>
          <w:sz w:val="40"/>
          <w:szCs w:val="40"/>
          <w:u w:val="single"/>
        </w:rPr>
      </w:pPr>
      <w:r w:rsidRPr="003643EA">
        <w:rPr>
          <w:b/>
          <w:sz w:val="40"/>
          <w:szCs w:val="40"/>
          <w:u w:val="single"/>
        </w:rPr>
        <w:t>Technical Specs</w:t>
      </w:r>
    </w:p>
    <w:p w14:paraId="4FCAEAC4" w14:textId="4A0B79DD" w:rsidR="00BB038A" w:rsidRPr="00413B52" w:rsidRDefault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Comfort</w:t>
      </w:r>
    </w:p>
    <w:p w14:paraId="354EFAB0" w14:textId="3DC9803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</w:t>
      </w:r>
      <w:r w:rsidR="00E614D3">
        <w:t xml:space="preserve"> Only</w:t>
      </w:r>
    </w:p>
    <w:p w14:paraId="36C759A0" w14:textId="24A0DC2D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Auto Restart</w:t>
      </w:r>
    </w:p>
    <w:p w14:paraId="66481D31" w14:textId="5827FBA8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Hidden Display</w:t>
      </w:r>
    </w:p>
    <w:p w14:paraId="10EE2EE8" w14:textId="4680ED54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Multiple Programing Features – 24hrs</w:t>
      </w:r>
    </w:p>
    <w:p w14:paraId="5B1D8D06" w14:textId="2C430D3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Sleep Mode</w:t>
      </w:r>
    </w:p>
    <w:p w14:paraId="42557C2C" w14:textId="322D3A9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Indoor Cooling Unit Operation Range (Centigrade) – 1</w:t>
      </w:r>
      <w:r w:rsidR="00707AD2">
        <w:t>8</w:t>
      </w:r>
      <w:r w:rsidRPr="00413B52">
        <w:t>~32</w:t>
      </w:r>
    </w:p>
    <w:p w14:paraId="324C7876" w14:textId="2D2C9965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Condenser Fin – </w:t>
      </w:r>
      <w:r w:rsidR="006D34DE">
        <w:t>Blue</w:t>
      </w:r>
      <w:r w:rsidRPr="00413B52">
        <w:t xml:space="preserve"> Fin</w:t>
      </w:r>
    </w:p>
    <w:p w14:paraId="4292B6D2" w14:textId="0F701604" w:rsidR="00BB038A" w:rsidRDefault="00BB038A" w:rsidP="00BB038A">
      <w:pPr>
        <w:ind w:left="360"/>
        <w:rPr>
          <w:b/>
        </w:rPr>
      </w:pPr>
    </w:p>
    <w:p w14:paraId="3266D44E" w14:textId="6C6F7E7E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Energy Efficiency</w:t>
      </w:r>
    </w:p>
    <w:p w14:paraId="2DEB876F" w14:textId="6E161C2F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EER – </w:t>
      </w:r>
      <w:r w:rsidR="00761E49">
        <w:t>2.</w:t>
      </w:r>
      <w:r w:rsidR="00BE72B5">
        <w:t>7</w:t>
      </w:r>
    </w:p>
    <w:p w14:paraId="3FB771A9" w14:textId="1CE66070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Cooler Liquid – R</w:t>
      </w:r>
      <w:r w:rsidR="001F463D">
        <w:t>22</w:t>
      </w:r>
    </w:p>
    <w:p w14:paraId="7B902D0B" w14:textId="68460CBE" w:rsidR="00BB038A" w:rsidRPr="00413B52" w:rsidRDefault="00B55780" w:rsidP="00BB038A">
      <w:pPr>
        <w:pStyle w:val="ListParagraph"/>
        <w:numPr>
          <w:ilvl w:val="0"/>
          <w:numId w:val="2"/>
        </w:numPr>
      </w:pPr>
      <w:r>
        <w:t xml:space="preserve">Energy in </w:t>
      </w:r>
      <w:proofErr w:type="gramStart"/>
      <w:r>
        <w:t>Heating</w:t>
      </w:r>
      <w:r w:rsidR="003C486A">
        <w:t>(</w:t>
      </w:r>
      <w:proofErr w:type="gramEnd"/>
      <w:r w:rsidR="003C486A">
        <w:t>KW)</w:t>
      </w:r>
      <w:r>
        <w:t xml:space="preserve"> </w:t>
      </w:r>
      <w:r w:rsidR="00242968">
        <w:t>–</w:t>
      </w:r>
      <w:r>
        <w:t xml:space="preserve"> </w:t>
      </w:r>
      <w:r w:rsidR="00807439">
        <w:t>3.3</w:t>
      </w:r>
    </w:p>
    <w:p w14:paraId="5A09509F" w14:textId="5B5B8785" w:rsidR="00BB038A" w:rsidRDefault="00BB038A" w:rsidP="00BB038A">
      <w:pPr>
        <w:ind w:left="360"/>
        <w:rPr>
          <w:b/>
        </w:rPr>
      </w:pPr>
    </w:p>
    <w:p w14:paraId="59841F17" w14:textId="589FFC36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Silence</w:t>
      </w:r>
    </w:p>
    <w:p w14:paraId="3CA9A3F3" w14:textId="1656A617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Noise Level DB - </w:t>
      </w:r>
      <w:r w:rsidR="00344874">
        <w:t>38</w:t>
      </w:r>
    </w:p>
    <w:p w14:paraId="53037F03" w14:textId="6AE0C5DB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 xml:space="preserve">Outdoor DB - </w:t>
      </w:r>
      <w:r w:rsidR="00344874">
        <w:t>52</w:t>
      </w:r>
    </w:p>
    <w:p w14:paraId="4CA96AE7" w14:textId="77777777" w:rsidR="00BB038A" w:rsidRDefault="00BB038A" w:rsidP="00BB038A">
      <w:pPr>
        <w:rPr>
          <w:b/>
        </w:rPr>
      </w:pPr>
    </w:p>
    <w:p w14:paraId="62D6A7F2" w14:textId="77777777" w:rsidR="00BB038A" w:rsidRDefault="00BB038A" w:rsidP="00BB038A">
      <w:pPr>
        <w:rPr>
          <w:b/>
        </w:rPr>
      </w:pPr>
    </w:p>
    <w:p w14:paraId="3EE91343" w14:textId="3FF674CB" w:rsidR="00BB038A" w:rsidRPr="00413B52" w:rsidRDefault="00BB038A" w:rsidP="00BB038A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Air Quality</w:t>
      </w:r>
    </w:p>
    <w:p w14:paraId="0E94D73F" w14:textId="555F2D09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Air Flow rate m3/</w:t>
      </w:r>
      <w:proofErr w:type="spellStart"/>
      <w:r w:rsidRPr="00413B52">
        <w:t>hr</w:t>
      </w:r>
      <w:proofErr w:type="spellEnd"/>
      <w:r w:rsidRPr="00413B52">
        <w:t xml:space="preserve"> - </w:t>
      </w:r>
      <w:r w:rsidR="000C2851">
        <w:t>530</w:t>
      </w:r>
    </w:p>
    <w:p w14:paraId="616ACE95" w14:textId="1411C063" w:rsidR="00BB038A" w:rsidRPr="00413B52" w:rsidRDefault="00BB038A" w:rsidP="00BB038A">
      <w:pPr>
        <w:pStyle w:val="ListParagraph"/>
        <w:numPr>
          <w:ilvl w:val="0"/>
          <w:numId w:val="2"/>
        </w:numPr>
      </w:pPr>
      <w:r w:rsidRPr="00413B52">
        <w:t>Other</w:t>
      </w:r>
    </w:p>
    <w:p w14:paraId="4B4555C1" w14:textId="77777777" w:rsidR="002A63D8" w:rsidRPr="002A63D8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val="en-PK"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Pr="002A63D8">
        <w:rPr>
          <w:rFonts w:eastAsia="Times New Roman" w:cstheme="minorHAnsi"/>
          <w:color w:val="0C0C0C"/>
          <w:lang w:val="en-PK" w:eastAsia="en-PK"/>
        </w:rPr>
        <w:t>Sleep</w:t>
      </w:r>
      <w:proofErr w:type="gramEnd"/>
      <w:r w:rsidRPr="002A63D8">
        <w:rPr>
          <w:rFonts w:eastAsia="Times New Roman" w:cstheme="minorHAnsi"/>
          <w:color w:val="0C0C0C"/>
          <w:lang w:val="en-PK" w:eastAsia="en-PK"/>
        </w:rPr>
        <w:t xml:space="preserve"> mode</w:t>
      </w:r>
    </w:p>
    <w:p w14:paraId="3DF7BA49" w14:textId="635C37B5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4A7D9C">
        <w:rPr>
          <w:rFonts w:eastAsia="Times New Roman" w:cstheme="minorHAnsi"/>
          <w:color w:val="0C0C0C"/>
          <w:lang w:eastAsia="en-PK"/>
        </w:rPr>
        <w:t>Removable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/ Washable Panel</w:t>
      </w:r>
    </w:p>
    <w:p w14:paraId="63B24EF2" w14:textId="7EFE119F" w:rsidR="002A63D8" w:rsidRPr="004A7D9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 w:rsidR="004A7D9C">
        <w:rPr>
          <w:rFonts w:eastAsia="Times New Roman" w:cstheme="minorHAnsi"/>
          <w:color w:val="0C0C0C"/>
          <w:lang w:eastAsia="en-PK"/>
        </w:rPr>
        <w:t>Self</w:t>
      </w:r>
      <w:proofErr w:type="gramEnd"/>
      <w:r w:rsidR="004A7D9C">
        <w:rPr>
          <w:rFonts w:eastAsia="Times New Roman" w:cstheme="minorHAnsi"/>
          <w:color w:val="0C0C0C"/>
          <w:lang w:eastAsia="en-PK"/>
        </w:rPr>
        <w:t xml:space="preserve"> Diagnosis</w:t>
      </w:r>
      <w:proofErr w:type="spellEnd"/>
    </w:p>
    <w:p w14:paraId="4A8B7E3E" w14:textId="0B0D062E" w:rsidR="002A63D8" w:rsidRPr="0013100C" w:rsidRDefault="002A63D8" w:rsidP="002A63D8">
      <w:pPr>
        <w:spacing w:after="0" w:line="240" w:lineRule="auto"/>
        <w:ind w:left="720" w:firstLine="720"/>
        <w:rPr>
          <w:rFonts w:eastAsia="Times New Roman" w:cstheme="minorHAnsi"/>
          <w:lang w:eastAsia="en-PK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13100C">
        <w:rPr>
          <w:rFonts w:eastAsia="Times New Roman" w:cstheme="minorHAnsi"/>
          <w:color w:val="0C0C0C"/>
          <w:lang w:eastAsia="en-PK"/>
        </w:rPr>
        <w:t>Turbo</w:t>
      </w:r>
      <w:proofErr w:type="gramEnd"/>
      <w:r w:rsidR="0013100C">
        <w:rPr>
          <w:rFonts w:eastAsia="Times New Roman" w:cstheme="minorHAnsi"/>
          <w:color w:val="0C0C0C"/>
          <w:lang w:eastAsia="en-PK"/>
        </w:rPr>
        <w:t xml:space="preserve"> Mode</w:t>
      </w:r>
    </w:p>
    <w:p w14:paraId="080E422D" w14:textId="5532801F" w:rsidR="002A63D8" w:rsidRPr="000F4F4D" w:rsidRDefault="002A63D8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 w:rsidR="00A62AEB">
        <w:rPr>
          <w:rFonts w:eastAsia="Times New Roman" w:cstheme="minorHAnsi"/>
          <w:color w:val="0C0C0C"/>
          <w:lang w:eastAsia="en-PK"/>
        </w:rPr>
        <w:t>Memory</w:t>
      </w:r>
      <w:proofErr w:type="gramEnd"/>
      <w:r w:rsidR="00A62AEB">
        <w:rPr>
          <w:rFonts w:eastAsia="Times New Roman" w:cstheme="minorHAnsi"/>
          <w:color w:val="0C0C0C"/>
          <w:lang w:eastAsia="en-PK"/>
        </w:rPr>
        <w:t xml:space="preserve"> Function</w:t>
      </w:r>
    </w:p>
    <w:p w14:paraId="0D6A0F83" w14:textId="1E33421C" w:rsidR="000F4F4D" w:rsidRPr="000F4F4D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proofErr w:type="spellStart"/>
      <w:r>
        <w:rPr>
          <w:rFonts w:eastAsia="Times New Roman" w:cstheme="minorHAnsi"/>
          <w:color w:val="0C0C0C"/>
          <w:lang w:eastAsia="en-PK"/>
        </w:rPr>
        <w:t>Anti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Rust</w:t>
      </w:r>
      <w:proofErr w:type="spellEnd"/>
      <w:r>
        <w:rPr>
          <w:rFonts w:eastAsia="Times New Roman" w:cstheme="minorHAnsi"/>
          <w:color w:val="0C0C0C"/>
          <w:lang w:eastAsia="en-PK"/>
        </w:rPr>
        <w:t xml:space="preserve"> Outdoor Casing</w:t>
      </w:r>
    </w:p>
    <w:p w14:paraId="2F7C0138" w14:textId="2B03FDE1" w:rsidR="000F4F4D" w:rsidRPr="002A63D8" w:rsidRDefault="000F4F4D" w:rsidP="002A63D8">
      <w:pPr>
        <w:pStyle w:val="ListParagraph"/>
        <w:numPr>
          <w:ilvl w:val="1"/>
          <w:numId w:val="3"/>
        </w:numPr>
        <w:rPr>
          <w:rFonts w:cstheme="minorHAnsi"/>
        </w:rPr>
      </w:pPr>
      <w:proofErr w:type="gramStart"/>
      <w:r w:rsidRPr="002A63D8">
        <w:rPr>
          <w:rFonts w:eastAsia="Times New Roman" w:cstheme="minorHAnsi"/>
          <w:lang w:val="en-PK" w:eastAsia="en-PK"/>
        </w:rPr>
        <w:t xml:space="preserve">  </w:t>
      </w:r>
      <w:r>
        <w:rPr>
          <w:rFonts w:eastAsia="Times New Roman" w:cstheme="minorHAnsi"/>
          <w:color w:val="0C0C0C"/>
          <w:lang w:eastAsia="en-PK"/>
        </w:rPr>
        <w:t>Moisture</w:t>
      </w:r>
      <w:proofErr w:type="gramEnd"/>
      <w:r>
        <w:rPr>
          <w:rFonts w:eastAsia="Times New Roman" w:cstheme="minorHAnsi"/>
          <w:color w:val="0C0C0C"/>
          <w:lang w:eastAsia="en-PK"/>
        </w:rPr>
        <w:t xml:space="preserve"> Removal</w:t>
      </w:r>
      <w:r w:rsidR="00205FE9">
        <w:rPr>
          <w:rFonts w:eastAsia="Times New Roman" w:cstheme="minorHAnsi"/>
          <w:color w:val="0C0C0C"/>
          <w:lang w:eastAsia="en-PK"/>
        </w:rPr>
        <w:t xml:space="preserve"> L/h:1</w:t>
      </w:r>
    </w:p>
    <w:p w14:paraId="1F521618" w14:textId="6488498A" w:rsidR="002A63D8" w:rsidRDefault="002A63D8" w:rsidP="00D73571">
      <w:pPr>
        <w:rPr>
          <w:rFonts w:cstheme="minorHAnsi"/>
        </w:rPr>
      </w:pPr>
    </w:p>
    <w:p w14:paraId="7550529E" w14:textId="20C61642" w:rsidR="00D73571" w:rsidRPr="00413B52" w:rsidRDefault="00D73571" w:rsidP="00D73571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Dimension</w:t>
      </w:r>
    </w:p>
    <w:p w14:paraId="20D7F3B3" w14:textId="7C50A529" w:rsidR="006F707F" w:rsidRDefault="00D73571" w:rsidP="00D73571">
      <w:pPr>
        <w:pStyle w:val="ListParagraph"/>
        <w:numPr>
          <w:ilvl w:val="0"/>
          <w:numId w:val="2"/>
        </w:numPr>
      </w:pPr>
      <w:r>
        <w:t>Outdoor Unit(</w:t>
      </w:r>
      <w:proofErr w:type="spellStart"/>
      <w:r w:rsidR="00FB38F3">
        <w:t>W</w:t>
      </w:r>
      <w:r>
        <w:t>xDxH</w:t>
      </w:r>
      <w:proofErr w:type="spellEnd"/>
      <w:r>
        <w:t>)</w:t>
      </w:r>
      <w:r w:rsidR="006F707F">
        <w:t>mm</w:t>
      </w:r>
      <w:r>
        <w:t xml:space="preserve"> </w:t>
      </w:r>
      <w:r w:rsidR="006F707F">
        <w:t xml:space="preserve">– </w:t>
      </w:r>
      <w:r w:rsidR="008C378F">
        <w:t>700</w:t>
      </w:r>
      <w:r w:rsidR="006F707F">
        <w:t>X300X</w:t>
      </w:r>
      <w:r w:rsidR="008C378F">
        <w:t>552</w:t>
      </w:r>
      <w:bookmarkStart w:id="0" w:name="_GoBack"/>
      <w:bookmarkEnd w:id="0"/>
    </w:p>
    <w:p w14:paraId="257E61A6" w14:textId="6DF0305D" w:rsidR="00D73571" w:rsidRPr="00413B52" w:rsidRDefault="006F707F" w:rsidP="00D73571">
      <w:pPr>
        <w:pStyle w:val="ListParagraph"/>
        <w:numPr>
          <w:ilvl w:val="0"/>
          <w:numId w:val="2"/>
        </w:numPr>
      </w:pPr>
      <w:r>
        <w:t xml:space="preserve">Indoor </w:t>
      </w:r>
      <w:proofErr w:type="gramStart"/>
      <w:r>
        <w:t>Unit(</w:t>
      </w:r>
      <w:proofErr w:type="spellStart"/>
      <w:proofErr w:type="gramEnd"/>
      <w:r w:rsidR="00FB38F3">
        <w:t>W</w:t>
      </w:r>
      <w:r>
        <w:t>xDxH</w:t>
      </w:r>
      <w:proofErr w:type="spellEnd"/>
      <w:r>
        <w:t xml:space="preserve">)mm – </w:t>
      </w:r>
      <w:r w:rsidR="0021018C">
        <w:t>7</w:t>
      </w:r>
      <w:r w:rsidR="000D6486">
        <w:t>7</w:t>
      </w:r>
      <w:r w:rsidR="0021018C">
        <w:t>0</w:t>
      </w:r>
      <w:r>
        <w:t>X</w:t>
      </w:r>
      <w:r w:rsidR="003F091C">
        <w:t>213</w:t>
      </w:r>
      <w:r>
        <w:t>X</w:t>
      </w:r>
      <w:r w:rsidR="00AC232A">
        <w:t>240</w:t>
      </w:r>
    </w:p>
    <w:p w14:paraId="2E13501D" w14:textId="77777777" w:rsidR="00D73571" w:rsidRDefault="00D73571" w:rsidP="002A63D8">
      <w:pPr>
        <w:rPr>
          <w:b/>
          <w:color w:val="C0504D" w:themeColor="accent2"/>
          <w:sz w:val="28"/>
          <w:szCs w:val="28"/>
        </w:rPr>
      </w:pPr>
    </w:p>
    <w:p w14:paraId="6EBB1D2E" w14:textId="60E436B3" w:rsidR="002A63D8" w:rsidRPr="00413B52" w:rsidRDefault="002A63D8" w:rsidP="002A63D8">
      <w:pPr>
        <w:rPr>
          <w:b/>
          <w:color w:val="C0504D" w:themeColor="accent2"/>
          <w:sz w:val="28"/>
          <w:szCs w:val="28"/>
        </w:rPr>
      </w:pPr>
      <w:r w:rsidRPr="00413B52">
        <w:rPr>
          <w:b/>
          <w:color w:val="C0504D" w:themeColor="accent2"/>
          <w:sz w:val="28"/>
          <w:szCs w:val="28"/>
        </w:rPr>
        <w:t>Capacity</w:t>
      </w:r>
    </w:p>
    <w:p w14:paraId="19616C20" w14:textId="1BCD0EEF" w:rsidR="002A63D8" w:rsidRPr="00413B52" w:rsidRDefault="002A63D8" w:rsidP="002A63D8">
      <w:pPr>
        <w:pStyle w:val="ListParagraph"/>
        <w:numPr>
          <w:ilvl w:val="0"/>
          <w:numId w:val="2"/>
        </w:numPr>
      </w:pPr>
      <w:r w:rsidRPr="00413B52">
        <w:t>Cooling Capacity (Btu / h) – 1</w:t>
      </w:r>
      <w:r w:rsidR="00113EB6">
        <w:t>2</w:t>
      </w:r>
      <w:r w:rsidRPr="00413B52">
        <w:t xml:space="preserve">000 BTU / </w:t>
      </w:r>
      <w:r w:rsidR="004C73C8" w:rsidRPr="00413B52">
        <w:t>h</w:t>
      </w:r>
    </w:p>
    <w:p w14:paraId="57D703D6" w14:textId="5A0078F1" w:rsidR="002A63D8" w:rsidRPr="00413B52" w:rsidRDefault="00C70D87" w:rsidP="00413B52">
      <w:pPr>
        <w:pStyle w:val="ListParagraph"/>
        <w:numPr>
          <w:ilvl w:val="0"/>
          <w:numId w:val="2"/>
        </w:numPr>
        <w:rPr>
          <w:b/>
        </w:rPr>
      </w:pPr>
      <w:r w:rsidRPr="00413B52">
        <w:t xml:space="preserve">Voltage Range – </w:t>
      </w:r>
      <w:r w:rsidR="009D6873">
        <w:t>155</w:t>
      </w:r>
      <w:r w:rsidRPr="00413B52">
        <w:t xml:space="preserve"> - 2</w:t>
      </w:r>
      <w:r w:rsidR="009D6873">
        <w:t>5</w:t>
      </w:r>
      <w:r w:rsidRPr="00413B52">
        <w:t>0</w:t>
      </w:r>
    </w:p>
    <w:sectPr w:rsidR="002A63D8" w:rsidRPr="00413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50DD1"/>
    <w:multiLevelType w:val="multilevel"/>
    <w:tmpl w:val="8B96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D6F38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309AC"/>
    <w:multiLevelType w:val="multilevel"/>
    <w:tmpl w:val="83D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4C2F3C"/>
    <w:multiLevelType w:val="hybridMultilevel"/>
    <w:tmpl w:val="AAACF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D2FBC"/>
    <w:rsid w:val="000C2851"/>
    <w:rsid w:val="000D6486"/>
    <w:rsid w:val="000F4F4D"/>
    <w:rsid w:val="00113EB6"/>
    <w:rsid w:val="0013100C"/>
    <w:rsid w:val="001B4F26"/>
    <w:rsid w:val="001F463D"/>
    <w:rsid w:val="00205FE9"/>
    <w:rsid w:val="0021018C"/>
    <w:rsid w:val="00242968"/>
    <w:rsid w:val="00256647"/>
    <w:rsid w:val="002A63D8"/>
    <w:rsid w:val="002E1B38"/>
    <w:rsid w:val="00344874"/>
    <w:rsid w:val="003643EA"/>
    <w:rsid w:val="003C486A"/>
    <w:rsid w:val="003E30F7"/>
    <w:rsid w:val="003F091C"/>
    <w:rsid w:val="00413B52"/>
    <w:rsid w:val="004A7D9C"/>
    <w:rsid w:val="004C73C8"/>
    <w:rsid w:val="004D4D31"/>
    <w:rsid w:val="00540996"/>
    <w:rsid w:val="005C42BF"/>
    <w:rsid w:val="005F11B6"/>
    <w:rsid w:val="005F2908"/>
    <w:rsid w:val="006D34DE"/>
    <w:rsid w:val="006E3645"/>
    <w:rsid w:val="006F707F"/>
    <w:rsid w:val="00706DAF"/>
    <w:rsid w:val="00707AD2"/>
    <w:rsid w:val="00761E49"/>
    <w:rsid w:val="007A2393"/>
    <w:rsid w:val="00807439"/>
    <w:rsid w:val="008273A2"/>
    <w:rsid w:val="008C378F"/>
    <w:rsid w:val="008D2FBC"/>
    <w:rsid w:val="00985336"/>
    <w:rsid w:val="009D6873"/>
    <w:rsid w:val="009E04C4"/>
    <w:rsid w:val="00A1487A"/>
    <w:rsid w:val="00A62AEB"/>
    <w:rsid w:val="00AC232A"/>
    <w:rsid w:val="00B030C6"/>
    <w:rsid w:val="00B34FF4"/>
    <w:rsid w:val="00B55780"/>
    <w:rsid w:val="00BB038A"/>
    <w:rsid w:val="00BE72B5"/>
    <w:rsid w:val="00C70D87"/>
    <w:rsid w:val="00C94A1C"/>
    <w:rsid w:val="00CE179E"/>
    <w:rsid w:val="00D1382C"/>
    <w:rsid w:val="00D33145"/>
    <w:rsid w:val="00D73571"/>
    <w:rsid w:val="00D76634"/>
    <w:rsid w:val="00DF2943"/>
    <w:rsid w:val="00E614D3"/>
    <w:rsid w:val="00E72CB4"/>
    <w:rsid w:val="00FB101F"/>
    <w:rsid w:val="00FB38F3"/>
    <w:rsid w:val="00FD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4C32"/>
  <w15:chartTrackingRefBased/>
  <w15:docId w15:val="{CE8EF648-6844-48B1-9681-9811EFB8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3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8A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customStyle="1" w:styleId="price">
    <w:name w:val="price"/>
    <w:basedOn w:val="Normal"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woocommerce-price-amount">
    <w:name w:val="woocommerce-price-amount"/>
    <w:basedOn w:val="DefaultParagraphFont"/>
    <w:rsid w:val="00BB038A"/>
  </w:style>
  <w:style w:type="character" w:customStyle="1" w:styleId="woocommerce-price-currencysymbol">
    <w:name w:val="woocommerce-price-currencysymbol"/>
    <w:basedOn w:val="DefaultParagraphFont"/>
    <w:rsid w:val="00BB038A"/>
  </w:style>
  <w:style w:type="paragraph" w:styleId="NormalWeb">
    <w:name w:val="Normal (Web)"/>
    <w:basedOn w:val="Normal"/>
    <w:uiPriority w:val="99"/>
    <w:semiHidden/>
    <w:unhideWhenUsed/>
    <w:rsid w:val="00BB0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BB038A"/>
    <w:rPr>
      <w:b/>
      <w:bCs/>
    </w:rPr>
  </w:style>
  <w:style w:type="character" w:customStyle="1" w:styleId="skuwrapper">
    <w:name w:val="sku_wrapper"/>
    <w:basedOn w:val="DefaultParagraphFont"/>
    <w:rsid w:val="00BB038A"/>
  </w:style>
  <w:style w:type="character" w:customStyle="1" w:styleId="sku">
    <w:name w:val="sku"/>
    <w:basedOn w:val="DefaultParagraphFont"/>
    <w:rsid w:val="00BB038A"/>
  </w:style>
  <w:style w:type="character" w:customStyle="1" w:styleId="postedin">
    <w:name w:val="posted_in"/>
    <w:basedOn w:val="DefaultParagraphFont"/>
    <w:rsid w:val="00BB038A"/>
  </w:style>
  <w:style w:type="character" w:styleId="Hyperlink">
    <w:name w:val="Hyperlink"/>
    <w:basedOn w:val="DefaultParagraphFont"/>
    <w:uiPriority w:val="99"/>
    <w:semiHidden/>
    <w:unhideWhenUsed/>
    <w:rsid w:val="00BB0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38A"/>
    <w:pPr>
      <w:ind w:left="720"/>
      <w:contextualSpacing/>
    </w:pPr>
  </w:style>
  <w:style w:type="character" w:customStyle="1" w:styleId="znlistitems-text">
    <w:name w:val="znlistitems-text"/>
    <w:basedOn w:val="DefaultParagraphFont"/>
    <w:rsid w:val="002A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4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7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wlance.com.pk/product-category/ac/non-inverter-series/" TargetMode="External"/><Relationship Id="rId5" Type="http://schemas.openxmlformats.org/officeDocument/2006/relationships/hyperlink" Target="https://www.dawlance.com.pk/product-category/a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57</cp:revision>
  <dcterms:created xsi:type="dcterms:W3CDTF">2021-05-30T10:21:00Z</dcterms:created>
  <dcterms:modified xsi:type="dcterms:W3CDTF">2021-05-30T12:50:00Z</dcterms:modified>
</cp:coreProperties>
</file>