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1D" w:rsidRDefault="00623801">
      <w:pPr>
        <w:rPr>
          <w:rFonts w:cstheme="minorHAnsi"/>
          <w:b/>
          <w:sz w:val="32"/>
        </w:rPr>
      </w:pPr>
      <w:r w:rsidRPr="00623801">
        <w:rPr>
          <w:rFonts w:cstheme="minorHAnsi"/>
          <w:b/>
          <w:sz w:val="32"/>
        </w:rPr>
        <w:t>R16 Pro with RK3399Pro six-core 64 bit AI embedded PC</w:t>
      </w:r>
    </w:p>
    <w:p w:rsidR="00623801" w:rsidRPr="00242E06" w:rsidRDefault="00623801" w:rsidP="00242E0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242E06">
        <w:rPr>
          <w:rFonts w:cstheme="minorHAnsi"/>
          <w:sz w:val="24"/>
          <w:szCs w:val="24"/>
        </w:rPr>
        <w:t>It is equipped with RK3399 Pro six-core</w:t>
      </w:r>
    </w:p>
    <w:p w:rsidR="00623801" w:rsidRPr="00242E06" w:rsidRDefault="00623801" w:rsidP="00242E0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242E06">
        <w:rPr>
          <w:rFonts w:cstheme="minorHAnsi"/>
          <w:sz w:val="24"/>
          <w:szCs w:val="24"/>
        </w:rPr>
        <w:t xml:space="preserve">It is </w:t>
      </w:r>
      <w:r w:rsidR="00A95533">
        <w:rPr>
          <w:rFonts w:cstheme="minorHAnsi"/>
          <w:sz w:val="24"/>
          <w:szCs w:val="24"/>
        </w:rPr>
        <w:t>b</w:t>
      </w:r>
      <w:r w:rsidRPr="00242E06">
        <w:rPr>
          <w:rFonts w:cstheme="minorHAnsi"/>
          <w:sz w:val="24"/>
          <w:szCs w:val="24"/>
        </w:rPr>
        <w:t>ased on Rockchip RK3399 pro artificial intelligence open source platform</w:t>
      </w:r>
    </w:p>
    <w:p w:rsidR="00242E06" w:rsidRPr="00242E06" w:rsidRDefault="00242E06" w:rsidP="00242E0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242E0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RK3399 Pro is equipped with industrial grade metal shell, very efficient in heat dissipation</w:t>
      </w:r>
    </w:p>
    <w:p w:rsidR="00242E06" w:rsidRPr="00A95533" w:rsidRDefault="00242E06" w:rsidP="00242E0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242E0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It supports a variety of oper</w:t>
      </w:r>
      <w:bookmarkStart w:id="0" w:name="_GoBack"/>
      <w:bookmarkEnd w:id="0"/>
      <w:r w:rsidRPr="00242E0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ating systems with stable and reliable performances</w:t>
      </w:r>
    </w:p>
    <w:p w:rsidR="00A95533" w:rsidRPr="00A95533" w:rsidRDefault="00A95533" w:rsidP="00242E0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R16 Pro </w:t>
      </w:r>
      <w:r w:rsidRPr="009B5D24">
        <w:rPr>
          <w:rFonts w:ascii="Calibri" w:hAnsi="Calibri" w:cs="Calibri"/>
          <w:color w:val="000000"/>
          <w:sz w:val="24"/>
          <w:szCs w:val="27"/>
          <w:shd w:val="clear" w:color="auto" w:fill="FFFFFF"/>
        </w:rPr>
        <w:t>also has super AI computing performance and rich expansion interfaces, and it can be directly applied to various intelligent products.</w:t>
      </w:r>
    </w:p>
    <w:p w:rsidR="00A95533" w:rsidRDefault="00A95533" w:rsidP="00F1616C">
      <w:pPr>
        <w:spacing w:line="480" w:lineRule="auto"/>
        <w:ind w:left="36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352544" cy="1935218"/>
            <wp:effectExtent l="19050" t="19050" r="10160" b="27305"/>
            <wp:docPr id="1" name="Picture 1" descr="http://26378269.s21i.faiusr.com/2/ABUIABACGAAg4cz3kAYossmQ4QIwhgc4kgM!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6378269.s21i.faiusr.com/2/ABUIABACGAAg4cz3kAYossmQ4QIwhgc4kgM!600x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958" cy="1951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5D8F" w:rsidRPr="0039701C" w:rsidRDefault="00195D8F" w:rsidP="003970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Microsoft YaHei" w:hAnsiTheme="minorHAnsi" w:cstheme="minorHAnsi"/>
          <w:color w:val="666666"/>
          <w:sz w:val="22"/>
          <w:szCs w:val="21"/>
        </w:rPr>
      </w:pPr>
      <w:r w:rsidRPr="0039701C">
        <w:rPr>
          <w:rStyle w:val="Strong"/>
          <w:rFonts w:asciiTheme="minorHAnsi" w:eastAsia="Microsoft YaHei" w:hAnsiTheme="minorHAnsi" w:cstheme="minorHAnsi"/>
          <w:color w:val="000000"/>
          <w:sz w:val="28"/>
          <w:szCs w:val="27"/>
        </w:rPr>
        <w:t>RK3399 Pro</w:t>
      </w:r>
      <w:r w:rsidRPr="0039701C">
        <w:rPr>
          <w:rStyle w:val="Strong"/>
          <w:rFonts w:asciiTheme="minorHAnsi" w:eastAsia="Microsoft YaHei" w:hAnsiTheme="minorHAnsi" w:cstheme="minorHAnsi"/>
          <w:color w:val="000000"/>
          <w:sz w:val="32"/>
          <w:szCs w:val="29"/>
        </w:rPr>
        <w:t> </w:t>
      </w:r>
      <w:r w:rsidRPr="0039701C">
        <w:rPr>
          <w:rStyle w:val="Strong"/>
          <w:rFonts w:asciiTheme="minorHAnsi" w:eastAsia="Microsoft YaHei" w:hAnsiTheme="minorHAnsi" w:cstheme="minorHAnsi"/>
          <w:color w:val="000000"/>
          <w:sz w:val="28"/>
          <w:szCs w:val="27"/>
        </w:rPr>
        <w:t>Six core high performance processor</w:t>
      </w:r>
    </w:p>
    <w:p w:rsidR="0039701C" w:rsidRPr="0039701C" w:rsidRDefault="0039701C" w:rsidP="0039701C">
      <w:pPr>
        <w:shd w:val="clear" w:color="auto" w:fill="FFFFFF"/>
        <w:spacing w:after="0" w:line="276" w:lineRule="auto"/>
        <w:jc w:val="both"/>
        <w:rPr>
          <w:rFonts w:eastAsia="Microsoft YaHei" w:cstheme="minorHAnsi"/>
          <w:color w:val="666666"/>
          <w:sz w:val="20"/>
          <w:szCs w:val="21"/>
        </w:rPr>
      </w:pPr>
      <w:r w:rsidRPr="0039701C">
        <w:rPr>
          <w:rFonts w:eastAsia="Microsoft YaHei" w:cstheme="minorHAnsi"/>
          <w:color w:val="000000"/>
          <w:sz w:val="24"/>
          <w:szCs w:val="27"/>
        </w:rPr>
        <w:t>Rockchip RK3399 Pro processor has dual core cortex-a72 + quad core cortex a53 architecture, with a dominant frequency of 1.8GHz and strong general-purpose computing performance. Quad core arm high-end GPU mali-t860 integrates more bandwidth compression technologies and has excellent overall performance.</w:t>
      </w:r>
    </w:p>
    <w:p w:rsidR="00A95533" w:rsidRDefault="0039701C" w:rsidP="0039701C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725ED4" wp14:editId="08ACBEB7">
            <wp:simplePos x="0" y="0"/>
            <wp:positionH relativeFrom="margin">
              <wp:align>left</wp:align>
            </wp:positionH>
            <wp:positionV relativeFrom="paragraph">
              <wp:posOffset>92583</wp:posOffset>
            </wp:positionV>
            <wp:extent cx="5872052" cy="2877312"/>
            <wp:effectExtent l="19050" t="19050" r="14605" b="18415"/>
            <wp:wrapNone/>
            <wp:docPr id="2" name="Picture 2" descr="http://26378269.s21i.faiusr.com/2/ABUIABACGAAg-s33kAYoyuzTpQcwhQY4_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6378269.s21i.faiusr.com/2/ABUIABACGAAg-s33kAYoyuzTpQcwhQY4_w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52" cy="2877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701C">
        <w:rPr>
          <w:rFonts w:ascii="Calibri" w:eastAsia="Microsoft YaHei" w:hAnsi="Calibri" w:cs="Calibri"/>
          <w:color w:val="000000"/>
          <w:sz w:val="21"/>
          <w:szCs w:val="21"/>
        </w:rPr>
        <w:br/>
      </w: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72523" w:rsidRDefault="00572523" w:rsidP="0039701C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892678" w:rsidRPr="00892678" w:rsidRDefault="00892678" w:rsidP="00892678">
      <w:pPr>
        <w:rPr>
          <w:rFonts w:ascii="Microsoft YaHei" w:hAnsi="Microsoft YaHei" w:cs="Times New Roman"/>
          <w:b/>
          <w:color w:val="666666"/>
          <w:sz w:val="56"/>
          <w:szCs w:val="48"/>
        </w:rPr>
      </w:pPr>
      <w:r w:rsidRPr="00892678">
        <w:rPr>
          <w:b/>
          <w:sz w:val="28"/>
        </w:rPr>
        <w:lastRenderedPageBreak/>
        <w:t>RK3399 Pro, AI computing performance NPU</w:t>
      </w:r>
    </w:p>
    <w:p w:rsidR="00892678" w:rsidRPr="00892678" w:rsidRDefault="00892678" w:rsidP="0089267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Cs w:val="24"/>
        </w:rPr>
      </w:pPr>
      <w:r w:rsidRPr="00892678">
        <w:rPr>
          <w:rFonts w:cstheme="minorHAnsi"/>
          <w:color w:val="000000"/>
          <w:sz w:val="24"/>
          <w:szCs w:val="27"/>
        </w:rPr>
        <w:t>NPU (AI neural network processor)</w:t>
      </w:r>
      <w:r>
        <w:rPr>
          <w:rFonts w:cstheme="minorHAnsi"/>
          <w:color w:val="000000"/>
          <w:sz w:val="24"/>
          <w:szCs w:val="27"/>
        </w:rPr>
        <w:t> is integrated in the CPU</w:t>
      </w:r>
    </w:p>
    <w:p w:rsidR="00F1616C" w:rsidRPr="00892678" w:rsidRDefault="00EB205C" w:rsidP="0089267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color w:val="000000"/>
          <w:sz w:val="24"/>
          <w:szCs w:val="27"/>
        </w:rPr>
        <w:t>I</w:t>
      </w:r>
      <w:r w:rsidR="00892678" w:rsidRPr="00892678">
        <w:rPr>
          <w:rFonts w:cstheme="minorHAnsi"/>
          <w:color w:val="000000"/>
          <w:sz w:val="24"/>
          <w:szCs w:val="27"/>
        </w:rPr>
        <w:t>t supports 8</w:t>
      </w:r>
      <w:r>
        <w:rPr>
          <w:rFonts w:cstheme="minorHAnsi"/>
          <w:color w:val="000000"/>
          <w:sz w:val="20"/>
          <w:szCs w:val="21"/>
        </w:rPr>
        <w:t>-</w:t>
      </w:r>
      <w:r w:rsidR="00892678" w:rsidRPr="00892678">
        <w:rPr>
          <w:rFonts w:cstheme="minorHAnsi"/>
          <w:color w:val="000000"/>
          <w:sz w:val="24"/>
          <w:szCs w:val="27"/>
        </w:rPr>
        <w:t xml:space="preserve">bit / </w:t>
      </w:r>
      <w:r w:rsidRPr="00892678">
        <w:rPr>
          <w:rFonts w:cstheme="minorHAnsi"/>
          <w:color w:val="000000"/>
          <w:sz w:val="24"/>
          <w:szCs w:val="27"/>
        </w:rPr>
        <w:t>16</w:t>
      </w:r>
      <w:r w:rsidRPr="00892678">
        <w:rPr>
          <w:rFonts w:cstheme="minorHAnsi"/>
          <w:color w:val="000000"/>
          <w:sz w:val="20"/>
          <w:szCs w:val="21"/>
        </w:rPr>
        <w:t>-bit</w:t>
      </w:r>
      <w:r w:rsidR="00892678" w:rsidRPr="00892678">
        <w:rPr>
          <w:rFonts w:cstheme="minorHAnsi"/>
          <w:color w:val="000000"/>
          <w:sz w:val="24"/>
          <w:szCs w:val="27"/>
        </w:rPr>
        <w:t xml:space="preserve"> operation</w:t>
      </w:r>
    </w:p>
    <w:p w:rsidR="00892678" w:rsidRPr="00892678" w:rsidRDefault="00EB205C" w:rsidP="0089267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color w:val="000000"/>
          <w:sz w:val="24"/>
          <w:szCs w:val="27"/>
        </w:rPr>
        <w:t>T</w:t>
      </w:r>
      <w:r w:rsidR="00892678" w:rsidRPr="00892678">
        <w:rPr>
          <w:rFonts w:cstheme="minorHAnsi"/>
          <w:color w:val="000000"/>
          <w:sz w:val="24"/>
          <w:szCs w:val="27"/>
        </w:rPr>
        <w:t>he operation performance is up to 3.0 TOPS</w:t>
      </w:r>
    </w:p>
    <w:p w:rsidR="00892678" w:rsidRPr="000B4032" w:rsidRDefault="00892678" w:rsidP="000B403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Cs w:val="24"/>
        </w:rPr>
      </w:pPr>
      <w:r w:rsidRPr="00892678">
        <w:rPr>
          <w:rFonts w:cstheme="minorHAnsi"/>
          <w:color w:val="000000"/>
          <w:sz w:val="24"/>
          <w:szCs w:val="27"/>
          <w:shd w:val="clear" w:color="auto" w:fill="FFFFFF"/>
        </w:rPr>
        <w:t>Compared with the large chip scheme of traditional GPU as AI operation unit, the power consumption of NPU is only 1% of that of GPU, and has a very high computing power efficiency</w:t>
      </w:r>
    </w:p>
    <w:p w:rsidR="000B4032" w:rsidRPr="000B4032" w:rsidRDefault="000B4032" w:rsidP="000B4032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rFonts w:ascii="Calibri" w:eastAsia="Microsoft YaHei" w:hAnsi="Calibri" w:cs="Calibri"/>
          <w:color w:val="000000"/>
          <w:sz w:val="28"/>
          <w:szCs w:val="27"/>
        </w:rPr>
      </w:pPr>
      <w:r w:rsidRPr="000B4032">
        <w:rPr>
          <w:rStyle w:val="Strong"/>
          <w:rFonts w:ascii="Calibri" w:eastAsia="Microsoft YaHei" w:hAnsi="Calibri" w:cs="Calibri"/>
          <w:color w:val="000000"/>
          <w:sz w:val="28"/>
          <w:szCs w:val="27"/>
        </w:rPr>
        <w:t>Variant AI applications</w:t>
      </w:r>
    </w:p>
    <w:p w:rsidR="000B4032" w:rsidRDefault="000B4032" w:rsidP="000B403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eastAsia="Microsoft YaHei" w:hAnsi="Calibri" w:cs="Calibri"/>
          <w:color w:val="000000"/>
          <w:szCs w:val="27"/>
        </w:rPr>
      </w:pPr>
      <w:r w:rsidRPr="000B4032">
        <w:rPr>
          <w:rFonts w:ascii="Calibri" w:eastAsia="Microsoft YaHei" w:hAnsi="Calibri" w:cs="Calibri"/>
          <w:color w:val="000000"/>
          <w:szCs w:val="27"/>
        </w:rPr>
        <w:t xml:space="preserve">RK3399Pro support Cafe models, </w:t>
      </w:r>
      <w:proofErr w:type="spellStart"/>
      <w:r w:rsidRPr="000B4032">
        <w:rPr>
          <w:rFonts w:ascii="Calibri" w:eastAsia="Microsoft YaHei" w:hAnsi="Calibri" w:cs="Calibri"/>
          <w:color w:val="000000"/>
          <w:szCs w:val="27"/>
        </w:rPr>
        <w:t>Tensorflow</w:t>
      </w:r>
      <w:proofErr w:type="spellEnd"/>
      <w:r w:rsidRPr="000B4032">
        <w:rPr>
          <w:rFonts w:ascii="Calibri" w:eastAsia="Microsoft YaHei" w:hAnsi="Calibri" w:cs="Calibri"/>
          <w:color w:val="000000"/>
          <w:szCs w:val="27"/>
        </w:rPr>
        <w:t>,</w:t>
      </w:r>
      <w:r w:rsidRPr="000B4032">
        <w:rPr>
          <w:rFonts w:ascii="Calibri" w:eastAsia="Microsoft YaHei" w:hAnsi="Calibri" w:cs="Calibri"/>
          <w:color w:val="000000"/>
          <w:sz w:val="20"/>
          <w:szCs w:val="21"/>
        </w:rPr>
        <w:t> </w:t>
      </w:r>
      <w:proofErr w:type="spellStart"/>
      <w:r w:rsidRPr="000B4032">
        <w:rPr>
          <w:rFonts w:ascii="Calibri" w:eastAsia="Microsoft YaHei" w:hAnsi="Calibri" w:cs="Calibri"/>
          <w:color w:val="000000"/>
          <w:szCs w:val="27"/>
        </w:rPr>
        <w:t>Mxnet</w:t>
      </w:r>
      <w:proofErr w:type="spellEnd"/>
      <w:r w:rsidRPr="000B4032">
        <w:rPr>
          <w:rFonts w:ascii="Calibri" w:eastAsia="Microsoft YaHei" w:hAnsi="Calibri" w:cs="Calibri"/>
          <w:color w:val="000000"/>
          <w:szCs w:val="27"/>
        </w:rPr>
        <w:t xml:space="preserve"> general model, Android NN API, </w:t>
      </w:r>
      <w:proofErr w:type="spellStart"/>
      <w:r w:rsidRPr="000B4032">
        <w:rPr>
          <w:rFonts w:ascii="Calibri" w:eastAsia="Microsoft YaHei" w:hAnsi="Calibri" w:cs="Calibri"/>
          <w:color w:val="000000"/>
          <w:szCs w:val="27"/>
        </w:rPr>
        <w:t>RkNN</w:t>
      </w:r>
      <w:proofErr w:type="spellEnd"/>
      <w:r w:rsidRPr="000B4032">
        <w:rPr>
          <w:rFonts w:ascii="Calibri" w:eastAsia="Microsoft YaHei" w:hAnsi="Calibri" w:cs="Calibri"/>
          <w:color w:val="000000"/>
          <w:szCs w:val="27"/>
        </w:rPr>
        <w:t xml:space="preserve"> cross platform API and </w:t>
      </w:r>
      <w:proofErr w:type="spellStart"/>
      <w:r w:rsidRPr="000B4032">
        <w:rPr>
          <w:rFonts w:ascii="Calibri" w:eastAsia="Microsoft YaHei" w:hAnsi="Calibri" w:cs="Calibri"/>
          <w:color w:val="000000"/>
          <w:szCs w:val="27"/>
        </w:rPr>
        <w:t>Tensorflow</w:t>
      </w:r>
      <w:proofErr w:type="spellEnd"/>
      <w:r w:rsidRPr="000B4032">
        <w:rPr>
          <w:rFonts w:ascii="Calibri" w:eastAsia="Microsoft YaHei" w:hAnsi="Calibri" w:cs="Calibri"/>
          <w:color w:val="000000"/>
          <w:szCs w:val="27"/>
        </w:rPr>
        <w:t xml:space="preserve"> development interface, and provide AI development tools such as model conversion and end-to-side conversion API.</w:t>
      </w:r>
      <w:r>
        <w:rPr>
          <w:rFonts w:ascii="Microsoft YaHei" w:eastAsia="Microsoft YaHei" w:hAnsi="Microsoft YaHei"/>
          <w:color w:val="666666"/>
          <w:sz w:val="20"/>
          <w:szCs w:val="21"/>
        </w:rPr>
        <w:t xml:space="preserve"> </w:t>
      </w:r>
      <w:r>
        <w:rPr>
          <w:rFonts w:ascii="Calibri" w:eastAsia="Microsoft YaHei" w:hAnsi="Calibri" w:cs="Calibri"/>
          <w:color w:val="000000"/>
          <w:szCs w:val="27"/>
        </w:rPr>
        <w:t>Company</w:t>
      </w:r>
      <w:r w:rsidRPr="000B4032">
        <w:rPr>
          <w:rFonts w:ascii="Calibri" w:eastAsia="Microsoft YaHei" w:hAnsi="Calibri" w:cs="Calibri"/>
          <w:color w:val="000000"/>
          <w:szCs w:val="27"/>
        </w:rPr>
        <w:t xml:space="preserve"> provide Rock-x SDK AI visual recognition API component library, which can quickly realize machine visual recognition.</w:t>
      </w:r>
    </w:p>
    <w:p w:rsidR="000B4032" w:rsidRPr="000B4032" w:rsidRDefault="000B4032" w:rsidP="000B403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Microsoft YaHei" w:eastAsia="Microsoft YaHei" w:hAnsi="Microsoft YaHei"/>
          <w:color w:val="666666"/>
          <w:sz w:val="20"/>
          <w:szCs w:val="21"/>
        </w:rPr>
      </w:pPr>
    </w:p>
    <w:p w:rsidR="000B4032" w:rsidRPr="000B4032" w:rsidRDefault="000B4032" w:rsidP="000B4032">
      <w:pPr>
        <w:pStyle w:val="NormalWeb"/>
        <w:spacing w:before="0" w:beforeAutospacing="0" w:after="0" w:afterAutospacing="0" w:line="276" w:lineRule="auto"/>
        <w:rPr>
          <w:sz w:val="28"/>
        </w:rPr>
      </w:pPr>
      <w:r w:rsidRPr="000B4032">
        <w:rPr>
          <w:rStyle w:val="Strong"/>
          <w:rFonts w:ascii="Calibri" w:hAnsi="Calibri" w:cs="Calibri"/>
          <w:color w:val="000000"/>
          <w:sz w:val="28"/>
          <w:szCs w:val="27"/>
        </w:rPr>
        <w:t>Powerful hardware decoding in 4K Ultra HD</w:t>
      </w:r>
    </w:p>
    <w:p w:rsidR="000B4032" w:rsidRPr="000B4032" w:rsidRDefault="000B4032" w:rsidP="000B403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Microsoft YaHei" w:eastAsia="Microsoft YaHei" w:hAnsi="Microsoft YaHei"/>
          <w:color w:val="666666"/>
          <w:sz w:val="20"/>
          <w:szCs w:val="21"/>
        </w:rPr>
      </w:pPr>
      <w:r w:rsidRPr="000B4032">
        <w:rPr>
          <w:rFonts w:ascii="Calibri" w:hAnsi="Calibri" w:cs="Calibri"/>
          <w:color w:val="000000"/>
          <w:szCs w:val="27"/>
        </w:rPr>
        <w:t>RK3399 Pro has strong hardware encoding and decoding capability, supports 4K VP9, 4K 10bit h265 / H264 and 1080p multi format (vc-1, MPEG-1 / 2 / 4, VP8) video decoding, and supports 1080p (H.264, VP8 format) video coding.</w:t>
      </w:r>
    </w:p>
    <w:p w:rsidR="000B4032" w:rsidRDefault="000B4032" w:rsidP="000B4032">
      <w:pPr>
        <w:spacing w:line="276" w:lineRule="auto"/>
        <w:jc w:val="both"/>
        <w:rPr>
          <w:rFonts w:cstheme="minorHAnsi"/>
          <w:szCs w:val="24"/>
        </w:rPr>
      </w:pPr>
    </w:p>
    <w:p w:rsidR="00AE7FAE" w:rsidRDefault="00AE7FAE" w:rsidP="000B4032">
      <w:pPr>
        <w:spacing w:line="276" w:lineRule="auto"/>
        <w:jc w:val="both"/>
        <w:rPr>
          <w:rStyle w:val="Strong"/>
          <w:rFonts w:ascii="Calibri" w:eastAsia="Microsoft YaHei" w:hAnsi="Calibri" w:cs="Calibri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Calibri" w:eastAsia="Microsoft YaHei" w:hAnsi="Calibri" w:cs="Calibri"/>
          <w:color w:val="000000"/>
          <w:sz w:val="27"/>
          <w:szCs w:val="27"/>
          <w:shd w:val="clear" w:color="auto" w:fill="FFFFFF"/>
        </w:rPr>
        <w:t>Multiple operating systems</w:t>
      </w:r>
    </w:p>
    <w:p w:rsidR="00AE7FAE" w:rsidRPr="00AE7FAE" w:rsidRDefault="00AE7FAE" w:rsidP="00AE7FAE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cstheme="minorHAnsi"/>
          <w:b w:val="0"/>
          <w:bCs w:val="0"/>
          <w:szCs w:val="24"/>
        </w:rPr>
      </w:pPr>
      <w:r w:rsidRPr="00AE7FAE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Android and Linux Ubuntu OS</w:t>
      </w:r>
    </w:p>
    <w:p w:rsidR="00AE7FAE" w:rsidRPr="00AE7FAE" w:rsidRDefault="00AE7FAE" w:rsidP="00AE7FAE">
      <w:pPr>
        <w:spacing w:line="276" w:lineRule="auto"/>
        <w:jc w:val="both"/>
        <w:rPr>
          <w:rFonts w:cstheme="minorHAnsi"/>
          <w:szCs w:val="24"/>
        </w:rPr>
      </w:pPr>
      <w:r w:rsidRPr="00AE7FAE">
        <w:rPr>
          <w:rStyle w:val="Strong"/>
          <w:rFonts w:ascii="Calibri" w:eastAsia="Microsoft YaHei" w:hAnsi="Calibri" w:cs="Calibri"/>
          <w:color w:val="000000"/>
          <w:sz w:val="27"/>
          <w:szCs w:val="27"/>
        </w:rPr>
        <w:t>Equipped with industrial housing</w:t>
      </w:r>
    </w:p>
    <w:p w:rsidR="00AE7FAE" w:rsidRDefault="00AE7FAE" w:rsidP="00AE7FAE">
      <w:pPr>
        <w:spacing w:line="276" w:lineRule="auto"/>
        <w:jc w:val="both"/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RK3399 Pro has high-quality metal shell, and its fan-less design, aluminum alloy structure, which can help reduce the heat and to be efficient in cooling.</w:t>
      </w:r>
    </w:p>
    <w:p w:rsidR="00A578CF" w:rsidRPr="00A578CF" w:rsidRDefault="00A578CF" w:rsidP="00A578CF">
      <w:pPr>
        <w:rPr>
          <w:rFonts w:ascii="Microsoft YaHei" w:hAnsi="Microsoft YaHei"/>
          <w:color w:val="666666"/>
          <w:sz w:val="24"/>
        </w:rPr>
      </w:pPr>
      <w:r w:rsidRPr="00A578CF">
        <w:rPr>
          <w:rStyle w:val="Strong"/>
          <w:rFonts w:ascii="Calibri" w:eastAsia="Microsoft YaHei" w:hAnsi="Calibri" w:cs="Calibri"/>
          <w:bCs w:val="0"/>
          <w:color w:val="000000"/>
          <w:sz w:val="28"/>
          <w:szCs w:val="27"/>
        </w:rPr>
        <w:t>Open source</w:t>
      </w:r>
    </w:p>
    <w:p w:rsidR="00A578CF" w:rsidRDefault="00295872" w:rsidP="00AE7FAE">
      <w:pPr>
        <w:spacing w:line="276" w:lineRule="auto"/>
        <w:jc w:val="both"/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Company</w:t>
      </w:r>
      <w:r w:rsidR="00A578C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provide source code, tutorials, technical materials and development tools to make development more simple and convenient.</w:t>
      </w:r>
    </w:p>
    <w:p w:rsidR="00A578CF" w:rsidRPr="00A578CF" w:rsidRDefault="00A578CF" w:rsidP="00295872">
      <w:pPr>
        <w:spacing w:line="276" w:lineRule="auto"/>
        <w:jc w:val="both"/>
        <w:rPr>
          <w:rFonts w:ascii="Microsoft YaHei" w:hAnsi="Microsoft YaHei"/>
          <w:color w:val="666666"/>
          <w:sz w:val="24"/>
        </w:rPr>
      </w:pPr>
      <w:r w:rsidRPr="00A578CF">
        <w:rPr>
          <w:rStyle w:val="Strong"/>
          <w:rFonts w:ascii="Calibri" w:eastAsia="Microsoft YaHei" w:hAnsi="Calibri" w:cs="Calibri"/>
          <w:bCs w:val="0"/>
          <w:color w:val="000000"/>
          <w:sz w:val="28"/>
          <w:szCs w:val="27"/>
        </w:rPr>
        <w:t>Various interfaces</w:t>
      </w:r>
    </w:p>
    <w:p w:rsidR="00A578CF" w:rsidRDefault="00295872" w:rsidP="00295872">
      <w:pPr>
        <w:spacing w:line="276" w:lineRule="auto"/>
        <w:jc w:val="both"/>
        <w:rPr>
          <w:rFonts w:ascii="Calibri" w:hAnsi="Calibri" w:cs="Calibri"/>
          <w:color w:val="000000"/>
          <w:sz w:val="24"/>
          <w:szCs w:val="27"/>
          <w:shd w:val="clear" w:color="auto" w:fill="FFFFFF"/>
        </w:rPr>
      </w:pPr>
      <w:r w:rsidRPr="00295872">
        <w:rPr>
          <w:rFonts w:ascii="Calibri" w:hAnsi="Calibri" w:cs="Calibri"/>
          <w:color w:val="000000"/>
          <w:sz w:val="24"/>
          <w:szCs w:val="27"/>
          <w:shd w:val="clear" w:color="auto" w:fill="FFFFFF"/>
        </w:rPr>
        <w:t>RK3399 Pro has</w:t>
      </w:r>
      <w:r w:rsidRPr="00295872">
        <w:rPr>
          <w:rFonts w:ascii="Calibri" w:hAnsi="Calibri" w:cs="Calibri"/>
          <w:color w:val="000000"/>
          <w:sz w:val="20"/>
          <w:szCs w:val="21"/>
          <w:shd w:val="clear" w:color="auto" w:fill="FFFFFF"/>
        </w:rPr>
        <w:t> </w:t>
      </w:r>
      <w:r w:rsidRPr="00295872">
        <w:rPr>
          <w:rFonts w:ascii="Calibri" w:hAnsi="Calibri" w:cs="Calibri"/>
          <w:color w:val="000000"/>
          <w:sz w:val="24"/>
          <w:szCs w:val="27"/>
          <w:shd w:val="clear" w:color="auto" w:fill="FFFFFF"/>
        </w:rPr>
        <w:t>HDMI, Type</w:t>
      </w:r>
      <w:r w:rsidR="00713041">
        <w:rPr>
          <w:rFonts w:ascii="Calibri" w:hAnsi="Calibri" w:cs="Calibri"/>
          <w:color w:val="000000"/>
          <w:sz w:val="24"/>
          <w:szCs w:val="27"/>
          <w:shd w:val="clear" w:color="auto" w:fill="FFFFFF"/>
        </w:rPr>
        <w:t>-</w:t>
      </w:r>
      <w:r w:rsidRPr="00295872">
        <w:rPr>
          <w:rFonts w:ascii="Calibri" w:hAnsi="Calibri" w:cs="Calibri"/>
          <w:color w:val="000000"/>
          <w:sz w:val="24"/>
          <w:szCs w:val="27"/>
          <w:shd w:val="clear" w:color="auto" w:fill="FFFFFF"/>
        </w:rPr>
        <w:t>C, USB HOST x4, RJ45, Micro SD card, RS485, RS232 and other interfaces. It is convenient and flexible</w:t>
      </w:r>
      <w:r w:rsidRPr="00295872">
        <w:rPr>
          <w:rFonts w:ascii="Calibri" w:hAnsi="Calibri" w:cs="Calibri"/>
          <w:color w:val="000000"/>
          <w:sz w:val="20"/>
          <w:szCs w:val="21"/>
          <w:shd w:val="clear" w:color="auto" w:fill="FFFFFF"/>
        </w:rPr>
        <w:t> </w:t>
      </w:r>
      <w:r w:rsidRPr="00295872">
        <w:rPr>
          <w:rFonts w:ascii="Calibri" w:hAnsi="Calibri" w:cs="Calibri"/>
          <w:color w:val="000000"/>
          <w:sz w:val="24"/>
          <w:szCs w:val="27"/>
          <w:shd w:val="clear" w:color="auto" w:fill="FFFFFF"/>
        </w:rPr>
        <w:t>for research and production of various intelligent products.</w:t>
      </w:r>
    </w:p>
    <w:p w:rsidR="00295872" w:rsidRDefault="00295872" w:rsidP="00295872">
      <w:pPr>
        <w:spacing w:line="276" w:lineRule="auto"/>
        <w:jc w:val="both"/>
        <w:rPr>
          <w:rFonts w:cstheme="minorHAnsi"/>
          <w:sz w:val="2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18175" cy="3328670"/>
            <wp:effectExtent l="0" t="0" r="0" b="5080"/>
            <wp:docPr id="3" name="Picture 3" descr="http://26378269.s21i.faiusr.com/2/ABUIABACGAAgjND3kAYouKmHggUwtwY44AM!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6378269.s21i.faiusr.com/2/ABUIABACGAAgjND3kAYouKmHggUwtwY44AM!600x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72" w:rsidRPr="00295872" w:rsidRDefault="00295872" w:rsidP="00295872">
      <w:pPr>
        <w:spacing w:line="276" w:lineRule="auto"/>
        <w:rPr>
          <w:rFonts w:ascii="Microsoft YaHei" w:hAnsi="Microsoft YaHei"/>
          <w:color w:val="666666"/>
          <w:sz w:val="24"/>
        </w:rPr>
      </w:pPr>
      <w:r w:rsidRPr="00295872">
        <w:rPr>
          <w:rStyle w:val="Strong"/>
          <w:rFonts w:ascii="Calibri" w:eastAsia="Microsoft YaHei" w:hAnsi="Calibri" w:cs="Calibri"/>
          <w:bCs w:val="0"/>
          <w:color w:val="000000"/>
          <w:sz w:val="28"/>
          <w:szCs w:val="27"/>
        </w:rPr>
        <w:t>To be used in many industries and applications</w:t>
      </w:r>
    </w:p>
    <w:p w:rsidR="00BF0B85" w:rsidRDefault="00295872" w:rsidP="00295872">
      <w:pPr>
        <w:spacing w:line="276" w:lineRule="auto"/>
        <w:jc w:val="both"/>
        <w:rPr>
          <w:rFonts w:ascii="Calibri" w:hAnsi="Calibri" w:cs="Calibri"/>
          <w:color w:val="000000"/>
          <w:sz w:val="24"/>
          <w:szCs w:val="27"/>
        </w:rPr>
      </w:pPr>
      <w:r w:rsidRPr="00295872">
        <w:rPr>
          <w:rFonts w:ascii="Calibri" w:hAnsi="Calibri" w:cs="Calibri"/>
          <w:color w:val="000000"/>
          <w:sz w:val="24"/>
          <w:szCs w:val="27"/>
        </w:rPr>
        <w:t>RK3399 Pro can be used</w:t>
      </w:r>
      <w:r w:rsidRPr="00295872">
        <w:rPr>
          <w:rFonts w:ascii="Calibri" w:hAnsi="Calibri" w:cs="Calibri"/>
          <w:color w:val="000000"/>
          <w:sz w:val="20"/>
          <w:szCs w:val="21"/>
        </w:rPr>
        <w:t> </w:t>
      </w:r>
      <w:r w:rsidRPr="00295872">
        <w:rPr>
          <w:rFonts w:ascii="Calibri" w:hAnsi="Calibri" w:cs="Calibri"/>
          <w:color w:val="000000"/>
          <w:sz w:val="24"/>
          <w:szCs w:val="27"/>
        </w:rPr>
        <w:t>face recognition, driving behavior, smoking detection, call detection, distracted driving, industrial PC, AI server, AI driving monitoring, face recognition, digital signage, commercial business, intelligent retail shelf, face-recognition payment equipment, intelligent sales cabinet, intelligent education and other industrial products.</w:t>
      </w:r>
    </w:p>
    <w:p w:rsidR="00BF0B85" w:rsidRPr="00BF0B85" w:rsidRDefault="00BF0B85" w:rsidP="00BF0B85">
      <w:pPr>
        <w:spacing w:line="276" w:lineRule="auto"/>
        <w:rPr>
          <w:rFonts w:ascii="Microsoft YaHei" w:hAnsi="Microsoft YaHei"/>
          <w:color w:val="666666"/>
          <w:sz w:val="24"/>
        </w:rPr>
      </w:pPr>
      <w:r w:rsidRPr="00BF0B85">
        <w:rPr>
          <w:rStyle w:val="Strong"/>
          <w:rFonts w:ascii="Calibri" w:eastAsia="Microsoft YaHei" w:hAnsi="Calibri" w:cs="Calibri"/>
          <w:bCs w:val="0"/>
          <w:color w:val="000000"/>
          <w:sz w:val="28"/>
          <w:szCs w:val="27"/>
        </w:rPr>
        <w:t>Product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0B85" w:rsidTr="00693186">
        <w:tc>
          <w:tcPr>
            <w:tcW w:w="161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CPU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Dual cortex-a72 + Quad cortex-a53 size core CPU structure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Frequency up to 1.8GHz</w:t>
            </w:r>
          </w:p>
        </w:tc>
      </w:tr>
      <w:tr w:rsidR="00BF0B85" w:rsidTr="00693186">
        <w:tc>
          <w:tcPr>
            <w:tcW w:w="161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GPU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* Mali-T860MP4 GPU and support OpenGL ES1.1/2.0/3.0/3.1, OpenVG1.1, </w:t>
            </w:r>
            <w:proofErr w:type="spell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OpenCL</w:t>
            </w:r>
            <w:proofErr w:type="spellEnd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, DX11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Support AFBC (frame buffer compression)</w:t>
            </w:r>
          </w:p>
        </w:tc>
      </w:tr>
      <w:tr w:rsidR="00BF0B85" w:rsidTr="00693186">
        <w:tc>
          <w:tcPr>
            <w:tcW w:w="161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NPU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Support 8bit / 16bit operation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* Support </w:t>
            </w:r>
            <w:proofErr w:type="spell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tensorflow</w:t>
            </w:r>
            <w:proofErr w:type="spellEnd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 and </w:t>
            </w:r>
            <w:proofErr w:type="spell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Caffe</w:t>
            </w:r>
            <w:proofErr w:type="spellEnd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 models</w:t>
            </w:r>
          </w:p>
        </w:tc>
      </w:tr>
      <w:tr w:rsidR="00BF0B85" w:rsidTr="00693186">
        <w:tc>
          <w:tcPr>
            <w:tcW w:w="1615" w:type="dxa"/>
            <w:vAlign w:val="center"/>
          </w:tcPr>
          <w:p w:rsidR="00BF0B85" w:rsidRDefault="00BF0B85" w:rsidP="00693186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Memory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DDR3-1866/DDR3L-1866/LPDDR3-1866/LPDDR4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 Support EMMC 5.1 and SDIO 3.0</w:t>
            </w:r>
          </w:p>
        </w:tc>
      </w:tr>
      <w:tr w:rsidR="00BF0B85" w:rsidTr="00693186">
        <w:tc>
          <w:tcPr>
            <w:tcW w:w="161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Multi-media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Support 4K VP9 and 4K 10bits h265 / H264 video decoding, up to 60fps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1080p multi format video decoding (vc-1, MPEG-1 / 2 / 4, VP8)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lastRenderedPageBreak/>
              <w:t>* 1080p video coding, supporting H.264 and VP8 formats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* Video post processor: de interleaving, </w:t>
            </w:r>
            <w:proofErr w:type="spell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denoising</w:t>
            </w:r>
            <w:proofErr w:type="spellEnd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, edge / detail / color optimization</w:t>
            </w:r>
          </w:p>
        </w:tc>
      </w:tr>
      <w:tr w:rsidR="00BF0B85" w:rsidTr="00693186">
        <w:tc>
          <w:tcPr>
            <w:tcW w:w="161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lastRenderedPageBreak/>
              <w:t>Display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 The resolution supports 4096x2160 and 2560x1600 respectively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* Support dual channel </w:t>
            </w:r>
            <w:proofErr w:type="spell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mipi-dsi</w:t>
            </w:r>
            <w:proofErr w:type="spellEnd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 (4 wires per channel)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Display support: EDP 1.3 (4-wire, 10.8gbps)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HDMI 2.0 supports 4K 60Hz display and HDCP 1.4 / 2.2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 Support rec.2020 and rec.709 gamut conversion</w:t>
            </w:r>
          </w:p>
        </w:tc>
      </w:tr>
      <w:tr w:rsidR="00BF0B85" w:rsidTr="00693186">
        <w:tc>
          <w:tcPr>
            <w:tcW w:w="161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Interfaces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* Support USD3.0 </w:t>
            </w:r>
            <w:proofErr w:type="gram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type</w:t>
            </w:r>
            <w:proofErr w:type="gramEnd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-C interface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 Support </w:t>
            </w:r>
            <w:proofErr w:type="spell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PCIe</w:t>
            </w:r>
            <w:proofErr w:type="spellEnd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 xml:space="preserve"> 2.1 (4 full-duplex </w:t>
            </w:r>
            <w:proofErr w:type="gramStart"/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lanes )</w:t>
            </w:r>
            <w:proofErr w:type="gramEnd"/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 Built in low power MCU</w:t>
            </w:r>
          </w:p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* Support 8-channel digital microphone array input</w:t>
            </w:r>
          </w:p>
        </w:tc>
      </w:tr>
      <w:tr w:rsidR="00BF0B85" w:rsidTr="00693186">
        <w:trPr>
          <w:trHeight w:val="566"/>
        </w:trPr>
        <w:tc>
          <w:tcPr>
            <w:tcW w:w="161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Operating system</w:t>
            </w:r>
          </w:p>
        </w:tc>
        <w:tc>
          <w:tcPr>
            <w:tcW w:w="7735" w:type="dxa"/>
            <w:vAlign w:val="center"/>
          </w:tcPr>
          <w:p w:rsidR="00BF0B85" w:rsidRDefault="00BF0B85" w:rsidP="00BF0B85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r>
              <w:rPr>
                <w:rFonts w:ascii="Calibri" w:eastAsia="Microsoft YaHei" w:hAnsi="Calibri" w:cs="Calibri"/>
                <w:color w:val="000000"/>
                <w:sz w:val="27"/>
                <w:szCs w:val="27"/>
              </w:rPr>
              <w:t>Android and Linux Ubuntu</w:t>
            </w:r>
          </w:p>
        </w:tc>
      </w:tr>
    </w:tbl>
    <w:p w:rsidR="00BF0B85" w:rsidRPr="00295872" w:rsidRDefault="00BF0B85" w:rsidP="00295872">
      <w:pPr>
        <w:spacing w:line="276" w:lineRule="auto"/>
        <w:jc w:val="both"/>
        <w:rPr>
          <w:rFonts w:cstheme="minorHAnsi"/>
          <w:sz w:val="18"/>
          <w:szCs w:val="24"/>
        </w:rPr>
      </w:pPr>
    </w:p>
    <w:sectPr w:rsidR="00BF0B85" w:rsidRPr="0029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5BB"/>
    <w:multiLevelType w:val="hybridMultilevel"/>
    <w:tmpl w:val="04EC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57743"/>
    <w:multiLevelType w:val="hybridMultilevel"/>
    <w:tmpl w:val="173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F7148"/>
    <w:multiLevelType w:val="hybridMultilevel"/>
    <w:tmpl w:val="416C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14909"/>
    <w:multiLevelType w:val="hybridMultilevel"/>
    <w:tmpl w:val="5D4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DczNjA0tDAyNTFU0lEKTi0uzszPAykwrgUAYQcq1SwAAAA="/>
  </w:docVars>
  <w:rsids>
    <w:rsidRoot w:val="00CC17FB"/>
    <w:rsid w:val="000B4032"/>
    <w:rsid w:val="00194C1D"/>
    <w:rsid w:val="00195D8F"/>
    <w:rsid w:val="00242E06"/>
    <w:rsid w:val="00295872"/>
    <w:rsid w:val="0039701C"/>
    <w:rsid w:val="00572523"/>
    <w:rsid w:val="005E4B44"/>
    <w:rsid w:val="00623801"/>
    <w:rsid w:val="00693186"/>
    <w:rsid w:val="00713041"/>
    <w:rsid w:val="00892678"/>
    <w:rsid w:val="008B5392"/>
    <w:rsid w:val="009B5D24"/>
    <w:rsid w:val="00A578CF"/>
    <w:rsid w:val="00A95533"/>
    <w:rsid w:val="00AE7FAE"/>
    <w:rsid w:val="00BF0B85"/>
    <w:rsid w:val="00CC17FB"/>
    <w:rsid w:val="00EB205C"/>
    <w:rsid w:val="00F1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258B3-E712-45CA-9ECB-815957FD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D8F"/>
    <w:rPr>
      <w:b/>
      <w:bCs/>
    </w:rPr>
  </w:style>
  <w:style w:type="paragraph" w:customStyle="1" w:styleId="p">
    <w:name w:val="p"/>
    <w:basedOn w:val="Normal"/>
    <w:rsid w:val="0039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26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0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2022-04-28T08:20:00Z</dcterms:created>
  <dcterms:modified xsi:type="dcterms:W3CDTF">2022-06-28T03:37:00Z</dcterms:modified>
</cp:coreProperties>
</file>