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Задание 3 - Клиентская часть</w:t>
      </w:r>
    </w:p>
    <w:p>
      <w:pPr>
        <w:jc w:val="center"/>
      </w:pPr>
      <w:r>
        <w:rPr>
          <w:rFonts w:ascii="Times New Roman" w:hAnsi="Times New Roman"/>
          <w:sz w:val="28"/>
        </w:rPr>
        <w:t>Тема 2: Планировщик обслуживания электрооборудования</w:t>
      </w:r>
    </w:p>
    <w:p>
      <w:r>
        <w:t>Отчёт составлен отдельно по данному заданию, чтобы на GitHub было понятно, какие файлы относятся к серверной части, клиентской части и базе данных.</w:t>
      </w:r>
    </w:p>
    <w:p>
      <w:pPr>
        <w:pStyle w:val="Heading1"/>
      </w:pPr>
      <w:r>
        <w:t>1. Краткое описание клиентской части</w:t>
      </w:r>
    </w:p>
    <w:p>
      <w:r>
        <w:t>Клиентская часть содержит формы добавления оборудования и задач обслуживания, фильтр задач и карточки работ с кнопками смены статуса.</w:t>
      </w:r>
    </w:p>
    <w:p>
      <w:pPr>
        <w:pStyle w:val="Heading1"/>
      </w:pPr>
      <w:r>
        <w:t>2. Где находится клиент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templates/index.html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HTML-шаблон интерфейса планировщика.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static/styles.css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Стили карточек, форм, статистики и кнопок.</w:t>
            </w:r>
          </w:p>
        </w:tc>
      </w:tr>
    </w:tbl>
    <w:p/>
    <w:p>
      <w:pPr>
        <w:pStyle w:val="Heading1"/>
      </w:pPr>
      <w:r>
        <w:t>3. Скриншот главной страницы</w:t>
      </w:r>
    </w:p>
    <w:p>
      <w:r>
        <w:drawing>
          <wp:inline xmlns:a="http://schemas.openxmlformats.org/drawingml/2006/main" xmlns:pic="http://schemas.openxmlformats.org/drawingml/2006/picture">
            <wp:extent cx="5760000" cy="7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Основные экраны и блоки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Блок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Статистика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Количество оборудования и задач по статусам.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оборудования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Добавление оборудования.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обслуживания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Создание плановой задачи.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Фильтр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Поиск и фильтр по статусу.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 обслуживания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Карточки задач и кнопки действий.</w:t>
            </w:r>
          </w:p>
        </w:tc>
      </w:tr>
    </w:tbl>
    <w:p/>
    <w:p>
      <w:pPr>
        <w:pStyle w:val="Heading1"/>
      </w:pPr>
      <w:r>
        <w:t>5. Схема навигации</w:t>
      </w:r>
    </w:p>
    <w:p>
      <w:r>
        <w:rPr>
          <w:rFonts w:ascii="Courier New" w:hAnsi="Courier New"/>
          <w:color w:val="2D3748"/>
          <w:sz w:val="18"/>
        </w:rPr>
        <w:t>Главная / -&gt; POST /equipment -&gt; /</w:t>
        <w:br/>
        <w:t>Главная / -&gt; POST /tasks -&gt; /</w:t>
        <w:br/>
        <w:t>Главная / -&gt; POST /tasks/&lt;id&gt;/start -&gt; /</w:t>
        <w:br/>
        <w:t>Главная / -&gt; POST /tasks/&lt;id&gt;/complete -&gt; /</w:t>
      </w:r>
    </w:p>
    <w:p>
      <w:pPr>
        <w:pStyle w:val="Heading1"/>
      </w:pPr>
      <w:r>
        <w:t>6. Работа кнопок и форм</w:t>
      </w:r>
    </w:p>
    <w:p>
      <w:pPr>
        <w:pStyle w:val="ListBullet"/>
      </w:pPr>
      <w:r>
        <w:t>Добавить - сохраняет оборудование.</w:t>
      </w:r>
    </w:p>
    <w:p>
      <w:pPr>
        <w:pStyle w:val="ListBullet"/>
      </w:pPr>
      <w:r>
        <w:t>Создать задачу - добавляет обслуживание.</w:t>
      </w:r>
    </w:p>
    <w:p>
      <w:pPr>
        <w:pStyle w:val="ListBullet"/>
      </w:pPr>
      <w:r>
        <w:t>Показать - применяет фильтр.</w:t>
      </w:r>
    </w:p>
    <w:p>
      <w:pPr>
        <w:pStyle w:val="ListBullet"/>
      </w:pPr>
      <w:r>
        <w:t>Начать - меняет статус на in_progress.</w:t>
      </w:r>
    </w:p>
    <w:p>
      <w:pPr>
        <w:pStyle w:val="ListBullet"/>
      </w:pPr>
      <w:r>
        <w:t>Выполнено - меняет статус на done.</w:t>
      </w:r>
    </w:p>
    <w:p>
      <w:pPr>
        <w:pStyle w:val="Heading1"/>
      </w:pPr>
      <w:r>
        <w:t>7. Запросы клиента к серверу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Действие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Открытие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 необязательны.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Оборудование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/equipment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Данные формы.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Задача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Данные формы.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Начать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/tasks/1/start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 задачи.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Выполнено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/tasks/1/complete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 задачи.</w:t>
            </w:r>
          </w:p>
        </w:tc>
      </w:tr>
    </w:tbl>
    <w:p/>
    <w:p>
      <w:pPr>
        <w:pStyle w:val="Heading1"/>
      </w:pPr>
      <w:r>
        <w:t>8. Пользовательский сценарий</w:t>
      </w:r>
    </w:p>
    <w:p>
      <w:pPr>
        <w:pStyle w:val="ListNumber"/>
      </w:pPr>
      <w:r>
        <w:t>Пользователь открывает приложение.</w:t>
      </w:r>
    </w:p>
    <w:p>
      <w:pPr>
        <w:pStyle w:val="ListNumber"/>
      </w:pPr>
      <w:r>
        <w:t>Добавляет оборудование.</w:t>
      </w:r>
    </w:p>
    <w:p>
      <w:pPr>
        <w:pStyle w:val="ListNumber"/>
      </w:pPr>
      <w:r>
        <w:t>Создаёт план обслуживания.</w:t>
      </w:r>
    </w:p>
    <w:p>
      <w:pPr>
        <w:pStyle w:val="ListNumber"/>
      </w:pPr>
      <w:r>
        <w:t>Фильтрует задачи.</w:t>
      </w:r>
    </w:p>
    <w:p>
      <w:pPr>
        <w:pStyle w:val="ListNumber"/>
      </w:pPr>
      <w:r>
        <w:t>Нажимает Начать.</w:t>
      </w:r>
    </w:p>
    <w:p>
      <w:pPr>
        <w:pStyle w:val="ListNumber"/>
      </w:pPr>
      <w:r>
        <w:t>После выполнения нажимает Выполнено.</w:t>
      </w:r>
    </w:p>
    <w:p>
      <w:pPr>
        <w:pStyle w:val="Heading1"/>
      </w:pPr>
      <w:r>
        <w:t>9. Вывод</w:t>
      </w:r>
    </w:p>
    <w:p>
      <w:r>
        <w:t>Клиентская часть отделена от сервера: HTML-шаблон находится в templates/index.html, а оформление вынесено в static/styles.css. Все формы отправляют запросы на маршруты сервера.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