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 w:val="0"/>
        <w:spacing w:before="160" w:after="160"/>
        <w:jc w:val="both"/>
      </w:pPr>
      <w:r>
        <w:rPr>
          <w:rFonts w:ascii="Times New Roman" w:hAnsi="Times New Roman" w:cs="Times New Roman"/>
          <w:b/>
          <w:i w:val="0"/>
          <w:sz w:val="32"/>
        </w:rPr>
        <w:t>Oggetto:</w:t>
      </w:r>
      <w:r>
        <w:rPr>
          <w:rFonts w:ascii="Times New Roman" w:hAnsi="Times New Roman" w:cs="Times New Roman"/>
          <w:b/>
          <w:i w:val="0"/>
          <w:sz w:val="24"/>
        </w:rPr>
        <w:t xml:space="preserve"> Aggiornamento pratica e documenti richiesti</w:t>
      </w:r>
    </w:p>
    <w:p>
      <w:pPr>
        <w:keepNext w:val="0"/>
        <w:keepLines w:val="0"/>
        <w:spacing w:before="16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Gentile Stefania,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la ringrazio per il riscontro fornito nei giorni scorsi.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Le confermo che ho provveduto a trasmettere la seguente documentazione: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• visura camerale aggiornata;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• certificato di iscrizione all'Albo;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• copia di un documento di identità.</w:t>
      </w:r>
    </w:p>
    <w:p>
      <w:pPr>
        <w:keepNext w:val="0"/>
        <w:keepLines w:val="0"/>
        <w:spacing w:before="240" w:after="80"/>
        <w:jc w:val="right"/>
      </w:pPr>
      <w:r>
        <w:rPr>
          <w:rFonts w:ascii="Times New Roman" w:hAnsi="Times New Roman" w:cs="Times New Roman"/>
          <w:b w:val="0"/>
          <w:i/>
          <w:sz w:val="24"/>
        </w:rPr>
        <w:t>Resto a disposizione per ogni ulteriore chiarimento.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Cordiali saluti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Avv. Matteo Bertocchi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