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7F456" w14:textId="77777777" w:rsidR="00B5752D" w:rsidRDefault="00000000">
      <w:pPr>
        <w:spacing w:line="276" w:lineRule="auto"/>
      </w:pPr>
      <w:r>
        <w:rPr>
          <w:b/>
          <w:bCs/>
        </w:rPr>
        <w:t>BERGAMO LEGAL</w:t>
      </w:r>
    </w:p>
    <w:p w14:paraId="26558366" w14:textId="77777777" w:rsidR="00B5752D" w:rsidRDefault="00000000">
      <w:pPr>
        <w:spacing w:after="80" w:line="276" w:lineRule="auto"/>
      </w:pPr>
      <w:r>
        <w:rPr>
          <w:b/>
          <w:bCs/>
        </w:rPr>
        <w:t>Società tra Avvocati s.r.l.</w:t>
      </w:r>
    </w:p>
    <w:p w14:paraId="399EB912" w14:textId="77777777" w:rsidR="00B5752D" w:rsidRDefault="00000000">
      <w:pPr>
        <w:spacing w:after="160" w:line="276" w:lineRule="auto"/>
      </w:pPr>
      <w:r>
        <w:t>www.bergamo.legal</w:t>
      </w:r>
    </w:p>
    <w:p w14:paraId="192EB94A" w14:textId="77777777" w:rsidR="00B5752D" w:rsidRDefault="00000000">
      <w:pPr>
        <w:spacing w:line="276" w:lineRule="auto"/>
      </w:pPr>
      <w:r>
        <w:rPr>
          <w:i/>
          <w:iCs/>
        </w:rPr>
        <w:t>Avv. Matteo Bertocchi</w:t>
      </w:r>
    </w:p>
    <w:p w14:paraId="308705E1" w14:textId="77777777" w:rsidR="00B5752D" w:rsidRDefault="00000000">
      <w:pPr>
        <w:spacing w:after="320" w:line="276" w:lineRule="auto"/>
      </w:pPr>
      <w:r>
        <w:rPr>
          <w:i/>
          <w:iCs/>
        </w:rPr>
        <w:t>Avv. Daiana Chiappa</w:t>
      </w:r>
    </w:p>
    <w:p w14:paraId="46F952D8" w14:textId="77777777" w:rsidR="00B5752D" w:rsidRDefault="00000000">
      <w:pPr>
        <w:spacing w:line="276" w:lineRule="auto"/>
      </w:pPr>
      <w:r>
        <w:t>Bergamo, [DATA INVIO]</w:t>
      </w:r>
    </w:p>
    <w:p w14:paraId="65EBF498" w14:textId="77777777" w:rsidR="00B5752D" w:rsidRDefault="00000000">
      <w:pPr>
        <w:spacing w:after="280" w:line="276" w:lineRule="auto"/>
      </w:pPr>
      <w:r>
        <w:t>Via PEC</w:t>
      </w:r>
    </w:p>
    <w:p w14:paraId="28135A0A" w14:textId="77777777" w:rsidR="00B5752D" w:rsidRDefault="00000000">
      <w:pPr>
        <w:spacing w:line="276" w:lineRule="auto"/>
      </w:pPr>
      <w:r>
        <w:t>Spett.le</w:t>
      </w:r>
    </w:p>
    <w:p w14:paraId="0971FDEA" w14:textId="77777777" w:rsidR="00B5752D" w:rsidRDefault="00000000">
      <w:pPr>
        <w:spacing w:line="276" w:lineRule="auto"/>
      </w:pPr>
      <w:proofErr w:type="spellStart"/>
      <w:r>
        <w:rPr>
          <w:b/>
          <w:bCs/>
        </w:rPr>
        <w:t>Trustpilot</w:t>
      </w:r>
      <w:proofErr w:type="spellEnd"/>
      <w:r>
        <w:rPr>
          <w:b/>
          <w:bCs/>
        </w:rPr>
        <w:t xml:space="preserve"> A/S</w:t>
      </w:r>
    </w:p>
    <w:p w14:paraId="7526AA09" w14:textId="77777777" w:rsidR="00B5752D" w:rsidRDefault="00000000">
      <w:pPr>
        <w:spacing w:line="276" w:lineRule="auto"/>
      </w:pPr>
      <w:r>
        <w:t>Ufficio Legale</w:t>
      </w:r>
    </w:p>
    <w:p w14:paraId="675605AA" w14:textId="77777777" w:rsidR="00B5752D" w:rsidRDefault="00000000">
      <w:pPr>
        <w:spacing w:line="276" w:lineRule="auto"/>
      </w:pPr>
      <w:proofErr w:type="spellStart"/>
      <w:r>
        <w:t>Pilestræde</w:t>
      </w:r>
      <w:proofErr w:type="spellEnd"/>
      <w:r>
        <w:t xml:space="preserve"> 58, 5th Floor</w:t>
      </w:r>
    </w:p>
    <w:p w14:paraId="6A244843" w14:textId="77777777" w:rsidR="00B5752D" w:rsidRDefault="00000000">
      <w:pPr>
        <w:spacing w:line="276" w:lineRule="auto"/>
      </w:pPr>
      <w:r>
        <w:t>1112 Copenhagen K, Denmark</w:t>
      </w:r>
    </w:p>
    <w:p w14:paraId="0CF515B3" w14:textId="77777777" w:rsidR="00B5752D" w:rsidRDefault="00000000">
      <w:pPr>
        <w:spacing w:after="320" w:line="276" w:lineRule="auto"/>
      </w:pPr>
      <w:r>
        <w:rPr>
          <w:b/>
          <w:bCs/>
        </w:rPr>
        <w:t>trustpilot@legalmail.it</w:t>
      </w:r>
    </w:p>
    <w:p w14:paraId="314E21F6" w14:textId="77777777" w:rsidR="00B5752D" w:rsidRDefault="00000000">
      <w:pPr>
        <w:spacing w:after="240" w:line="276" w:lineRule="auto"/>
        <w:jc w:val="both"/>
      </w:pPr>
      <w:r>
        <w:rPr>
          <w:b/>
          <w:bCs/>
        </w:rPr>
        <w:t xml:space="preserve">OGGETTO: </w:t>
      </w:r>
      <w:proofErr w:type="spellStart"/>
      <w:r>
        <w:rPr>
          <w:b/>
          <w:bCs/>
        </w:rPr>
        <w:t>Hormonal</w:t>
      </w:r>
      <w:proofErr w:type="spellEnd"/>
      <w:r>
        <w:rPr>
          <w:b/>
          <w:bCs/>
        </w:rPr>
        <w:t xml:space="preserve"> Holding OÜ – Profilo </w:t>
      </w:r>
      <w:proofErr w:type="spellStart"/>
      <w:r>
        <w:rPr>
          <w:b/>
          <w:bCs/>
        </w:rPr>
        <w:t>Trustpilot</w:t>
      </w:r>
      <w:proofErr w:type="spellEnd"/>
      <w:r>
        <w:rPr>
          <w:b/>
          <w:bCs/>
        </w:rPr>
        <w:t xml:space="preserve"> riferito al dominio www.oasiormonale.com – Richiesta di interlocuzione con l’Ufficio Legale per (i) accorpamento di pagina duplicata creata da terzi, (ii) intervento su condotte reiterate di un medesimo </w:t>
      </w:r>
      <w:proofErr w:type="spellStart"/>
      <w:r>
        <w:rPr>
          <w:b/>
          <w:bCs/>
          <w:i/>
          <w:iCs/>
        </w:rPr>
        <w:t>reviewer</w:t>
      </w:r>
      <w:proofErr w:type="spellEnd"/>
      <w:r>
        <w:rPr>
          <w:b/>
          <w:bCs/>
        </w:rPr>
        <w:t xml:space="preserve"> e (iii) rimozione di recensioni recanti la divulgazione di informazioni commerciali riservate.</w:t>
      </w:r>
    </w:p>
    <w:p w14:paraId="1D799B1C" w14:textId="77777777" w:rsidR="00B5752D" w:rsidRDefault="00000000">
      <w:pPr>
        <w:spacing w:before="120" w:after="240" w:line="276" w:lineRule="auto"/>
        <w:jc w:val="center"/>
      </w:pPr>
      <w:r>
        <w:t>* * *</w:t>
      </w:r>
    </w:p>
    <w:p w14:paraId="5D403240" w14:textId="77777777" w:rsidR="00B5752D" w:rsidRDefault="00000000">
      <w:pPr>
        <w:spacing w:after="120" w:line="276" w:lineRule="auto"/>
        <w:jc w:val="both"/>
      </w:pPr>
      <w:r>
        <w:rPr>
          <w:b/>
          <w:bCs/>
        </w:rPr>
        <w:t>Egregi Signori,</w:t>
      </w:r>
    </w:p>
    <w:p w14:paraId="02D49A1E" w14:textId="4AC01951" w:rsidR="00B5752D" w:rsidRDefault="00000000">
      <w:pPr>
        <w:spacing w:after="120" w:line="276" w:lineRule="auto"/>
        <w:jc w:val="both"/>
      </w:pPr>
      <w:r>
        <w:t xml:space="preserve">lo Studio scrivente si rivolge a Codesta Spettabile Società in nome e per conto di </w:t>
      </w:r>
      <w:r>
        <w:rPr>
          <w:b/>
          <w:bCs/>
        </w:rPr>
        <w:t>HORMONAL HOLDING OÜ</w:t>
      </w:r>
      <w:r>
        <w:t xml:space="preserve">, società di diritto estone iscritta al Registro delle Imprese della Repubblica di Estonia con </w:t>
      </w:r>
      <w:proofErr w:type="spellStart"/>
      <w:r>
        <w:t>Registry</w:t>
      </w:r>
      <w:proofErr w:type="spellEnd"/>
      <w:r>
        <w:t xml:space="preserve"> Code n. </w:t>
      </w:r>
      <w:r>
        <w:rPr>
          <w:b/>
          <w:bCs/>
        </w:rPr>
        <w:t>17263175</w:t>
      </w:r>
      <w:r>
        <w:t xml:space="preserve">, con sede legale in Harju </w:t>
      </w:r>
      <w:proofErr w:type="spellStart"/>
      <w:r>
        <w:t>maakond</w:t>
      </w:r>
      <w:proofErr w:type="spellEnd"/>
      <w:r>
        <w:t xml:space="preserve">, Tallinn, </w:t>
      </w:r>
      <w:proofErr w:type="spellStart"/>
      <w:r>
        <w:t>Lasnamäe</w:t>
      </w:r>
      <w:proofErr w:type="spellEnd"/>
      <w:r>
        <w:t xml:space="preserve"> </w:t>
      </w:r>
      <w:proofErr w:type="spellStart"/>
      <w:r>
        <w:t>linnaosa</w:t>
      </w:r>
      <w:proofErr w:type="spellEnd"/>
      <w:r>
        <w:t xml:space="preserve">, </w:t>
      </w:r>
      <w:proofErr w:type="spellStart"/>
      <w:r>
        <w:t>Lasnamäe</w:t>
      </w:r>
      <w:proofErr w:type="spellEnd"/>
      <w:r>
        <w:t xml:space="preserve"> tn 5, Estonia, in persona del legale rappresentante </w:t>
      </w:r>
      <w:r>
        <w:rPr>
          <w:i/>
          <w:iCs/>
        </w:rPr>
        <w:t>pro tempore</w:t>
      </w:r>
      <w:r>
        <w:t xml:space="preserve"> Sig. </w:t>
      </w:r>
      <w:r>
        <w:rPr>
          <w:b/>
          <w:bCs/>
        </w:rPr>
        <w:t>Alessio Casula</w:t>
      </w:r>
      <w:r>
        <w:t xml:space="preserve"> (di seguito, per brevità, anche il “nostro Assistito”)</w:t>
      </w:r>
      <w:r w:rsidR="00AA5BD2">
        <w:t xml:space="preserve"> la quale ha rivendicato il profilo </w:t>
      </w:r>
      <w:hyperlink r:id="rId5" w:history="1">
        <w:r w:rsidR="00AA5BD2" w:rsidRPr="00A262E3">
          <w:rPr>
            <w:rStyle w:val="Collegamentoipertestuale"/>
          </w:rPr>
          <w:t>https://it.trustpilot.com/review/www.oasiormonale.com</w:t>
        </w:r>
      </w:hyperlink>
      <w:r w:rsidR="00AA5BD2">
        <w:t xml:space="preserve"> </w:t>
      </w:r>
      <w:r>
        <w:t>.</w:t>
      </w:r>
    </w:p>
    <w:p w14:paraId="312934B6" w14:textId="77777777" w:rsidR="00B5752D" w:rsidRDefault="00000000">
      <w:pPr>
        <w:spacing w:after="240" w:line="276" w:lineRule="auto"/>
        <w:jc w:val="both"/>
      </w:pPr>
      <w:r>
        <w:t xml:space="preserve">Ci si rivolge direttamente all’Ufficio Legale di Codesta Società in considerazione del fatto che le precedenti interlocuzioni del nostro Assistito con il servizio di assistenza utenti si sono svolte esclusivamente per il tramite di risposte standardizzate, senza che sia stato possibile accedere ad un confronto diretto con un referente in grado di esaminare nel merito le questioni – di per sé connotate da apprezzabile complessità tecnico-giuridica – di seguito esposte. Lo Studio scrivente si rivolge pertanto a Codesta Spettabile Società in spirito di leale collaborazione, nell’auspicio di una rapida e condivisa definizione delle questioni rappresentate, anche nel quadro degli obblighi di diligenza e dei meccanismi di interlocuzione previsti dal </w:t>
      </w:r>
      <w:r>
        <w:rPr>
          <w:b/>
          <w:bCs/>
        </w:rPr>
        <w:t>Regolamento (UE) 2022/2065 (Digital Services Act)</w:t>
      </w:r>
      <w:r>
        <w:t xml:space="preserve"> per le piattaforme online.</w:t>
      </w:r>
    </w:p>
    <w:p w14:paraId="14D7EC5C" w14:textId="77777777" w:rsidR="00B5752D" w:rsidRDefault="00000000">
      <w:pPr>
        <w:spacing w:after="120" w:line="276" w:lineRule="auto"/>
        <w:jc w:val="both"/>
      </w:pPr>
      <w:r>
        <w:rPr>
          <w:b/>
          <w:bCs/>
        </w:rPr>
        <w:t xml:space="preserve">1. Pagina </w:t>
      </w:r>
      <w:proofErr w:type="spellStart"/>
      <w:r>
        <w:rPr>
          <w:b/>
          <w:bCs/>
        </w:rPr>
        <w:t>Trustpilot</w:t>
      </w:r>
      <w:proofErr w:type="spellEnd"/>
      <w:r>
        <w:rPr>
          <w:b/>
          <w:bCs/>
        </w:rPr>
        <w:t xml:space="preserve"> duplicata creata da terzi – richiesta di accorpamento.</w:t>
      </w:r>
    </w:p>
    <w:p w14:paraId="3A933F6B" w14:textId="77777777" w:rsidR="00B5752D" w:rsidRDefault="00000000">
      <w:pPr>
        <w:spacing w:after="120" w:line="276" w:lineRule="auto"/>
        <w:jc w:val="both"/>
      </w:pPr>
      <w:r>
        <w:lastRenderedPageBreak/>
        <w:t xml:space="preserve">Il nostro Assistito ha rilevato l’esistenza, sulla piattaforma </w:t>
      </w:r>
      <w:proofErr w:type="spellStart"/>
      <w:r>
        <w:t>Trustpilot</w:t>
      </w:r>
      <w:proofErr w:type="spellEnd"/>
      <w:r>
        <w:t xml:space="preserve">, di </w:t>
      </w:r>
      <w:r>
        <w:rPr>
          <w:b/>
          <w:bCs/>
        </w:rPr>
        <w:t xml:space="preserve">una seconda pagina riferita alla medesima attività imprenditoriale di </w:t>
      </w:r>
      <w:proofErr w:type="spellStart"/>
      <w:r>
        <w:rPr>
          <w:b/>
          <w:bCs/>
        </w:rPr>
        <w:t>Hormonal</w:t>
      </w:r>
      <w:proofErr w:type="spellEnd"/>
      <w:r>
        <w:rPr>
          <w:b/>
          <w:bCs/>
        </w:rPr>
        <w:t xml:space="preserve"> Holding OÜ</w:t>
      </w:r>
      <w:r>
        <w:t xml:space="preserve">, creata in epoca non sospetta da soggetti terzi a esso estranei e a oggi non rivendicata né gestita dal medesimo. La pagina è raggiungibile al seguente URL: </w:t>
      </w:r>
      <w:r>
        <w:rPr>
          <w:b/>
          <w:bCs/>
        </w:rPr>
        <w:t>[URL PAGINA DUPLICATA]</w:t>
      </w:r>
      <w:r>
        <w:t>.</w:t>
      </w:r>
    </w:p>
    <w:p w14:paraId="3DF4B5FA" w14:textId="77777777" w:rsidR="00B5752D" w:rsidRDefault="00000000">
      <w:pPr>
        <w:spacing w:after="120" w:line="276" w:lineRule="auto"/>
        <w:jc w:val="both"/>
      </w:pPr>
      <w:r>
        <w:t>La coesistenza di due pagine riferite alla medesima attività determina, di per sé, una situazione di obiettiva confusione per gli utenti del servizio, frammenta la rappresentazione reputazionale dell’impresa, espone il nostro Assistito a un pregiudizio non controllabile e contrasta con le stesse finalità di trasparenza e affidabilità che ispirano la piattaforma di Codesta Società.</w:t>
      </w:r>
    </w:p>
    <w:p w14:paraId="6FF603F2" w14:textId="77777777" w:rsidR="00B5752D" w:rsidRDefault="00000000">
      <w:pPr>
        <w:spacing w:after="120" w:line="276" w:lineRule="auto"/>
        <w:jc w:val="both"/>
      </w:pPr>
      <w:r>
        <w:t>Il nostro Assistito ha ripetutamente tentato di attivare la procedura di accorpamento (</w:t>
      </w:r>
      <w:r>
        <w:rPr>
          <w:i/>
          <w:iCs/>
        </w:rPr>
        <w:t>merge</w:t>
      </w:r>
      <w:r>
        <w:t xml:space="preserve">) prevista dalle stesse </w:t>
      </w:r>
      <w:r>
        <w:rPr>
          <w:i/>
          <w:iCs/>
        </w:rPr>
        <w:t>policy</w:t>
      </w:r>
      <w:r>
        <w:t xml:space="preserve"> interne di Codesta Società, senza ricevere riscontro utile. Per le ragioni più sopra esposte, lo Studio scrivente – nell’interesse del nostro Assistito – si limita in questa sede a </w:t>
      </w:r>
      <w:r>
        <w:rPr>
          <w:b/>
          <w:bCs/>
        </w:rPr>
        <w:t>richiedere che l’Ufficio Legale di Codesta Società voglia farsi carico, con la cortese sollecitudine del caso, dell’accorpamento della pagina duplicata sopra indicata alla pagina legittimamente riferita al nostro Assistito</w:t>
      </w:r>
      <w:r>
        <w:t>, anche al fine di evitare il consolidarsi di un quadro reputazionale frammentato e non veridico.</w:t>
      </w:r>
    </w:p>
    <w:p w14:paraId="4C0249BC" w14:textId="77777777" w:rsidR="00B5752D" w:rsidRDefault="00000000">
      <w:pPr>
        <w:spacing w:after="240" w:line="276" w:lineRule="auto"/>
        <w:jc w:val="both"/>
      </w:pPr>
      <w:r>
        <w:t xml:space="preserve">Si precisa sin d’ora, ad ogni buon fine, che il nostro Assistito </w:t>
      </w:r>
      <w:r>
        <w:rPr>
          <w:b/>
          <w:bCs/>
        </w:rPr>
        <w:t>non intende, allo stato, formulare reclami o contestazioni in merito alle recensioni eventualmente presenti sulla pagina duplicata</w:t>
      </w:r>
      <w:r>
        <w:t>, limitandosi a chiederne il puro e semplice accorpamento tecnico, senza alcun pregiudizio per le posizioni di Codesta Società o di terzi.</w:t>
      </w:r>
    </w:p>
    <w:p w14:paraId="0ED37DA7" w14:textId="77777777" w:rsidR="00B5752D" w:rsidRDefault="00000000">
      <w:pPr>
        <w:spacing w:after="120" w:line="276" w:lineRule="auto"/>
        <w:jc w:val="both"/>
      </w:pPr>
      <w:r>
        <w:rPr>
          <w:b/>
          <w:bCs/>
        </w:rPr>
        <w:t xml:space="preserve">2. Condotte reiterate del medesimo </w:t>
      </w:r>
      <w:proofErr w:type="spellStart"/>
      <w:r>
        <w:rPr>
          <w:b/>
          <w:bCs/>
          <w:i/>
          <w:iCs/>
        </w:rPr>
        <w:t>reviewer</w:t>
      </w:r>
      <w:proofErr w:type="spellEnd"/>
      <w:r>
        <w:rPr>
          <w:b/>
          <w:bCs/>
        </w:rPr>
        <w:t xml:space="preserve"> – richiesta di intervento.</w:t>
      </w:r>
    </w:p>
    <w:p w14:paraId="628826AA" w14:textId="77777777" w:rsidR="00B5752D" w:rsidRDefault="00000000">
      <w:pPr>
        <w:spacing w:after="120" w:line="276" w:lineRule="auto"/>
        <w:jc w:val="both"/>
      </w:pPr>
      <w:r>
        <w:t xml:space="preserve">Il nostro Assistito ha individuato sul proprio profilo </w:t>
      </w:r>
      <w:proofErr w:type="spellStart"/>
      <w:r>
        <w:t>Trustpilot</w:t>
      </w:r>
      <w:proofErr w:type="spellEnd"/>
      <w:r>
        <w:t xml:space="preserve"> la presenza di </w:t>
      </w:r>
      <w:r>
        <w:rPr>
          <w:b/>
          <w:bCs/>
        </w:rPr>
        <w:t>una pluralità di recensioni riconducibili, con elevato grado di verosimiglianza, ad un medesimo soggetto</w:t>
      </w:r>
      <w:r>
        <w:t xml:space="preserve">, il quale appare aver pubblicato in più occasioni e da più </w:t>
      </w:r>
      <w:r>
        <w:rPr>
          <w:i/>
          <w:iCs/>
        </w:rPr>
        <w:t>account</w:t>
      </w:r>
      <w:r>
        <w:t xml:space="preserve"> contenuti dal tenore reiteratamente denigratorio. Gli elementi indiziari raccolti – di cui si fornirà ogni opportuno dettaglio in sede di interlocuzione – sono molteplici e convergenti (analogie stilistiche e lessicali, prossimità temporale, ricorrenza dei medesimi profili contestati, sovrapponibilità di alcuni elementi identificativi).</w:t>
      </w:r>
    </w:p>
    <w:p w14:paraId="1C402E0A" w14:textId="77777777" w:rsidR="00B5752D" w:rsidRDefault="00000000">
      <w:pPr>
        <w:spacing w:after="120" w:line="276" w:lineRule="auto"/>
        <w:jc w:val="both"/>
      </w:pPr>
      <w:r>
        <w:t xml:space="preserve">Tale condotta integra, ad avviso dello scrivente Studio, </w:t>
      </w:r>
      <w:r>
        <w:rPr>
          <w:b/>
          <w:bCs/>
        </w:rPr>
        <w:t xml:space="preserve">una manifesta violazione delle stesse </w:t>
      </w:r>
      <w:proofErr w:type="spellStart"/>
      <w:r>
        <w:rPr>
          <w:b/>
          <w:bCs/>
          <w:i/>
          <w:iCs/>
        </w:rPr>
        <w:t>Guidelines</w:t>
      </w:r>
      <w:proofErr w:type="spellEnd"/>
      <w:r>
        <w:rPr>
          <w:b/>
          <w:bCs/>
        </w:rPr>
        <w:t xml:space="preserve"> di Codesta Società</w:t>
      </w:r>
      <w:r>
        <w:t xml:space="preserve"> (che vietano espressamente le recensioni reiterate, multiple e gli </w:t>
      </w:r>
      <w:r>
        <w:rPr>
          <w:i/>
          <w:iCs/>
        </w:rPr>
        <w:t>account</w:t>
      </w:r>
      <w:r>
        <w:t xml:space="preserve"> fittizi) e si pone in contrasto con i principi di autenticità, veridicità e correttezza alla base del Vostro servizio. Sotto il profilo dell’ordinamento italiano, essa appare altresì idonea, ove ne ricorrano i presupposti, ad assumere rilievo ai sensi degli </w:t>
      </w:r>
      <w:r>
        <w:rPr>
          <w:b/>
          <w:bCs/>
        </w:rPr>
        <w:t xml:space="preserve">artt. 2598, </w:t>
      </w:r>
      <w:proofErr w:type="spellStart"/>
      <w:r>
        <w:rPr>
          <w:b/>
          <w:bCs/>
        </w:rPr>
        <w:t>nn</w:t>
      </w:r>
      <w:proofErr w:type="spellEnd"/>
      <w:r>
        <w:rPr>
          <w:b/>
          <w:bCs/>
        </w:rPr>
        <w:t>. 2 e 3, e 2043 del codice civile</w:t>
      </w:r>
      <w:r>
        <w:t>.</w:t>
      </w:r>
    </w:p>
    <w:p w14:paraId="6532E6C9" w14:textId="77777777" w:rsidR="00B5752D" w:rsidRDefault="00000000">
      <w:pPr>
        <w:spacing w:after="240" w:line="276" w:lineRule="auto"/>
        <w:jc w:val="both"/>
      </w:pPr>
      <w:r>
        <w:t xml:space="preserve">Si chiede pertanto a Codesta Spettabile Società, e per essa al Suo Ufficio Legale, di voler </w:t>
      </w:r>
      <w:r>
        <w:rPr>
          <w:b/>
          <w:bCs/>
        </w:rPr>
        <w:t xml:space="preserve">attivare la procedura interna di verifica nei confronti del/dei </w:t>
      </w:r>
      <w:proofErr w:type="spellStart"/>
      <w:r>
        <w:rPr>
          <w:b/>
          <w:bCs/>
          <w:i/>
          <w:iCs/>
        </w:rPr>
        <w:t>reviewer</w:t>
      </w:r>
      <w:proofErr w:type="spellEnd"/>
      <w:r>
        <w:rPr>
          <w:b/>
          <w:bCs/>
        </w:rPr>
        <w:t xml:space="preserve"> di cui trattasi</w:t>
      </w:r>
      <w:r>
        <w:t>, con esame congiunto delle recensioni segnalate, valutazione della loro riconducibilità ad un medesimo soggetto e adozione delle conseguenti misure (rimozione, sospensione dell’</w:t>
      </w:r>
      <w:r>
        <w:rPr>
          <w:i/>
          <w:iCs/>
        </w:rPr>
        <w:t>account</w:t>
      </w:r>
      <w:r>
        <w:t xml:space="preserve">, segnalazione interna). Lo Studio scrivente resta a disposizione per fornire il dettaglio puntuale degli URL, dei </w:t>
      </w:r>
      <w:r>
        <w:rPr>
          <w:i/>
          <w:iCs/>
        </w:rPr>
        <w:t>nickname</w:t>
      </w:r>
      <w:r>
        <w:t xml:space="preserve"> e degli elementi indiziari raccolti, non appena sarà aperto un canale di interlocuzione diretto con il Vostro Ufficio Legale.</w:t>
      </w:r>
    </w:p>
    <w:p w14:paraId="6CCC8CDA" w14:textId="77777777" w:rsidR="00B5752D" w:rsidRDefault="00000000">
      <w:pPr>
        <w:spacing w:after="120" w:line="276" w:lineRule="auto"/>
        <w:jc w:val="both"/>
      </w:pPr>
      <w:r>
        <w:rPr>
          <w:b/>
          <w:bCs/>
        </w:rPr>
        <w:lastRenderedPageBreak/>
        <w:t>3. Divulgazione di informazioni commerciali riservate – richiesta di rimozione.</w:t>
      </w:r>
    </w:p>
    <w:p w14:paraId="7E446D3F" w14:textId="77777777" w:rsidR="00B5752D" w:rsidRDefault="00000000">
      <w:pPr>
        <w:spacing w:after="120" w:line="276" w:lineRule="auto"/>
        <w:jc w:val="both"/>
      </w:pPr>
      <w:r>
        <w:t xml:space="preserve">Profilo di particolare rilievo, sotto il piano legale, è la presenza </w:t>
      </w:r>
      <w:r>
        <w:rPr>
          <w:b/>
          <w:bCs/>
        </w:rPr>
        <w:t>di recensioni che riportano, in tutto o in parte, dati commerciali del nostro Assistito</w:t>
      </w:r>
      <w:r>
        <w:t xml:space="preserve"> – segnatamente, </w:t>
      </w:r>
      <w:r>
        <w:rPr>
          <w:b/>
          <w:bCs/>
        </w:rPr>
        <w:t>listini, prezzi praticati e condizioni economiche</w:t>
      </w:r>
      <w:r>
        <w:t xml:space="preserve"> – sottraendoli al loro contesto contrattuale e commerciale di riferimento.</w:t>
      </w:r>
    </w:p>
    <w:p w14:paraId="221FF303" w14:textId="77777777" w:rsidR="00B5752D" w:rsidRDefault="00000000">
      <w:pPr>
        <w:spacing w:after="120" w:line="276" w:lineRule="auto"/>
        <w:jc w:val="both"/>
      </w:pPr>
      <w:r>
        <w:rPr>
          <w:b/>
          <w:bCs/>
        </w:rPr>
        <w:t xml:space="preserve">3.1. </w:t>
      </w:r>
      <w:r>
        <w:t xml:space="preserve">Sotto un primo profilo, si rappresenta che le informazioni di cui trattasi rivestono per il nostro Assistito carattere di </w:t>
      </w:r>
      <w:r>
        <w:rPr>
          <w:b/>
          <w:bCs/>
        </w:rPr>
        <w:t>informazioni commerciali riservate</w:t>
      </w:r>
      <w:r>
        <w:t xml:space="preserve">, tutelate quali </w:t>
      </w:r>
      <w:r>
        <w:rPr>
          <w:b/>
          <w:bCs/>
        </w:rPr>
        <w:t>segreti commerciali</w:t>
      </w:r>
      <w:r>
        <w:t xml:space="preserve"> ai sensi degli </w:t>
      </w:r>
      <w:r>
        <w:rPr>
          <w:b/>
          <w:bCs/>
        </w:rPr>
        <w:t>artt. 98 e 99 del Codice della Proprietà Industriale (</w:t>
      </w:r>
      <w:proofErr w:type="spellStart"/>
      <w:r>
        <w:rPr>
          <w:b/>
          <w:bCs/>
        </w:rPr>
        <w:t>D.Lgs.</w:t>
      </w:r>
      <w:proofErr w:type="spellEnd"/>
      <w:r>
        <w:rPr>
          <w:b/>
          <w:bCs/>
        </w:rPr>
        <w:t xml:space="preserve"> 10 febbraio 2005, n. 30)</w:t>
      </w:r>
      <w:r>
        <w:t xml:space="preserve">, come modificato dal </w:t>
      </w:r>
      <w:proofErr w:type="spellStart"/>
      <w:r>
        <w:t>D.Lgs.</w:t>
      </w:r>
      <w:proofErr w:type="spellEnd"/>
      <w:r>
        <w:t xml:space="preserve"> 11 maggio 2018, n. 63, di attuazione della </w:t>
      </w:r>
      <w:r>
        <w:rPr>
          <w:b/>
          <w:bCs/>
        </w:rPr>
        <w:t>Direttiva (UE) 2016/943</w:t>
      </w:r>
      <w:r>
        <w:t xml:space="preserve"> sulla protezione del </w:t>
      </w:r>
      <w:r>
        <w:rPr>
          <w:i/>
          <w:iCs/>
        </w:rPr>
        <w:t>know-how</w:t>
      </w:r>
      <w:r>
        <w:t xml:space="preserve"> e delle informazioni commerciali riservate. Le condizioni economiche praticate dal nostro Assistito presentano, infatti, i requisiti di legge: </w:t>
      </w:r>
      <w:r>
        <w:rPr>
          <w:b/>
          <w:bCs/>
        </w:rPr>
        <w:t>(i)</w:t>
      </w:r>
      <w:r>
        <w:t xml:space="preserve"> sono segrete, nel senso che non sono nel loro insieme o nella precisa configurazione e combinazione dei loro elementi generalmente note o facilmente accessibili agli operatori del settore; </w:t>
      </w:r>
      <w:r>
        <w:rPr>
          <w:b/>
          <w:bCs/>
        </w:rPr>
        <w:t>(ii)</w:t>
      </w:r>
      <w:r>
        <w:t xml:space="preserve"> hanno valore economico in quanto segrete; </w:t>
      </w:r>
      <w:r>
        <w:rPr>
          <w:b/>
          <w:bCs/>
        </w:rPr>
        <w:t>(iii)</w:t>
      </w:r>
      <w:r>
        <w:t xml:space="preserve"> sono sottoposte, da parte dell’impresa, a misure ragionevolmente adeguate a mantenerle segrete (politiche interne di riservatezza, accesso riservato, condizioni di vendita modulate).</w:t>
      </w:r>
    </w:p>
    <w:p w14:paraId="3EBA8DEF" w14:textId="77777777" w:rsidR="00B5752D" w:rsidRDefault="00000000">
      <w:pPr>
        <w:spacing w:after="120" w:line="276" w:lineRule="auto"/>
        <w:jc w:val="both"/>
      </w:pPr>
      <w:r>
        <w:rPr>
          <w:b/>
          <w:bCs/>
        </w:rPr>
        <w:t xml:space="preserve">3.2. </w:t>
      </w:r>
      <w:r>
        <w:t xml:space="preserve">Sotto un secondo profilo, ferme le considerazioni che precedono, l’esposizione di prezzi e condizioni economiche al di fuori del contesto contrattuale in cui sono stati formulati – e dunque senza l’indicazione del momento storico, della tipologia di prodotto/servizio, delle eventuali promozioni, dei volumi e delle ulteriori condizioni accessorie – </w:t>
      </w:r>
      <w:r>
        <w:rPr>
          <w:b/>
          <w:bCs/>
        </w:rPr>
        <w:t>altera la corretta rappresentazione della politica commerciale del nostro Assistito</w:t>
      </w:r>
      <w:r>
        <w:t xml:space="preserve">, arrecando ad esso un pregiudizio reputazionale e patrimoniale apprezzabile e rilevando, sotto il profilo civilistico, ai sensi degli </w:t>
      </w:r>
      <w:r>
        <w:rPr>
          <w:b/>
          <w:bCs/>
        </w:rPr>
        <w:t>artt. 2598, n. 2, e 2043 del codice civile</w:t>
      </w:r>
      <w:r>
        <w:t>.</w:t>
      </w:r>
    </w:p>
    <w:p w14:paraId="15E3ED7B" w14:textId="77777777" w:rsidR="00B5752D" w:rsidRDefault="00000000">
      <w:pPr>
        <w:spacing w:after="240" w:line="276" w:lineRule="auto"/>
        <w:jc w:val="both"/>
      </w:pPr>
      <w:r>
        <w:t xml:space="preserve">Per i motivi di cui ai punti 3.1 e 3.2, si chiede cortesemente a Codesta Società, e per essa al Suo Ufficio Legale, </w:t>
      </w:r>
      <w:r>
        <w:rPr>
          <w:b/>
          <w:bCs/>
        </w:rPr>
        <w:t>in via principale</w:t>
      </w:r>
      <w:r>
        <w:t xml:space="preserve">, di voler valutare la </w:t>
      </w:r>
      <w:r>
        <w:rPr>
          <w:b/>
          <w:bCs/>
        </w:rPr>
        <w:t>rimozione</w:t>
      </w:r>
      <w:r>
        <w:t xml:space="preserve"> e, </w:t>
      </w:r>
      <w:r>
        <w:rPr>
          <w:b/>
          <w:bCs/>
        </w:rPr>
        <w:t>in via subordinata</w:t>
      </w:r>
      <w:r>
        <w:t xml:space="preserve">, </w:t>
      </w:r>
      <w:r>
        <w:rPr>
          <w:b/>
          <w:bCs/>
        </w:rPr>
        <w:t>l’oscuramento delle sole porzioni recanti i dati commerciali riservati</w:t>
      </w:r>
      <w:r>
        <w:t xml:space="preserve"> delle recensioni che, sul profilo </w:t>
      </w:r>
      <w:proofErr w:type="spellStart"/>
      <w:r>
        <w:t>Trustpilot</w:t>
      </w:r>
      <w:proofErr w:type="spellEnd"/>
      <w:r>
        <w:t xml:space="preserve"> relativo al dominio www.oasiormonale.com, divulgano, in tutto o in parte, listini, prezzi praticati e condizioni economiche del nostro Assistito. Lo Studio scrivente si riserva di trasmettere a Codesto Ufficio Legale, in sede di interlocuzione, l’elenco analitico (URL, </w:t>
      </w:r>
      <w:r>
        <w:rPr>
          <w:i/>
          <w:iCs/>
        </w:rPr>
        <w:t>nickname</w:t>
      </w:r>
      <w:r>
        <w:t>, data, porzioni testuali contestate) delle recensioni che ricadono nella presente richiesta.</w:t>
      </w:r>
    </w:p>
    <w:p w14:paraId="641A517C" w14:textId="77777777" w:rsidR="00B5752D" w:rsidRDefault="00000000">
      <w:pPr>
        <w:spacing w:after="120" w:line="276" w:lineRule="auto"/>
        <w:jc w:val="both"/>
      </w:pPr>
      <w:r>
        <w:rPr>
          <w:b/>
          <w:bCs/>
        </w:rPr>
        <w:t>4. Richiesta di interlocuzione e individuazione di un referente.</w:t>
      </w:r>
    </w:p>
    <w:p w14:paraId="60B4FF07" w14:textId="77777777" w:rsidR="00B5752D" w:rsidRDefault="00000000">
      <w:pPr>
        <w:spacing w:after="120" w:line="276" w:lineRule="auto"/>
        <w:jc w:val="both"/>
      </w:pPr>
      <w:r>
        <w:t xml:space="preserve">Per quanto sopra, lo Studio scrivente – in spirito di leale collaborazione e nell’auspicio di una rapida e condivisa composizione delle questioni rappresentate, anche nel quadro del citato </w:t>
      </w:r>
      <w:r>
        <w:rPr>
          <w:b/>
          <w:bCs/>
        </w:rPr>
        <w:t>Regolamento (UE) 2022/2065</w:t>
      </w:r>
      <w:r>
        <w:t xml:space="preserve"> – chiede cortesemente a Codesta Spettabile Società di voler:</w:t>
      </w:r>
    </w:p>
    <w:p w14:paraId="1AA8887C" w14:textId="77777777" w:rsidR="00B5752D" w:rsidRDefault="00000000">
      <w:pPr>
        <w:spacing w:after="120" w:line="276" w:lineRule="auto"/>
        <w:jc w:val="both"/>
      </w:pPr>
      <w:r>
        <w:rPr>
          <w:b/>
          <w:bCs/>
        </w:rPr>
        <w:t xml:space="preserve">(i) </w:t>
      </w:r>
      <w:r>
        <w:t xml:space="preserve">riscontrare la presente entro un termine congruo, indicativamente individuato in </w:t>
      </w:r>
      <w:r>
        <w:rPr>
          <w:b/>
          <w:bCs/>
        </w:rPr>
        <w:t>trenta (30) giorni dalla ricezione</w:t>
      </w:r>
      <w:r>
        <w:t>, anche solo al fine di confermare la presa in carico delle questioni rappresentate;</w:t>
      </w:r>
    </w:p>
    <w:p w14:paraId="4E88C7D3" w14:textId="77777777" w:rsidR="00B5752D" w:rsidRDefault="00000000">
      <w:pPr>
        <w:spacing w:after="120" w:line="276" w:lineRule="auto"/>
        <w:jc w:val="both"/>
      </w:pPr>
      <w:r>
        <w:rPr>
          <w:b/>
          <w:bCs/>
        </w:rPr>
        <w:t>(ii) indicare un referente dell’Ufficio Legale</w:t>
      </w:r>
      <w:r>
        <w:t xml:space="preserve"> (con relativi recapiti diretti, e-mail/PEC) per le successive interlocuzioni operative sui tre punti sopra esposti;</w:t>
      </w:r>
    </w:p>
    <w:p w14:paraId="7066CE21" w14:textId="77777777" w:rsidR="00B5752D" w:rsidRDefault="00000000">
      <w:pPr>
        <w:spacing w:after="240" w:line="276" w:lineRule="auto"/>
        <w:jc w:val="both"/>
      </w:pPr>
      <w:r>
        <w:rPr>
          <w:b/>
          <w:bCs/>
        </w:rPr>
        <w:lastRenderedPageBreak/>
        <w:t>(iii) comunicare</w:t>
      </w:r>
      <w:r>
        <w:t xml:space="preserve"> allo Studio scrivente le </w:t>
      </w:r>
      <w:r>
        <w:rPr>
          <w:b/>
          <w:bCs/>
        </w:rPr>
        <w:t>iniziative che Codesta Società intende adottare</w:t>
      </w:r>
      <w:r>
        <w:t xml:space="preserve"> con riguardo a ciascuno dei tre profili rappresentati (accorpamento della pagina duplicata; verifica del </w:t>
      </w:r>
      <w:proofErr w:type="spellStart"/>
      <w:r>
        <w:rPr>
          <w:b/>
          <w:bCs/>
          <w:i/>
          <w:iCs/>
        </w:rPr>
        <w:t>reviewer</w:t>
      </w:r>
      <w:proofErr w:type="spellEnd"/>
      <w:r>
        <w:t xml:space="preserve"> seriale; rimozione/oscuramento dei contenuti recanti i dati commerciali riservati).</w:t>
      </w:r>
    </w:p>
    <w:p w14:paraId="32FEB815" w14:textId="77777777" w:rsidR="00B5752D" w:rsidRDefault="00000000">
      <w:pPr>
        <w:spacing w:after="320" w:line="276" w:lineRule="auto"/>
        <w:jc w:val="both"/>
      </w:pPr>
      <w:r>
        <w:t>Lo Studio scrivente resta a piena disposizione per ogni chiarimento, integrazione documentale e – ove ritenuto utile da Codesta Società – per una riunione da remoto con i referenti del Vostro Ufficio Legale, anche in lingua inglese, nell’ottica di una definizione collaborativa delle questioni rappresentate.</w:t>
      </w:r>
    </w:p>
    <w:p w14:paraId="70E8CD46" w14:textId="77777777" w:rsidR="00B5752D" w:rsidRDefault="00000000">
      <w:pPr>
        <w:spacing w:after="480" w:line="276" w:lineRule="auto"/>
        <w:jc w:val="both"/>
      </w:pPr>
      <w:r>
        <w:rPr>
          <w:b/>
          <w:bCs/>
        </w:rPr>
        <w:t>Nell’auspicio di un costruttivo riscontro, si porgono distinti saluti.</w:t>
      </w:r>
    </w:p>
    <w:p w14:paraId="2E17F9DB" w14:textId="77777777" w:rsidR="00B5752D" w:rsidRDefault="00000000">
      <w:pPr>
        <w:spacing w:line="276" w:lineRule="auto"/>
      </w:pPr>
      <w:r>
        <w:t>Avv. Matteo Bertocchi</w:t>
      </w:r>
    </w:p>
    <w:p w14:paraId="68D9111C" w14:textId="77777777" w:rsidR="00B5752D" w:rsidRDefault="00000000">
      <w:pPr>
        <w:spacing w:after="600" w:line="276" w:lineRule="auto"/>
      </w:pPr>
      <w:r>
        <w:t>Avv. Daiana Chiappa</w:t>
      </w:r>
    </w:p>
    <w:p w14:paraId="2D418376" w14:textId="7B7C3F9A" w:rsidR="00B5752D" w:rsidRDefault="00B5752D">
      <w:pPr>
        <w:jc w:val="center"/>
      </w:pPr>
    </w:p>
    <w:sectPr w:rsidR="00B5752D">
      <w:pgSz w:w="11906" w:h="16838"/>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A0DF7"/>
    <w:multiLevelType w:val="hybridMultilevel"/>
    <w:tmpl w:val="D242C69A"/>
    <w:lvl w:ilvl="0" w:tplc="7B447B5A">
      <w:start w:val="1"/>
      <w:numFmt w:val="bullet"/>
      <w:lvlText w:val="●"/>
      <w:lvlJc w:val="left"/>
      <w:pPr>
        <w:ind w:left="720" w:hanging="360"/>
      </w:pPr>
    </w:lvl>
    <w:lvl w:ilvl="1" w:tplc="C0E6DFAC">
      <w:start w:val="1"/>
      <w:numFmt w:val="bullet"/>
      <w:lvlText w:val="○"/>
      <w:lvlJc w:val="left"/>
      <w:pPr>
        <w:ind w:left="1440" w:hanging="360"/>
      </w:pPr>
    </w:lvl>
    <w:lvl w:ilvl="2" w:tplc="7CC87D90">
      <w:start w:val="1"/>
      <w:numFmt w:val="bullet"/>
      <w:lvlText w:val="■"/>
      <w:lvlJc w:val="left"/>
      <w:pPr>
        <w:ind w:left="2160" w:hanging="360"/>
      </w:pPr>
    </w:lvl>
    <w:lvl w:ilvl="3" w:tplc="793A2D36">
      <w:start w:val="1"/>
      <w:numFmt w:val="bullet"/>
      <w:lvlText w:val="●"/>
      <w:lvlJc w:val="left"/>
      <w:pPr>
        <w:ind w:left="2880" w:hanging="360"/>
      </w:pPr>
    </w:lvl>
    <w:lvl w:ilvl="4" w:tplc="ED58CDAC">
      <w:start w:val="1"/>
      <w:numFmt w:val="bullet"/>
      <w:lvlText w:val="○"/>
      <w:lvlJc w:val="left"/>
      <w:pPr>
        <w:ind w:left="3600" w:hanging="360"/>
      </w:pPr>
    </w:lvl>
    <w:lvl w:ilvl="5" w:tplc="D352AE56">
      <w:start w:val="1"/>
      <w:numFmt w:val="bullet"/>
      <w:lvlText w:val="■"/>
      <w:lvlJc w:val="left"/>
      <w:pPr>
        <w:ind w:left="4320" w:hanging="360"/>
      </w:pPr>
    </w:lvl>
    <w:lvl w:ilvl="6" w:tplc="A1BE69C2">
      <w:start w:val="1"/>
      <w:numFmt w:val="bullet"/>
      <w:lvlText w:val="●"/>
      <w:lvlJc w:val="left"/>
      <w:pPr>
        <w:ind w:left="5040" w:hanging="360"/>
      </w:pPr>
    </w:lvl>
    <w:lvl w:ilvl="7" w:tplc="B2E8F504">
      <w:start w:val="1"/>
      <w:numFmt w:val="bullet"/>
      <w:lvlText w:val="●"/>
      <w:lvlJc w:val="left"/>
      <w:pPr>
        <w:ind w:left="5760" w:hanging="360"/>
      </w:pPr>
    </w:lvl>
    <w:lvl w:ilvl="8" w:tplc="5BE837D4">
      <w:start w:val="1"/>
      <w:numFmt w:val="bullet"/>
      <w:lvlText w:val="●"/>
      <w:lvlJc w:val="left"/>
      <w:pPr>
        <w:ind w:left="6480" w:hanging="360"/>
      </w:pPr>
    </w:lvl>
  </w:abstractNum>
  <w:num w:numId="1" w16cid:durableId="15477219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52D"/>
    <w:rsid w:val="005F5F7D"/>
    <w:rsid w:val="00AA5BD2"/>
    <w:rsid w:val="00B5752D"/>
    <w:rsid w:val="00E8171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9E75E"/>
  <w15:docId w15:val="{1BCA43C5-5648-4E81-A558-D0E8F2AA4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character" w:styleId="Menzionenonrisolta">
    <w:name w:val="Unresolved Mention"/>
    <w:basedOn w:val="Carpredefinitoparagrafo"/>
    <w:uiPriority w:val="99"/>
    <w:semiHidden/>
    <w:unhideWhenUsed/>
    <w:rsid w:val="00AA5B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t.trustpilot.com/review/www.oasiormonale.com"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1446</Words>
  <Characters>8244</Characters>
  <Application>Microsoft Office Word</Application>
  <DocSecurity>0</DocSecurity>
  <Lines>68</Lines>
  <Paragraphs>19</Paragraphs>
  <ScaleCrop>false</ScaleCrop>
  <Company/>
  <LinksUpToDate>false</LinksUpToDate>
  <CharactersWithSpaces>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marco dolazza</cp:lastModifiedBy>
  <cp:revision>3</cp:revision>
  <dcterms:created xsi:type="dcterms:W3CDTF">2026-05-28T15:19:00Z</dcterms:created>
  <dcterms:modified xsi:type="dcterms:W3CDTF">2026-05-28T15:29:00Z</dcterms:modified>
</cp:coreProperties>
</file>