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5C873" w14:textId="77777777" w:rsidR="00DF1A9B" w:rsidRPr="00217C20" w:rsidRDefault="00000000">
      <w:pPr>
        <w:spacing w:before="200" w:after="200" w:line="300" w:lineRule="auto"/>
        <w:jc w:val="center"/>
        <w:rPr>
          <w:sz w:val="32"/>
          <w:szCs w:val="32"/>
        </w:rPr>
      </w:pPr>
      <w:r>
        <w:rPr>
          <w:b/>
          <w:bCs/>
          <w:sz w:val="32"/>
          <w:szCs w:val="32"/>
        </w:rPr>
        <w:t>Alla Polizia Postale e per la Sicurezza Cibernetica</w:t>
      </w:r>
    </w:p>
    <w:p w14:paraId="6C679DB2" w14:textId="5C280965" w:rsidR="00DF1A9B" w:rsidRPr="00217C20" w:rsidRDefault="00000000">
      <w:pPr>
        <w:spacing w:before="200" w:after="200" w:line="300" w:lineRule="auto"/>
        <w:jc w:val="center"/>
        <w:rPr>
          <w:sz w:val="32"/>
          <w:szCs w:val="32"/>
        </w:rPr>
      </w:pPr>
      <w:r>
        <w:rPr>
          <w:b/>
          <w:bCs/>
          <w:sz w:val="32"/>
          <w:szCs w:val="32"/>
        </w:rPr>
        <w:t>Centro Operativo per la Sicurezza Cibernetica per la Lombardia</w:t>
      </w:r>
    </w:p>
    <w:p w14:paraId="5E199F29" w14:textId="77777777" w:rsidR="00DF1A9B" w:rsidRPr="00217C20" w:rsidRDefault="00DF1A9B">
      <w:pPr>
        <w:spacing w:after="120"/>
        <w:rPr>
          <w:sz w:val="32"/>
          <w:szCs w:val="32"/>
        </w:rPr>
      </w:pPr>
    </w:p>
    <w:p w14:paraId="17FBDE82" w14:textId="77777777" w:rsidR="00DF1A9B" w:rsidRPr="00217C20" w:rsidRDefault="00000000">
      <w:pPr>
        <w:spacing w:before="200" w:after="200" w:line="300" w:lineRule="auto"/>
        <w:jc w:val="center"/>
        <w:rPr>
          <w:sz w:val="32"/>
          <w:szCs w:val="32"/>
        </w:rPr>
      </w:pPr>
      <w:r>
        <w:rPr>
          <w:b/>
          <w:bCs/>
          <w:sz w:val="32"/>
          <w:szCs w:val="32"/>
        </w:rPr>
        <w:t>e, per il tramite della stessa, alla Procura della Repubblica presso il Tribunale di Bergamo</w:t>
      </w:r>
    </w:p>
    <w:p w14:paraId="3493E94F" w14:textId="77777777" w:rsidR="00DF1A9B" w:rsidRPr="00217C20" w:rsidRDefault="00DF1A9B">
      <w:pPr>
        <w:spacing w:after="120"/>
        <w:rPr>
          <w:b/>
          <w:bCs/>
        </w:rPr>
      </w:pPr>
    </w:p>
    <w:p w14:paraId="296A4B80" w14:textId="77777777" w:rsidR="00DF1A9B" w:rsidRPr="00217C20" w:rsidRDefault="00000000">
      <w:pPr>
        <w:spacing w:before="200" w:after="200" w:line="300" w:lineRule="auto"/>
        <w:jc w:val="center"/>
        <w:rPr>
          <w:b/>
          <w:bCs/>
        </w:rPr>
      </w:pPr>
      <w:r>
        <w:rPr>
          <w:b/>
          <w:bCs/>
          <w:i/>
          <w:iCs/>
        </w:rPr>
        <w:t>ai sensi degli artt. 333 e ss., 336 e ss. c.p.p. e artt. 120 e ss. c.p.</w:t>
      </w:r>
    </w:p>
    <w:p w14:paraId="6DDF3222" w14:textId="77777777" w:rsidR="00DF1A9B" w:rsidRPr="00217C20" w:rsidRDefault="00DF1A9B">
      <w:pPr>
        <w:spacing w:after="120"/>
      </w:pPr>
    </w:p>
    <w:p w14:paraId="26932AE1" w14:textId="4D3484D7" w:rsidR="00DF1A9B" w:rsidRPr="00217C20" w:rsidRDefault="00000000">
      <w:pPr>
        <w:spacing w:after="160" w:line="300" w:lineRule="auto"/>
        <w:jc w:val="both"/>
      </w:pPr>
      <w:r>
        <w:t xml:space="preserve">La sottoscritta </w:t>
      </w:r>
      <w:r>
        <w:rPr>
          <w:b/>
          <w:bCs/>
        </w:rPr>
        <w:t>Maura Dolazza</w:t>
      </w:r>
      <w:r>
        <w:t xml:space="preserve">, nata a </w:t>
      </w:r>
      <w:r>
        <w:rPr>
          <w:b/>
          <w:bCs/>
        </w:rPr>
        <w:t xml:space="preserve">Bergamo </w:t>
      </w:r>
      <w:r>
        <w:t xml:space="preserve">il </w:t>
      </w:r>
      <w:r>
        <w:rPr>
          <w:b/>
          <w:bCs/>
        </w:rPr>
        <w:t>08/10/1981</w:t>
      </w:r>
      <w:r>
        <w:t xml:space="preserve">, C.F. </w:t>
      </w:r>
      <w:r>
        <w:rPr>
          <w:b/>
          <w:bCs/>
        </w:rPr>
        <w:t xml:space="preserve">DLZMRA81R48A794R, </w:t>
      </w:r>
      <w:r>
        <w:t xml:space="preserve">residente in </w:t>
      </w:r>
      <w:r>
        <w:rPr>
          <w:b/>
          <w:bCs/>
        </w:rPr>
        <w:t>Gorle Viale G. Zavarit 92</w:t>
      </w:r>
      <w:r>
        <w:t xml:space="preserve">, indirizzo e-mail </w:t>
      </w:r>
      <w:r>
        <w:rPr>
          <w:b/>
          <w:bCs/>
        </w:rPr>
        <w:t>mauradolazza@gmail.com</w:t>
      </w:r>
      <w:r>
        <w:t xml:space="preserve">, recapito telefonico </w:t>
      </w:r>
      <w:r>
        <w:rPr>
          <w:b/>
          <w:bCs/>
        </w:rPr>
        <w:t>3515769879</w:t>
      </w:r>
      <w:r>
        <w:t xml:space="preserve">, cliente di Banco BPM S.p.A. – titolare della carta di debito n. 06225707 emessa per il tramite di Numia S.p.A. – nomina e delega quali difensori di fiducia, anche disgiuntamente fra loro, gli </w:t>
      </w:r>
      <w:r>
        <w:rPr>
          <w:b/>
          <w:bCs/>
        </w:rPr>
        <w:t>Avv. Matteo Bertocchi</w:t>
      </w:r>
      <w:r>
        <w:t xml:space="preserve"> e </w:t>
      </w:r>
      <w:r>
        <w:rPr>
          <w:b/>
          <w:bCs/>
        </w:rPr>
        <w:t>Avv. Daiana Chiappa</w:t>
      </w:r>
      <w:r>
        <w:t xml:space="preserve"> del Foro di Bergamo, conferendo loro procura speciale ai fini della presente denuncia-querela, con ogni più ampia facoltà di legge ivi compresa quella di presentare istanze, depositare memorie e documenti, rendere e ricevere dichiarazioni, nominare sostituti processuali e ricevere comunicazioni e notificazioni, ed elegge domicilio presso il loro studio in Bergamo, Via Fratelli Calvi n. 10/E, PEC </w:t>
      </w:r>
      <w:hyperlink r:id="rId5" w:history="1">
        <w:r w:rsidR="00F042A3" w:rsidRPr="00826855">
          <w:rPr>
            <w:rStyle w:val="Collegamentoipertestuale"/>
          </w:rPr>
          <w:t>bergamo.legal@ultracert.it</w:t>
        </w:r>
      </w:hyperlink>
      <w:r w:rsidR="00F042A3">
        <w:t xml:space="preserve"> </w:t>
      </w:r>
      <w:r>
        <w:t>ai fini del presente procedimento e di ogni eventuale comunicazione e notificazione,</w:t>
      </w:r>
    </w:p>
    <w:p w14:paraId="76E0BC32" w14:textId="77777777" w:rsidR="00DF1A9B" w:rsidRPr="00217C20" w:rsidRDefault="00000000">
      <w:pPr>
        <w:spacing w:before="200" w:after="200" w:line="300" w:lineRule="auto"/>
        <w:jc w:val="center"/>
        <w:rPr>
          <w:sz w:val="32"/>
          <w:szCs w:val="32"/>
        </w:rPr>
      </w:pPr>
      <w:r>
        <w:rPr>
          <w:b/>
          <w:bCs/>
          <w:sz w:val="32"/>
          <w:szCs w:val="32"/>
        </w:rPr>
        <w:t>ESPONE E DENUNCIA</w:t>
      </w:r>
    </w:p>
    <w:p w14:paraId="26A0CECA" w14:textId="484AF5E9" w:rsidR="00DF1A9B" w:rsidRPr="00217C20" w:rsidRDefault="00000000">
      <w:pPr>
        <w:spacing w:after="160" w:line="300" w:lineRule="auto"/>
        <w:jc w:val="both"/>
      </w:pPr>
      <w:r>
        <w:t>i fatti di seguito narrati, qualificabili - in via esemplificativa e non esaustiva, salva ogni più ampia qualificazione da parte dell'Autorità Giudiziaria - come truffa ex art. 640 c.p., frode informatica ex art. 640-ter c.p. (anche nella forma aggravata di cui al secondo comma per furto e/o indebito utilizzo dell'identità digitale), indebito utilizzo di strumenti di pagamento diversi dai contanti ex art. 493-ter c.p., sostituzione di persona ex art. 494 c.p., accesso abusivo a sistema informatico ex art. 615-ter c.p. e trattamento illecito di dati personali ex art. 167 d.lgs. 30 giugno 2003, n. 196, sporgendo</w:t>
      </w:r>
    </w:p>
    <w:p w14:paraId="0229E258" w14:textId="77777777" w:rsidR="00DF1A9B" w:rsidRPr="00217C20" w:rsidRDefault="00000000">
      <w:pPr>
        <w:spacing w:before="200" w:after="200" w:line="300" w:lineRule="auto"/>
        <w:jc w:val="center"/>
        <w:rPr>
          <w:sz w:val="32"/>
          <w:szCs w:val="32"/>
        </w:rPr>
      </w:pPr>
      <w:r>
        <w:rPr>
          <w:b/>
          <w:bCs/>
          <w:sz w:val="32"/>
          <w:szCs w:val="32"/>
        </w:rPr>
        <w:t>FORMALE DENUNCIA-QUERELA</w:t>
      </w:r>
    </w:p>
    <w:p w14:paraId="1BDCFDF9" w14:textId="77777777" w:rsidR="00DF1A9B" w:rsidRPr="00217C20" w:rsidRDefault="00000000">
      <w:pPr>
        <w:spacing w:after="160" w:line="300" w:lineRule="auto"/>
        <w:jc w:val="both"/>
      </w:pPr>
      <w:r>
        <w:t>nei confronti di IGNOTI e di tutti i soggetti che, all'esito delle indagini, risulteranno responsabili dei fatti, anche a titolo di concorso ex art. 110 c.p., e proponendo</w:t>
      </w:r>
    </w:p>
    <w:p w14:paraId="0807EF30" w14:textId="77777777" w:rsidR="00DF1A9B" w:rsidRPr="00217C20" w:rsidRDefault="00000000">
      <w:pPr>
        <w:spacing w:before="200" w:after="200" w:line="300" w:lineRule="auto"/>
        <w:jc w:val="center"/>
        <w:rPr>
          <w:sz w:val="32"/>
          <w:szCs w:val="32"/>
        </w:rPr>
      </w:pPr>
      <w:r>
        <w:rPr>
          <w:b/>
          <w:bCs/>
          <w:sz w:val="32"/>
          <w:szCs w:val="32"/>
        </w:rPr>
        <w:t>FORMALE ISTANZA DI PUNIZIONE</w:t>
      </w:r>
    </w:p>
    <w:p w14:paraId="336FB19F" w14:textId="77777777" w:rsidR="00DF1A9B" w:rsidRPr="00217C20" w:rsidRDefault="00000000">
      <w:pPr>
        <w:spacing w:after="160" w:line="300" w:lineRule="auto"/>
        <w:jc w:val="both"/>
      </w:pPr>
      <w:r>
        <w:lastRenderedPageBreak/>
        <w:t>per tutti i reati procedibili a querela di parte.</w:t>
      </w:r>
    </w:p>
    <w:p w14:paraId="5EFDE88B" w14:textId="7A0D3808" w:rsidR="00DF1A9B" w:rsidRPr="00217C20" w:rsidRDefault="00000000">
      <w:pPr>
        <w:spacing w:after="160" w:line="300" w:lineRule="auto"/>
        <w:jc w:val="both"/>
      </w:pPr>
      <w:r>
        <w:rPr>
          <w:b/>
          <w:bCs/>
        </w:rPr>
        <w:t>I. - PREMESSA</w:t>
      </w:r>
    </w:p>
    <w:p w14:paraId="4DCEF6C9" w14:textId="6164A6E7" w:rsidR="00DF1A9B" w:rsidRPr="00217C20" w:rsidRDefault="00000000">
      <w:pPr>
        <w:spacing w:after="160" w:line="300" w:lineRule="auto"/>
        <w:jc w:val="both"/>
      </w:pPr>
      <w:r>
        <w:t xml:space="preserve">In data </w:t>
      </w:r>
      <w:r>
        <w:rPr>
          <w:b/>
          <w:bCs/>
        </w:rPr>
        <w:t>11 maggio 2026</w:t>
      </w:r>
      <w:r>
        <w:t xml:space="preserve"> la sottoscritta è stata vittima di una sofisticata frode telefonica e informatica (c.d. </w:t>
      </w:r>
      <w:r>
        <w:rPr>
          <w:i/>
          <w:iCs/>
        </w:rPr>
        <w:t>vishing</w:t>
      </w:r>
      <w:r>
        <w:t xml:space="preserve"> con spendita della falsa qualità di operatore antifrode bancario), posta in essere da soggetti non identificati i quali, mediante artifici e raggiri e abusando della falsa qualità di operatore dell'Ufficio Antifrode di Banco BPM S.p.A., l'hanno indotta a generare codici OTP (One-Time Password) tramite l'applicazione bancaria del proprio dispositivo mobile e a comunicarli telefonicamente, conseguendo così l'addebito di plurime operazioni di pagamento sulla carta di debito n. *5707, allo stato accertate per un importo complessivo non inferiore ad euro</w:t>
      </w:r>
      <w:r>
        <w:rPr>
          <w:b/>
          <w:bCs/>
        </w:rPr>
        <w:t xml:space="preserve"> 1951.11</w:t>
      </w:r>
      <w:r>
        <w:t>, di cui euro 1.500,00 a favore di « Pokerstars.it » (tre operazioni da euro 500,00 ciascuna), euro 221,11 a favore di « APPLE.COM/BILL ITUNES.COM » e ulteriori operazioni di importo unitario contenuto a favore di « BET365 TA XBIEX ».</w:t>
      </w:r>
    </w:p>
    <w:p w14:paraId="17DE5224" w14:textId="1FFA9AFA" w:rsidR="00DF1A9B" w:rsidRPr="00217C20" w:rsidRDefault="00000000">
      <w:pPr>
        <w:spacing w:after="160" w:line="300" w:lineRule="auto"/>
        <w:jc w:val="both"/>
      </w:pPr>
      <w:r>
        <w:t xml:space="preserve">Ai fini della corretta ricostruzione del fatto e - soprattutto - della corretta valutazione dell'elemento soggettivo in capo alla sottoscritta, l'esposizione che segue distingue due fasi temporali distinte: </w:t>
      </w:r>
      <w:r>
        <w:rPr>
          <w:b/>
          <w:bCs/>
        </w:rPr>
        <w:t>(i)</w:t>
      </w:r>
      <w:r>
        <w:t xml:space="preserve"> gli addebiti già presenti sul conto della sottoscritta </w:t>
      </w:r>
      <w:r>
        <w:rPr>
          <w:i/>
          <w:iCs/>
        </w:rPr>
        <w:t>anteriormente</w:t>
      </w:r>
      <w:r>
        <w:t xml:space="preserve"> alla telefonata fraudolenta; </w:t>
      </w:r>
      <w:r>
        <w:rPr>
          <w:b/>
          <w:bCs/>
        </w:rPr>
        <w:t>(ii)</w:t>
      </w:r>
      <w:r>
        <w:t xml:space="preserve"> gli addebiti intervenuti </w:t>
      </w:r>
      <w:r>
        <w:rPr>
          <w:i/>
          <w:iCs/>
        </w:rPr>
        <w:t>durante</w:t>
      </w:r>
      <w:r>
        <w:t xml:space="preserve"> la telefonata, in conseguenza dei codici OTP generati e comunicati dalla sottoscritta sotto la guida vocale del falso operatore.</w:t>
      </w:r>
    </w:p>
    <w:p w14:paraId="4701EFBE" w14:textId="74613D03" w:rsidR="00DF1A9B" w:rsidRPr="00217C20" w:rsidRDefault="00000000">
      <w:pPr>
        <w:spacing w:after="160" w:line="300" w:lineRule="auto"/>
        <w:jc w:val="both"/>
        <w:rPr>
          <w:sz w:val="28"/>
          <w:szCs w:val="28"/>
        </w:rPr>
      </w:pPr>
      <w:r>
        <w:rPr>
          <w:b/>
          <w:bCs/>
          <w:sz w:val="28"/>
          <w:szCs w:val="28"/>
        </w:rPr>
        <w:t>II. - IN FATTO</w:t>
      </w:r>
    </w:p>
    <w:p w14:paraId="30571C7F" w14:textId="77777777" w:rsidR="00DF1A9B" w:rsidRPr="00217C20" w:rsidRDefault="00000000">
      <w:pPr>
        <w:spacing w:after="160" w:line="300" w:lineRule="auto"/>
        <w:jc w:val="both"/>
      </w:pPr>
      <w:r>
        <w:rPr>
          <w:b/>
          <w:bCs/>
        </w:rPr>
        <w:t>II.1. Gli addebiti antecedenti alla telefonata.</w:t>
      </w:r>
    </w:p>
    <w:p w14:paraId="18ED1120" w14:textId="72DF515E" w:rsidR="00DF1A9B" w:rsidRPr="00217C20" w:rsidRDefault="00000000">
      <w:pPr>
        <w:spacing w:after="160" w:line="300" w:lineRule="auto"/>
        <w:jc w:val="both"/>
      </w:pPr>
      <w:r>
        <w:t>In data 11 maggio 2026 sulla carta di debito n. *5707 intestata alla sottoscritta venivano contabilizzate plurime operazioni di pagamento di importo unitario contenuto (compreso in prevalenza tra euro 5,00 ed euro 30,00) eseguite a favore dell’esercente « BET365 TA XBIEX », non riconosciute né autorizzate dalla sottoscritta. Le predette operazioni – analiticamente elencate nell’Allegato A che si produce – non hanno generato SMS di alerting dal mittente « YOUALERT » sul telefono cellulare della sottoscritta in ragione del loro importo unitario, contenuto al di sotto della soglia di notifica fissata dal PSP, e la loro puntuale collocazione temporale dovrà essere accertata all’esito dei log tecnici di cui si chiede acquisizione presso il PSP al successivo punto IV.</w:t>
      </w:r>
    </w:p>
    <w:p w14:paraId="59B6BC0F" w14:textId="77777777" w:rsidR="00DF1A9B" w:rsidRPr="00217C20" w:rsidRDefault="00000000">
      <w:pPr>
        <w:spacing w:after="160" w:line="300" w:lineRule="auto"/>
        <w:jc w:val="both"/>
      </w:pPr>
      <w:r>
        <w:t xml:space="preserve">L'avvenuta circolazione fraudolenta dei dati di pagamento della sottoscritta, di cui le operazioni sopra elencate costituiscono evidenza, integra di per sé indizio della consumazione, da parte di soggetti ignoti, dei reati di indebito utilizzo di strumenti di pagamento ex art. 493-ter c.p. e di frode informatica ex art. 640-ter c.p., </w:t>
      </w:r>
      <w:r>
        <w:rPr>
          <w:i/>
          <w:iCs/>
        </w:rPr>
        <w:t>indipendentemente</w:t>
      </w:r>
      <w:r>
        <w:t xml:space="preserve"> dalla successiva condotta di </w:t>
      </w:r>
      <w:r>
        <w:rPr>
          <w:i/>
          <w:iCs/>
        </w:rPr>
        <w:t>vishing</w:t>
      </w:r>
      <w:r>
        <w:t>, e impone di accertare in sede istruttoria la fonte della compromissione dei dati di pagamento e personali della sottoscritta.</w:t>
      </w:r>
    </w:p>
    <w:p w14:paraId="52597792" w14:textId="77777777" w:rsidR="00DF1A9B" w:rsidRPr="00217C20" w:rsidRDefault="00000000">
      <w:pPr>
        <w:spacing w:after="160" w:line="300" w:lineRule="auto"/>
        <w:jc w:val="both"/>
      </w:pPr>
      <w:r>
        <w:t xml:space="preserve">Si dà altresì atto che dall'estratto SMS prodotto in allegato risulta un addebito di euro 221,11 a favore di « APPLE.COM/BILL ITUNES.COM » recante orario </w:t>
      </w:r>
      <w:r>
        <w:rPr>
          <w:b/>
          <w:bCs/>
        </w:rPr>
        <w:t>18:09</w:t>
      </w:r>
      <w:r>
        <w:t xml:space="preserve"> dell'11 maggio 2026, </w:t>
      </w:r>
      <w:r>
        <w:lastRenderedPageBreak/>
        <w:t xml:space="preserve">dunque antecedente di circa 47 minuti alla telefonata fraudolenta di cui infra. La sottoscritta dichiara di </w:t>
      </w:r>
      <w:r>
        <w:rPr>
          <w:b/>
          <w:bCs/>
        </w:rPr>
        <w:t>non riconoscere detto addebito e di non aver inteso disporre alcun pagamento in favore del predetto esercente</w:t>
      </w:r>
      <w:r>
        <w:t>. Allo stato, e per quanto è in grado di ricordare, la sottoscritta non è tuttavia in condizione di escludere con assoluta certezza di aver generato, in epoca antecedente alla telefonata fraudolenta sub II.2, un codice OTP successivamente impiegato per l’autorizzazione del pagamento de quo, in ipotesi nell’ambito di distinta e antecedente sollecitazione fraudolenta della quale, allo stato, ella non conserva memoria specifica. Sarà cura della scrivente difesa, all’esito dell’acquisizione dei log tecnici presso il PSP e l’esercente Apple, integrare la presente esposizione quanto alla esatta dinamica autorizzativa di tale operazione.</w:t>
      </w:r>
    </w:p>
    <w:p w14:paraId="3A1B4C7E" w14:textId="77777777" w:rsidR="00DF1A9B" w:rsidRPr="00217C20" w:rsidRDefault="00000000">
      <w:pPr>
        <w:spacing w:after="160" w:line="300" w:lineRule="auto"/>
        <w:jc w:val="both"/>
      </w:pPr>
      <w:r>
        <w:t>Si segnala, ai soli fini istruttori e senza ulteriori deduzioni in questa sede, che già in data 6 maggio 2026 il sistema di alerting del PSP aveva trasmesso al numero della sottoscritta un SMS recante riferimento a un « tentativo non autorizzato » sulla medesima carta di debito n. *5707 (cfr. screenshot prodotto in allegato).</w:t>
      </w:r>
    </w:p>
    <w:p w14:paraId="4D4CFA00" w14:textId="77777777" w:rsidR="00DF1A9B" w:rsidRPr="00217C20" w:rsidRDefault="00000000">
      <w:pPr>
        <w:spacing w:after="160" w:line="300" w:lineRule="auto"/>
        <w:jc w:val="both"/>
      </w:pPr>
      <w:r>
        <w:rPr>
          <w:b/>
          <w:bCs/>
        </w:rPr>
        <w:t>II.2. La telefonata fraudolenta dell'11 maggio 2026.</w:t>
      </w:r>
    </w:p>
    <w:p w14:paraId="1D1FA34D" w14:textId="5818CFC7" w:rsidR="00DF1A9B" w:rsidRPr="00217C20" w:rsidRDefault="00000000">
      <w:pPr>
        <w:spacing w:after="160" w:line="300" w:lineRule="auto"/>
        <w:jc w:val="both"/>
      </w:pPr>
      <w:r>
        <w:t xml:space="preserve">Alle ore </w:t>
      </w:r>
      <w:r>
        <w:rPr>
          <w:b/>
          <w:bCs/>
        </w:rPr>
        <w:t>18:56</w:t>
      </w:r>
      <w:r>
        <w:t xml:space="preserve"> dell'11 maggio 2026 la sottoscritta riceveva sul proprio telefono cellulare (n. </w:t>
      </w:r>
      <w:r>
        <w:rPr>
          <w:b/>
          <w:bCs/>
        </w:rPr>
        <w:t>3515769879</w:t>
      </w:r>
      <w:r>
        <w:t xml:space="preserve">) una chiamata da un soggetto proveniente dal numero </w:t>
      </w:r>
      <w:r>
        <w:rPr>
          <w:b/>
          <w:bCs/>
        </w:rPr>
        <w:t>3508745749</w:t>
      </w:r>
      <w:r>
        <w:t>, il quale qualificava la propria persona come operatore dell'Ufficio Antifrode di Banco BPM S.p.A.</w:t>
      </w:r>
    </w:p>
    <w:p w14:paraId="61C87785" w14:textId="0871EE80" w:rsidR="00DF1A9B" w:rsidRPr="00217C20" w:rsidRDefault="00000000">
      <w:pPr>
        <w:spacing w:after="160" w:line="300" w:lineRule="auto"/>
        <w:jc w:val="both"/>
      </w:pPr>
      <w:r>
        <w:t xml:space="preserve">Al fine di indurre nella sottoscritta il convincimento della genuinità di tale qualità professionale, il falso operatore: </w:t>
      </w:r>
      <w:r>
        <w:rPr>
          <w:b/>
          <w:bCs/>
        </w:rPr>
        <w:t>(i)</w:t>
      </w:r>
      <w:r>
        <w:t xml:space="preserve"> le rappresentava di essere a conoscenza di un tentativo di frode in corso sulla carta a lei intestata; </w:t>
      </w:r>
      <w:r>
        <w:rPr>
          <w:b/>
          <w:bCs/>
        </w:rPr>
        <w:t>(ii)</w:t>
      </w:r>
      <w:r>
        <w:t xml:space="preserve"> le indicava esattamente le ultime tre cifre della sua carta di debito n. *5707; </w:t>
      </w:r>
      <w:r>
        <w:rPr>
          <w:b/>
          <w:bCs/>
        </w:rPr>
        <w:t>(iii)</w:t>
      </w:r>
      <w:r>
        <w:t xml:space="preserve"> le indicava il suo indirizzo di posta elettronica personale (mauradolazza@gmail.com); </w:t>
      </w:r>
      <w:r>
        <w:rPr>
          <w:b/>
          <w:bCs/>
        </w:rPr>
        <w:t>(iv)</w:t>
      </w:r>
      <w:r>
        <w:t xml:space="preserve"> le rappresentava che era già stato individuato un blocco di operazioni illecite a carico della medesima carta, da contrastare con la dovuta urgenza al fine di evitare ulteriori conseguenze, descrizione che la sottoscritta non era nelle condizioni di verificare immediatamente in autonomia e che ha contribuito a indurre in lei la convinzione che l’interlocutore agisse effettivamente per conto della banca; </w:t>
      </w:r>
      <w:r>
        <w:rPr>
          <w:b/>
          <w:bCs/>
        </w:rPr>
        <w:t>(v)</w:t>
      </w:r>
      <w:r>
        <w:t xml:space="preserve"> le riferiva, a ulteriore «credibilità» della propria narrazione, che la sospetta fuga di dati personali sarebbe partita dalla piattaforma « Amazon » - circostanza che la sottoscritta contestava all'interlocutore, non utilizzando essa per gli acquisti sul predetto sito la carta in questione.</w:t>
      </w:r>
    </w:p>
    <w:p w14:paraId="629E0C25" w14:textId="0EDF8860" w:rsidR="00DF1A9B" w:rsidRPr="00217C20" w:rsidRDefault="00000000">
      <w:pPr>
        <w:spacing w:after="160" w:line="300" w:lineRule="auto"/>
        <w:jc w:val="both"/>
      </w:pPr>
      <w:r>
        <w:t>La conoscenza preventiva, da parte del falso operatore, di dati riservati relativi alla carta della sottoscritta (numero parziale) e di un suo dato personale (indirizzo e-mail) integra di per sé i reati di trattamento illecito di dati personali ex art. 167 d.lgs. 196/2003 e - ove i dati siano stati estratti da banche dati altrui - di accesso abusivo a sistema informatico ex art. 615-ter c.p., oltre a costituire artificio rilevante ai fini dell'art. 640 c.p.</w:t>
      </w:r>
    </w:p>
    <w:p w14:paraId="6444D7AF" w14:textId="77777777" w:rsidR="00DF1A9B" w:rsidRPr="00217C20" w:rsidRDefault="00000000">
      <w:pPr>
        <w:spacing w:after="160" w:line="300" w:lineRule="auto"/>
        <w:jc w:val="both"/>
      </w:pPr>
      <w:r>
        <w:t xml:space="preserve">Il sedicente operatore comunicava quindi alla sottoscritta che, al fine di « bloccare » le ulteriori operazioni in corso di contabilizzazione, era necessario che ella accedesse alla propria app </w:t>
      </w:r>
      <w:r>
        <w:lastRenderedPageBreak/>
        <w:t>Banco BPM e premesse il tasto « Annulla » sulle notifiche che le sarebbero pervenute; per ciascuna notifica, ella avrebbe dovuto generare un codice OTP e comunicarlo verbalmente al medesimo, presentando tali codici come strumenti di « annullamento » delle operazioni illecite stesse.</w:t>
      </w:r>
    </w:p>
    <w:p w14:paraId="7A100001" w14:textId="77777777" w:rsidR="00DF1A9B" w:rsidRPr="00217C20" w:rsidRDefault="00000000">
      <w:pPr>
        <w:spacing w:after="160" w:line="300" w:lineRule="auto"/>
        <w:jc w:val="both"/>
      </w:pPr>
      <w:r>
        <w:t>Nel corso della medesima telefonata, e quale parte integrante della medesima dinamica fraudolenta, il falso operatore - sempre adducendo la qualità di addetto all'Ufficio Antifrode di Banco BPM S.p.A. e mantenendo il tono incalzante di cui infra al punto II.3 - induceva altresì la sottoscritta a disporre, sempre tramite l'app Banco BPM, l'</w:t>
      </w:r>
      <w:r>
        <w:rPr>
          <w:b/>
          <w:bCs/>
        </w:rPr>
        <w:t>innalzamento temporaneo del massimale di spesa per gli acquisti on-line</w:t>
      </w:r>
      <w:r>
        <w:t xml:space="preserve"> della carta n. *5707 </w:t>
      </w:r>
      <w:r>
        <w:rPr>
          <w:b/>
          <w:bCs/>
        </w:rPr>
        <w:t>da euro 1.000,00 ad euro 2.000,00</w:t>
      </w:r>
      <w:r>
        <w:t>, presentandole tale operazione - con espressioni testuali quali « serve al sistema antifrode per tracciare/bloccare i movimenti sospetti », « è solo temporaneo, poi il limite verrà ripristinato », « dobbiamo autorizzare un contro-movimento di sicurezza » - come atto di natura strumentale e protettiva, funzionale al « blocco » delle operazioni illecite e non come vera disposizione modificativa del profilo della carta.</w:t>
      </w:r>
    </w:p>
    <w:p w14:paraId="7A100002" w14:textId="77777777" w:rsidR="00DF1A9B" w:rsidRPr="00217C20" w:rsidRDefault="00000000">
      <w:pPr>
        <w:spacing w:after="160" w:line="300" w:lineRule="auto"/>
        <w:jc w:val="both"/>
      </w:pPr>
      <w:r>
        <w:t xml:space="preserve">Anche tale operazione è stata effettuata dalla sottoscritta sotto la medesima rappresentazione ingannevole, e nella stessa condizione di pressione cognitiva e di guida operativa vocale di cui infra al punto II.3, senza percezione della sua reale natura di atto dispositivo modificativo dei limiti di spesa della carta. L'innalzamento del massimale ha avuto, sul piano causale, una </w:t>
      </w:r>
      <w:r>
        <w:rPr>
          <w:b/>
          <w:bCs/>
        </w:rPr>
        <w:t>funzione abilitante</w:t>
      </w:r>
      <w:r>
        <w:t xml:space="preserve"> delle successive operazioni a favore di « Pokerstars.it » per complessivi euro 1.500,00, che diversamente - stante il limite di euro 1.000,00 originariamente vigente - non sarebbero state contabilizzate.</w:t>
      </w:r>
    </w:p>
    <w:p w14:paraId="7A100003" w14:textId="77777777" w:rsidR="00DF1A9B" w:rsidRPr="00217C20" w:rsidRDefault="00000000">
      <w:pPr>
        <w:spacing w:after="160" w:line="300" w:lineRule="auto"/>
        <w:jc w:val="both"/>
      </w:pPr>
      <w:r>
        <w:t xml:space="preserve">Si rileva, infine, che l'innalzamento di un massimale di spesa on-line di una cliente non operativa nel settore </w:t>
      </w:r>
      <w:r>
        <w:rPr>
          <w:i/>
          <w:iCs/>
        </w:rPr>
        <w:t>gaming</w:t>
      </w:r>
      <w:r>
        <w:t xml:space="preserve">, immediatamente seguito - nell'arco di pochi minuti - dalla saturazione del massimale appena innalzato in favore di un unico esercente </w:t>
      </w:r>
      <w:r>
        <w:rPr>
          <w:i/>
          <w:iCs/>
        </w:rPr>
        <w:t>gaming</w:t>
      </w:r>
      <w:r>
        <w:t xml:space="preserve"> (« Pokerstars.it ») per tre operazioni consecutive di euro 500,00 ciascuna, costituisce </w:t>
      </w:r>
      <w:r>
        <w:rPr>
          <w:b/>
          <w:bCs/>
        </w:rPr>
        <w:t>pattern di frode notoriamente censito</w:t>
      </w:r>
      <w:r>
        <w:t xml:space="preserve"> dai sistemi di </w:t>
      </w:r>
      <w:r>
        <w:rPr>
          <w:i/>
          <w:iCs/>
        </w:rPr>
        <w:t>transaction monitoring</w:t>
      </w:r>
      <w:r>
        <w:t xml:space="preserve"> degli intermediari professionali, di cui si chiede acquisizione probatoria nei confronti del PSP unitamente ai log dell'operazione di cambio massimale e all'evidenza del flusso UX della relativa schermata di autorizzazione nell'app.</w:t>
      </w:r>
    </w:p>
    <w:p w14:paraId="40133229" w14:textId="77777777" w:rsidR="00DF1A9B" w:rsidRPr="00217C20" w:rsidRDefault="00000000">
      <w:pPr>
        <w:spacing w:after="160" w:line="300" w:lineRule="auto"/>
        <w:jc w:val="both"/>
      </w:pPr>
      <w:r>
        <w:rPr>
          <w:b/>
          <w:bCs/>
        </w:rPr>
        <w:t>II.3. Il tono incalzante e la pressione cognitiva esercitata dal falso operatore quale elemento decisivo dell'induzione in errore.</w:t>
      </w:r>
    </w:p>
    <w:p w14:paraId="3B7823B7" w14:textId="47934C3E" w:rsidR="00DF1A9B" w:rsidRPr="00217C20" w:rsidRDefault="00000000">
      <w:pPr>
        <w:spacing w:after="160" w:line="300" w:lineRule="auto"/>
        <w:jc w:val="both"/>
      </w:pPr>
      <w:r>
        <w:t xml:space="preserve">Ai fini della corretta valutazione dell'elemento soggettivo della sottoscritta - sia sotto il profilo della consumazione del reato di truffa ex art. 640 c.p. (induzione in errore mediante artificio e raggiro), sia sotto il profilo della successiva valutazione della sua condotta nelle competenti sedi civilistiche/restitutorie - si rappresenta partitamente quanto segue circa il </w:t>
      </w:r>
      <w:r>
        <w:rPr>
          <w:b/>
          <w:bCs/>
        </w:rPr>
        <w:t>tono e i modi</w:t>
      </w:r>
      <w:r>
        <w:t xml:space="preserve"> tenuti dall'autore della telefonata.</w:t>
      </w:r>
    </w:p>
    <w:p w14:paraId="0AFEEEA3" w14:textId="77777777" w:rsidR="00DF1A9B" w:rsidRPr="00217C20" w:rsidRDefault="00000000">
      <w:pPr>
        <w:spacing w:after="160" w:line="300" w:lineRule="auto"/>
        <w:jc w:val="both"/>
      </w:pPr>
      <w:r>
        <w:lastRenderedPageBreak/>
        <w:t xml:space="preserve">Il falso operatore manteneva durante l'intera chiamata un tono </w:t>
      </w:r>
      <w:r>
        <w:rPr>
          <w:b/>
          <w:bCs/>
        </w:rPr>
        <w:t>incalzante</w:t>
      </w:r>
      <w:r>
        <w:t xml:space="preserve"> e una pressione cognitiva continua, riconducibile allo schema operativo classico e ricorrente del </w:t>
      </w:r>
      <w:r>
        <w:rPr>
          <w:i/>
          <w:iCs/>
        </w:rPr>
        <w:t>vishing</w:t>
      </w:r>
      <w:r>
        <w:t xml:space="preserve"> professionale. In particolare:</w:t>
      </w:r>
    </w:p>
    <w:p w14:paraId="71159DCE" w14:textId="77777777" w:rsidR="00DF1A9B" w:rsidRPr="00217C20" w:rsidRDefault="00000000">
      <w:pPr>
        <w:spacing w:after="160" w:line="300" w:lineRule="auto"/>
        <w:jc w:val="both"/>
      </w:pPr>
      <w:r>
        <w:rPr>
          <w:b/>
          <w:bCs/>
        </w:rPr>
        <w:t xml:space="preserve">(a) </w:t>
      </w:r>
      <w:r>
        <w:t>rappresentava in modo costante e martellante l'</w:t>
      </w:r>
      <w:r>
        <w:rPr>
          <w:b/>
          <w:bCs/>
        </w:rPr>
        <w:t>urgenza</w:t>
      </w:r>
      <w:r>
        <w:t xml:space="preserve"> dell'intervento (« dobbiamo agire subito », « non c'è tempo, le operazioni stanno per andare a buon fine », « altrimenti perde tutto »), così da impedire alla sottoscritta qualunque pausa di riflessione;</w:t>
      </w:r>
    </w:p>
    <w:p w14:paraId="6553E9AF" w14:textId="77777777" w:rsidR="00DF1A9B" w:rsidRPr="00217C20" w:rsidRDefault="00000000">
      <w:pPr>
        <w:spacing w:after="160" w:line="300" w:lineRule="auto"/>
        <w:jc w:val="both"/>
      </w:pPr>
      <w:r>
        <w:rPr>
          <w:b/>
          <w:bCs/>
        </w:rPr>
        <w:t xml:space="preserve">(b) </w:t>
      </w:r>
      <w:r>
        <w:t xml:space="preserve">scandiva i tempi di esecuzione delle istruzioni operative (« apri l'app », « vai qui », « ora premi annulla », « adesso leggimi il codice »), riempiendo </w:t>
      </w:r>
      <w:r>
        <w:rPr>
          <w:b/>
          <w:bCs/>
        </w:rPr>
        <w:t>ogni pausa</w:t>
      </w:r>
      <w:r>
        <w:t xml:space="preserve"> con ulteriori comandi, in modo da saturare il canale attentivo della sottoscritta e non lasciare spazio a verifiche o controlli indipendenti;</w:t>
      </w:r>
    </w:p>
    <w:p w14:paraId="5F38D688" w14:textId="77777777" w:rsidR="00DF1A9B" w:rsidRPr="00217C20" w:rsidRDefault="00000000">
      <w:pPr>
        <w:spacing w:after="160" w:line="300" w:lineRule="auto"/>
        <w:jc w:val="both"/>
      </w:pPr>
      <w:r>
        <w:rPr>
          <w:b/>
          <w:bCs/>
        </w:rPr>
        <w:t xml:space="preserve">(c) </w:t>
      </w:r>
      <w:r>
        <w:t xml:space="preserve">alternava al tono di urgenza riferimenti rassicuranti e accreditanti, valorizzando i dati personali in suo possesso (ultime tre cifre della carta, indirizzo e-mail), così da costruire e mantenere nella sottoscritta la </w:t>
      </w:r>
      <w:r>
        <w:rPr>
          <w:b/>
          <w:bCs/>
        </w:rPr>
        <w:t>falsa percezione di interlocutore istituzionale</w:t>
      </w:r>
      <w:r>
        <w:t xml:space="preserve"> e di intervento protettivo in suo favore;</w:t>
      </w:r>
    </w:p>
    <w:p w14:paraId="228B1831" w14:textId="5D06AFB3" w:rsidR="00DF1A9B" w:rsidRPr="00217C20" w:rsidRDefault="00000000">
      <w:pPr>
        <w:spacing w:after="160" w:line="300" w:lineRule="auto"/>
        <w:jc w:val="both"/>
      </w:pPr>
      <w:r>
        <w:rPr>
          <w:b/>
          <w:bCs/>
        </w:rPr>
        <w:t xml:space="preserve">(d) </w:t>
      </w:r>
      <w:r>
        <w:t xml:space="preserve">disconfermava prontamente ogni tentativo di resistenza o richiesta di chiarimento della sottoscritta - segnatamente, quando ella ha contestato il riferimento alla piattaforma « Amazon » quale fonte della fuga dati - adducendo nuova « urgenza tecnica » e rinviando la verifica al termine della procedura di « blocco », così </w:t>
      </w:r>
      <w:r>
        <w:rPr>
          <w:b/>
          <w:bCs/>
        </w:rPr>
        <w:t>scoraggiando ogni interruzione</w:t>
      </w:r>
      <w:r>
        <w:t xml:space="preserve"> della comunicazione vocale e ogni </w:t>
      </w:r>
      <w:r>
        <w:rPr>
          <w:i/>
          <w:iCs/>
        </w:rPr>
        <w:t>controllo incrociato</w:t>
      </w:r>
      <w:r>
        <w:t xml:space="preserve"> sui canali paralleli di alerting (segnatamente, gli SMS in arrivo dal mittente « YOUALERT » di cui infra).</w:t>
      </w:r>
    </w:p>
    <w:p w14:paraId="4D2BE226" w14:textId="110D4D8B" w:rsidR="00DF1A9B" w:rsidRPr="00217C20" w:rsidRDefault="00000000">
      <w:pPr>
        <w:spacing w:after="160" w:line="300" w:lineRule="auto"/>
        <w:jc w:val="both"/>
      </w:pPr>
      <w:r>
        <w:t xml:space="preserve">Tale schema operativo - costituente, come noto, il </w:t>
      </w:r>
      <w:r>
        <w:rPr>
          <w:i/>
          <w:iCs/>
        </w:rPr>
        <w:t>modus operandi</w:t>
      </w:r>
      <w:r>
        <w:t xml:space="preserve"> tipico del </w:t>
      </w:r>
      <w:r>
        <w:rPr>
          <w:i/>
          <w:iCs/>
        </w:rPr>
        <w:t>vishing</w:t>
      </w:r>
      <w:r>
        <w:t xml:space="preserve"> evoluto, oggetto di specifica attenzione da parte delle Autorità di vigilanza nazionali ed europee in materia di pagamenti elettronici - ha avuto l'effetto di indurre nella sottoscritta lo stato di </w:t>
      </w:r>
      <w:r>
        <w:rPr>
          <w:b/>
          <w:bCs/>
        </w:rPr>
        <w:t>errore cognitivo e di pressione emotiva</w:t>
      </w:r>
      <w:r>
        <w:t xml:space="preserve"> funzionale alla consumazione del reato, e di impedirle di compiere quel controllo critico minimo (sull'attendibilità della telefonata, sulla natura delle istruzioni ricevute, sui messaggi SMS in entrata) che, </w:t>
      </w:r>
      <w:r>
        <w:rPr>
          <w:i/>
          <w:iCs/>
        </w:rPr>
        <w:t>in condizioni di normalità e di assenza di pressione</w:t>
      </w:r>
      <w:r>
        <w:t xml:space="preserve">, ella era pacificamente solita effettuare quale utente attenta del proprio rapporto bancario. È in questo </w:t>
      </w:r>
      <w:r>
        <w:rPr>
          <w:b/>
          <w:bCs/>
        </w:rPr>
        <w:t>contesto coartato</w:t>
      </w:r>
      <w:r>
        <w:t xml:space="preserve"> - e non in una libera e ponderata determinazione - che la sottoscritta ha generato e comunicato al falso operatore i codici OTP di cui infra.</w:t>
      </w:r>
    </w:p>
    <w:p w14:paraId="278F972F" w14:textId="77777777" w:rsidR="00DF1A9B" w:rsidRPr="00217C20" w:rsidRDefault="00000000">
      <w:pPr>
        <w:spacing w:after="160" w:line="300" w:lineRule="auto"/>
        <w:jc w:val="both"/>
      </w:pPr>
      <w:r>
        <w:rPr>
          <w:b/>
          <w:bCs/>
        </w:rPr>
        <w:t>II.4. Il flusso di generazione OTP nell'app Banco BPM: la « cecità informativa » dell'interfaccia.</w:t>
      </w:r>
    </w:p>
    <w:p w14:paraId="4AA7B593" w14:textId="77777777" w:rsidR="00DF1A9B" w:rsidRPr="00217C20" w:rsidRDefault="00000000">
      <w:pPr>
        <w:spacing w:after="160" w:line="300" w:lineRule="auto"/>
        <w:jc w:val="both"/>
      </w:pPr>
      <w:r>
        <w:t xml:space="preserve">La sottoscritta, nello stato di pressione emotiva sopra descritto e mantenendo aperta la comunicazione vocale con il falso operatore, eseguiva le istruzioni dettatele e accedeva alla schermata di generazione OTP dell’applicazione Banco BPM, versione 7.5.1 alla data dei fatti. Si dà trasparentemente atto, ai fini della corretta valutazione del materiale probatorio, che gli screenshot prodotti in allegato sono stati estratti dall’applicazione in data successiva al suo </w:t>
      </w:r>
      <w:r>
        <w:lastRenderedPageBreak/>
        <w:t>aggiornamento automatico alla versione 7.5.6, attualmente installata sul dispositivo della sottoscritta.</w:t>
      </w:r>
    </w:p>
    <w:p w14:paraId="1EED9787" w14:textId="1A8A376A" w:rsidR="00DF1A9B" w:rsidRPr="00217C20" w:rsidRDefault="00000000">
      <w:pPr>
        <w:spacing w:after="160" w:line="300" w:lineRule="auto"/>
        <w:jc w:val="both"/>
      </w:pPr>
      <w:r>
        <w:t>Ai fini della corretta valutazione della condotta della sottoscritta - e con riserva di ampia trattazione delle relative implicazioni nelle sedi proprie ai fini civilistici e restitutori - si rappresenta all'Autorità Giudiziaria quanto segue:</w:t>
      </w:r>
    </w:p>
    <w:p w14:paraId="1BDAE8B1" w14:textId="77777777" w:rsidR="00DF1A9B" w:rsidRPr="00217C20" w:rsidRDefault="00000000">
      <w:pPr>
        <w:spacing w:after="160" w:line="300" w:lineRule="auto"/>
        <w:jc w:val="both"/>
      </w:pPr>
      <w:r>
        <w:rPr>
          <w:b/>
          <w:bCs/>
        </w:rPr>
        <w:t>(a)</w:t>
      </w:r>
      <w:r>
        <w:t xml:space="preserve"> la funzione « Genera OTP » dell'app Banco BPM è accessibile sin dalla schermata </w:t>
      </w:r>
      <w:r>
        <w:rPr>
          <w:i/>
          <w:iCs/>
        </w:rPr>
        <w:t>pre-login</w:t>
      </w:r>
      <w:r>
        <w:t xml:space="preserve"> dell'applicazione, accanto al tasto « Accedi »;</w:t>
      </w:r>
    </w:p>
    <w:p w14:paraId="381D8F31" w14:textId="36807E5E" w:rsidR="00DF1A9B" w:rsidRPr="00217C20" w:rsidRDefault="00000000">
      <w:pPr>
        <w:spacing w:after="160" w:line="300" w:lineRule="auto"/>
        <w:jc w:val="both"/>
      </w:pPr>
      <w:r>
        <w:rPr>
          <w:b/>
          <w:bCs/>
        </w:rPr>
        <w:t>(b)</w:t>
      </w:r>
      <w:r>
        <w:t xml:space="preserve"> la schermata di generazione del codice OTP - come ricavabile dagli screenshot prodotti - mostra esclusivamente: un fumetto recante tre caratteri alfanumerici, una sequenza di sei cifre numeriche, un QR code, la dicitura « Il tuo codice OTP è stato generato con successo! » e i due tasti « Nuovo OTP » e « Chiudi »;</w:t>
      </w:r>
    </w:p>
    <w:p w14:paraId="610B09D0" w14:textId="77777777" w:rsidR="00DF1A9B" w:rsidRPr="00217C20" w:rsidRDefault="00000000">
      <w:pPr>
        <w:spacing w:after="160" w:line="300" w:lineRule="auto"/>
        <w:jc w:val="both"/>
      </w:pPr>
      <w:r>
        <w:rPr>
          <w:b/>
          <w:bCs/>
        </w:rPr>
        <w:t>(c)</w:t>
      </w:r>
      <w:r>
        <w:t xml:space="preserve"> la schermata di generazione OTP </w:t>
      </w:r>
      <w:r>
        <w:rPr>
          <w:b/>
          <w:bCs/>
        </w:rPr>
        <w:t>non riporta alcuna informazione</w:t>
      </w:r>
      <w:r>
        <w:t xml:space="preserve"> sull'operazione che il codice OTP, una volta digitato/comunicato, andrebbe ad autenticare: </w:t>
      </w:r>
      <w:r>
        <w:rPr>
          <w:i/>
          <w:iCs/>
        </w:rPr>
        <w:t>non</w:t>
      </w:r>
      <w:r>
        <w:t xml:space="preserve"> l'importo, </w:t>
      </w:r>
      <w:r>
        <w:rPr>
          <w:i/>
          <w:iCs/>
        </w:rPr>
        <w:t>non</w:t>
      </w:r>
      <w:r>
        <w:t xml:space="preserve"> il beneficiario, </w:t>
      </w:r>
      <w:r>
        <w:rPr>
          <w:i/>
          <w:iCs/>
        </w:rPr>
        <w:t>non</w:t>
      </w:r>
      <w:r>
        <w:t xml:space="preserve"> l'esercente, </w:t>
      </w:r>
      <w:r>
        <w:rPr>
          <w:i/>
          <w:iCs/>
        </w:rPr>
        <w:t>non</w:t>
      </w:r>
      <w:r>
        <w:t xml:space="preserve"> la causale, </w:t>
      </w:r>
      <w:r>
        <w:rPr>
          <w:i/>
          <w:iCs/>
        </w:rPr>
        <w:t>non</w:t>
      </w:r>
      <w:r>
        <w:t xml:space="preserve"> la natura dispositiva (autorizzazione di pagamento, accesso, modifica di credenziali, ecc.); né reca alcun avviso del tipo « non comunicare questo codice »;</w:t>
      </w:r>
    </w:p>
    <w:p w14:paraId="7F84678C" w14:textId="77777777" w:rsidR="00DF1A9B" w:rsidRPr="00217C20" w:rsidRDefault="00000000">
      <w:pPr>
        <w:spacing w:after="160" w:line="300" w:lineRule="auto"/>
        <w:jc w:val="both"/>
      </w:pPr>
      <w:r>
        <w:rPr>
          <w:b/>
          <w:bCs/>
        </w:rPr>
        <w:t>(d)</w:t>
      </w:r>
      <w:r>
        <w:t xml:space="preserve"> il codice OTP così generato è, sotto il profilo tecnico, un codice « stand-alone », agganciato all'utente e non alla singola operazione di pagamento, in apparente </w:t>
      </w:r>
      <w:r>
        <w:rPr>
          <w:b/>
          <w:bCs/>
        </w:rPr>
        <w:t>difetto del requisito di dynamic linking</w:t>
      </w:r>
      <w:r>
        <w:t xml:space="preserve"> di cui all'art. 5 del Regolamento delegato UE 2018/389 e all'art. 97 della Direttiva PSD2 (Direttiva UE 2015/2366), recepiti negli artt. 10-bis e 12-bis del d.lgs. 27 gennaio 2010, n. 11.</w:t>
      </w:r>
    </w:p>
    <w:p w14:paraId="158550C9" w14:textId="77777777" w:rsidR="00DF1A9B" w:rsidRPr="00217C20" w:rsidRDefault="00000000">
      <w:pPr>
        <w:spacing w:after="160" w:line="300" w:lineRule="auto"/>
        <w:jc w:val="both"/>
      </w:pPr>
      <w:r>
        <w:t>Tale circostanza è di rilievo decisivo: durante l'intera dinamica fraudolenta la sottoscritta non ha mai potuto percepire visivamente che i codici OTP da lei generati su istruzione del falso operatore sarebbero stati spesi per autorizzare specifici pagamenti a favore di « Pokerstars.it » o di altri esercenti. La schermata che ella aveva sotto gli occhi le confermava unicamente l'avvenuta generazione di un codice numerico, in piena coerenza con il racconto del falso operatore secondo cui ella stava effettuando operazioni di « annullamento » di addebiti illeciti.</w:t>
      </w:r>
    </w:p>
    <w:p w14:paraId="3678EA4A" w14:textId="77777777" w:rsidR="00DF1A9B" w:rsidRPr="00217C20" w:rsidRDefault="00000000">
      <w:pPr>
        <w:spacing w:after="160" w:line="300" w:lineRule="auto"/>
        <w:jc w:val="both"/>
      </w:pPr>
      <w:r>
        <w:rPr>
          <w:b/>
          <w:bCs/>
        </w:rPr>
        <w:t>II.5. Le notifiche SMS e la condizione attentiva della sottoscritta.</w:t>
      </w:r>
    </w:p>
    <w:p w14:paraId="57C0E65C" w14:textId="1B95BB7F" w:rsidR="00DF1A9B" w:rsidRPr="00217C20" w:rsidRDefault="00000000">
      <w:pPr>
        <w:spacing w:after="160" w:line="300" w:lineRule="auto"/>
        <w:jc w:val="both"/>
      </w:pPr>
      <w:r>
        <w:t>In conseguenza della generazione e comunicazione dei codici OTP al falso operatore, sul telefono cellulare della sottoscritta pervenivano - dal mittente « YOUALERT » del servizio di alerting di Banco BPM/Numia - distinti messaggi SMS, ciascuno recante l'avvenuta autorizzazione di un pagamento. Risultano in particolare prodotti in allegato i seguenti SMS, datati 11 maggio 2026:</w:t>
      </w:r>
    </w:p>
    <w:p w14:paraId="1E522A38" w14:textId="59C72072" w:rsidR="00DF1A9B" w:rsidRPr="00217C20" w:rsidRDefault="00A97999">
      <w:pPr>
        <w:spacing w:after="160" w:line="300" w:lineRule="auto"/>
        <w:jc w:val="both"/>
      </w:pPr>
      <w:r>
        <w:t xml:space="preserve">- ore </w:t>
      </w:r>
      <w:r>
        <w:rPr>
          <w:b/>
          <w:bCs/>
        </w:rPr>
        <w:t>19:06</w:t>
      </w:r>
      <w:r>
        <w:t xml:space="preserve"> - « Autorizzato pagamento di 500,00 Euro - Pokerstars.it (,Pokerstars.it) con Carta di Debito n.: *5707 »;</w:t>
      </w:r>
    </w:p>
    <w:p w14:paraId="512A752B" w14:textId="4F8FBE10" w:rsidR="00DF1A9B" w:rsidRPr="00217C20" w:rsidRDefault="00A97999">
      <w:pPr>
        <w:spacing w:after="160" w:line="300" w:lineRule="auto"/>
        <w:jc w:val="both"/>
      </w:pPr>
      <w:r>
        <w:lastRenderedPageBreak/>
        <w:t xml:space="preserve">- ore </w:t>
      </w:r>
      <w:r>
        <w:rPr>
          <w:b/>
          <w:bCs/>
        </w:rPr>
        <w:t>19:06</w:t>
      </w:r>
      <w:r>
        <w:t xml:space="preserve"> - « Autorizzato pagamento di 500,00 Euro - Pokerstars.it (,Pokerstars.it) con Carta di Debito n.: *5707 »;</w:t>
      </w:r>
    </w:p>
    <w:p w14:paraId="64DDCFC1" w14:textId="793E455A" w:rsidR="00DF1A9B" w:rsidRPr="00217C20" w:rsidRDefault="00A97999">
      <w:pPr>
        <w:spacing w:after="160" w:line="300" w:lineRule="auto"/>
        <w:jc w:val="both"/>
      </w:pPr>
      <w:r>
        <w:t xml:space="preserve">- ore </w:t>
      </w:r>
      <w:r>
        <w:rPr>
          <w:b/>
          <w:bCs/>
        </w:rPr>
        <w:t>19:07</w:t>
      </w:r>
      <w:r>
        <w:t xml:space="preserve"> - « Autorizzato pagamento di 500,00 Euro - Pokerstars.it (,Pokerstars.it) con Carta di Debito n.: *5707 ».</w:t>
      </w:r>
    </w:p>
    <w:p w14:paraId="2C7816DA" w14:textId="3BCF70D8" w:rsidR="00DF1A9B" w:rsidRPr="00217C20" w:rsidRDefault="00A97999">
      <w:pPr>
        <w:spacing w:after="160" w:line="300" w:lineRule="auto"/>
        <w:jc w:val="both"/>
      </w:pPr>
      <w:r>
        <w:t xml:space="preserve">La sottoscritta dichiara, sotto la propria responsabilità, che tali messaggi SMS - pur tecnicamente recapitati sul proprio dispositivo, come pacifico - </w:t>
      </w:r>
      <w:r>
        <w:rPr>
          <w:b/>
          <w:bCs/>
        </w:rPr>
        <w:t>non sono stati da ella materialmente letti durante la dinamica fraudolenta in atto</w:t>
      </w:r>
      <w:r>
        <w:t>, per le ragioni che si rappresentano qui in modo trasparente:</w:t>
      </w:r>
    </w:p>
    <w:p w14:paraId="349E32D4" w14:textId="24D7B7D3" w:rsidR="00DF1A9B" w:rsidRPr="00217C20" w:rsidRDefault="00A97999">
      <w:pPr>
        <w:spacing w:after="160" w:line="300" w:lineRule="auto"/>
        <w:jc w:val="both"/>
      </w:pPr>
      <w:r>
        <w:t>- la sottoscritta era contestualmente impegnata in una telefonata costantemente attiva con il falso operatore, che - come supra rappresentato sub II.3 - le impartiva istruzioni operative incessanti, in tono incalzante e con pressione di urgenza continua;</w:t>
      </w:r>
    </w:p>
    <w:p w14:paraId="3410B945" w14:textId="76139C8E" w:rsidR="00DF1A9B" w:rsidRPr="00217C20" w:rsidRDefault="00A97999">
      <w:pPr>
        <w:spacing w:after="160" w:line="300" w:lineRule="auto"/>
        <w:jc w:val="both"/>
      </w:pPr>
      <w:r>
        <w:t xml:space="preserve">- la sua attenzione visiva era concentrata sull'interfaccia dell'app Banco BPM, schermata di generazione OTP, che - come supra rappresentato sub II.4 - </w:t>
      </w:r>
      <w:r>
        <w:rPr>
          <w:i/>
          <w:iCs/>
        </w:rPr>
        <w:t>non recava alcuna informazione sull'operazione in corso</w:t>
      </w:r>
      <w:r>
        <w:t>;</w:t>
      </w:r>
    </w:p>
    <w:p w14:paraId="00A06622" w14:textId="3403D37A" w:rsidR="00DF1A9B" w:rsidRPr="00217C20" w:rsidRDefault="00A97999">
      <w:pPr>
        <w:spacing w:after="160" w:line="300" w:lineRule="auto"/>
        <w:jc w:val="both"/>
      </w:pPr>
      <w:r>
        <w:t xml:space="preserve">- la pressione temporale e cognitiva indotta dal falso operatore - elemento costitutivo e mai eventuale della dinamica del </w:t>
      </w:r>
      <w:r>
        <w:rPr>
          <w:i/>
          <w:iCs/>
        </w:rPr>
        <w:t>vishing</w:t>
      </w:r>
      <w:r>
        <w:t xml:space="preserve"> - le ha impedito di compiere il controllo incrociato sui canali paralleli di alerting (SMS in entrata) che ella, in condizioni di normalità, è solita effettuare a verifica dei movimenti carta.</w:t>
      </w:r>
    </w:p>
    <w:p w14:paraId="247AE691" w14:textId="728F0E8A" w:rsidR="00DF1A9B" w:rsidRPr="00217C20" w:rsidRDefault="00000000">
      <w:pPr>
        <w:spacing w:after="160" w:line="300" w:lineRule="auto"/>
        <w:jc w:val="both"/>
      </w:pPr>
      <w:r>
        <w:t xml:space="preserve">La materiale ricezione tecnica dei messaggi sul dispositivo - pacifica e non contestata - non equivale dunque, nel caso di specie, a </w:t>
      </w:r>
      <w:r>
        <w:rPr>
          <w:i/>
          <w:iCs/>
        </w:rPr>
        <w:t>percezione consapevole</w:t>
      </w:r>
      <w:r>
        <w:t xml:space="preserve"> dell'operazione autorizzata, bensì costituisce parte integrante della dinamica fraudolenta subita.</w:t>
      </w:r>
    </w:p>
    <w:p w14:paraId="19EC15B5" w14:textId="77777777" w:rsidR="00DF1A9B" w:rsidRPr="00217C20" w:rsidRDefault="00000000">
      <w:pPr>
        <w:spacing w:after="160" w:line="300" w:lineRule="auto"/>
        <w:jc w:val="both"/>
      </w:pPr>
      <w:r>
        <w:rPr>
          <w:b/>
          <w:bCs/>
        </w:rPr>
        <w:t>II.6. La conclusione della telefonata e il blocco della carta.</w:t>
      </w:r>
    </w:p>
    <w:p w14:paraId="1109753F" w14:textId="77777777" w:rsidR="00DF1A9B" w:rsidRPr="00217C20" w:rsidRDefault="00000000">
      <w:pPr>
        <w:spacing w:after="160" w:line="300" w:lineRule="auto"/>
        <w:jc w:val="both"/>
      </w:pPr>
      <w:r>
        <w:t xml:space="preserve">Resasi conto, al termine della telefonata, della reale natura della comunicazione subita, la sottoscritta contattava immediatamente il numero verde di Numia S.p.A. (gestore della carta di debito *5707), ottenendo il </w:t>
      </w:r>
      <w:r>
        <w:rPr>
          <w:b/>
          <w:bCs/>
        </w:rPr>
        <w:t>blocco immediato</w:t>
      </w:r>
      <w:r>
        <w:t xml:space="preserve"> dello strumento di pagamento in data 11 maggio 2026, </w:t>
      </w:r>
      <w:r>
        <w:rPr>
          <w:b/>
          <w:bCs/>
        </w:rPr>
        <w:t>alle ore 20:27</w:t>
      </w:r>
      <w:r>
        <w:t xml:space="preserve">, come da SMS prodotto in allegato recante il codice di riferimento </w:t>
      </w:r>
      <w:r>
        <w:rPr>
          <w:b/>
          <w:bCs/>
        </w:rPr>
        <w:t>CRO 61311418508</w:t>
      </w:r>
      <w:r>
        <w:t>. Il numero da cui era stata chiamata tentava di richiamarla, senza che ella più rispondesse alle ulteriori chiamate. La condotta diligente di pronta segnalazione tenuta dalla sottoscritta è coerente con l'obbligo di tempestiva comunicazione di cui all'art. 7 del d.lgs. 27 gennaio 2010, n. 11.</w:t>
      </w:r>
    </w:p>
    <w:p w14:paraId="32E39B5C" w14:textId="77777777" w:rsidR="00DF1A9B" w:rsidRPr="00217C20" w:rsidRDefault="00000000">
      <w:pPr>
        <w:spacing w:after="160" w:line="300" w:lineRule="auto"/>
        <w:jc w:val="both"/>
      </w:pPr>
      <w:r>
        <w:rPr>
          <w:b/>
          <w:bCs/>
        </w:rPr>
        <w:t>II.7. Il profilo di utilizzo della carta e il dato delle operazioni in capo a esercenti di gaming online.</w:t>
      </w:r>
    </w:p>
    <w:p w14:paraId="60CBF3B8" w14:textId="37D636A6" w:rsidR="00DF1A9B" w:rsidRPr="00217C20" w:rsidRDefault="00000000">
      <w:pPr>
        <w:spacing w:after="160" w:line="300" w:lineRule="auto"/>
        <w:jc w:val="both"/>
      </w:pPr>
      <w:r>
        <w:t xml:space="preserve">Si rappresenta, ai fini istruttori, che la sottoscritta non ha mai svolto attività di gioco on-line presso « Pokerstars.it » né presso « Bet365 », non risulta titolare di alcun conto-gioco presso i predetti operatori, e che il profilo di utilizzo storico della carta n. *5707 - ricostruibile dagli estratti conto in possesso di Banco BPM/Numia, di cui si chiede acquisizione - non presenta </w:t>
      </w:r>
      <w:r>
        <w:lastRenderedPageBreak/>
        <w:t xml:space="preserve">alcuna operatività riconducibile al settore del </w:t>
      </w:r>
      <w:r>
        <w:rPr>
          <w:i/>
          <w:iCs/>
        </w:rPr>
        <w:t>gaming</w:t>
      </w:r>
      <w:r>
        <w:t xml:space="preserve">. L'esecuzione, </w:t>
      </w:r>
      <w:r>
        <w:rPr>
          <w:b/>
          <w:bCs/>
        </w:rPr>
        <w:t>in meno di due minuti</w:t>
      </w:r>
      <w:r>
        <w:t xml:space="preserve">, di tre operazioni di euro 500,00 ciascuna verso « Pokerstars.it » costituisce schema operativo del tutto difforme dal profilo storico dell'utente: si tratta di </w:t>
      </w:r>
      <w:r>
        <w:rPr>
          <w:i/>
          <w:iCs/>
        </w:rPr>
        <w:t>pattern</w:t>
      </w:r>
      <w:r>
        <w:t xml:space="preserve"> anomalo che, secondo gli ordinari sistemi di </w:t>
      </w:r>
      <w:r>
        <w:rPr>
          <w:i/>
          <w:iCs/>
        </w:rPr>
        <w:t>transaction monitoring</w:t>
      </w:r>
      <w:r>
        <w:t xml:space="preserve"> antifrode degli intermediari professionali, avrebbe dovuto attivare presidi automatici di blocco e/o di </w:t>
      </w:r>
      <w:r>
        <w:rPr>
          <w:i/>
          <w:iCs/>
        </w:rPr>
        <w:t>step-up authentication</w:t>
      </w:r>
      <w:r>
        <w:t>, di cui si chiede l'acquisizione probatoria nei confronti del PSP.</w:t>
      </w:r>
    </w:p>
    <w:p w14:paraId="0B51D37E" w14:textId="11A602FA" w:rsidR="00DF1A9B" w:rsidRPr="00217C20" w:rsidRDefault="00000000">
      <w:pPr>
        <w:spacing w:after="160" w:line="300" w:lineRule="auto"/>
        <w:jc w:val="both"/>
        <w:rPr>
          <w:sz w:val="28"/>
          <w:szCs w:val="28"/>
        </w:rPr>
      </w:pPr>
      <w:r>
        <w:rPr>
          <w:b/>
          <w:bCs/>
          <w:sz w:val="28"/>
          <w:szCs w:val="28"/>
        </w:rPr>
        <w:t>III. - QUALIFICAZIONE GIURIDICA DEI FATTI</w:t>
      </w:r>
    </w:p>
    <w:p w14:paraId="5D2B4B4F" w14:textId="77777777" w:rsidR="00DF1A9B" w:rsidRPr="00217C20" w:rsidRDefault="00000000">
      <w:pPr>
        <w:spacing w:after="160" w:line="300" w:lineRule="auto"/>
        <w:jc w:val="both"/>
      </w:pPr>
      <w:r>
        <w:t>Le condotte sopra descritte, salva ogni più ampia qualificazione, appaiono integrare i seguenti reati:</w:t>
      </w:r>
    </w:p>
    <w:p w14:paraId="60F4FAED" w14:textId="37F853CC" w:rsidR="00DF1A9B" w:rsidRPr="00217C20" w:rsidRDefault="00000000">
      <w:pPr>
        <w:spacing w:after="160" w:line="300" w:lineRule="auto"/>
        <w:jc w:val="both"/>
      </w:pPr>
      <w:r>
        <w:rPr>
          <w:b/>
          <w:bCs/>
        </w:rPr>
        <w:t>(a) Truffa ex art. 640 c.p.</w:t>
      </w:r>
      <w:r>
        <w:t xml:space="preserve"> - per essersi gli autori procurati un ingiusto profitto, con altrui danno, mediante artifici e raggiri consistiti: nella spendita della falsa qualità di operatori antifrode di Banco BPM S.p.A.; nell'utilizzo di dati personali e di pagamento della vittima per accreditare tale falsa qualità; nella simulazione di una procedura di « annullamento » di operazioni illecite, in realtà costitutiva del meccanismo di autorizzazione di nuovi pagamenti fraudolenti; nell'esercizio di una pressione cognitiva continua di tipo </w:t>
      </w:r>
      <w:r>
        <w:rPr>
          <w:i/>
          <w:iCs/>
        </w:rPr>
        <w:t>incalzante</w:t>
      </w:r>
      <w:r>
        <w:t xml:space="preserve">, costitutiva - secondo lo schema operativo del </w:t>
      </w:r>
      <w:r>
        <w:rPr>
          <w:i/>
          <w:iCs/>
        </w:rPr>
        <w:t>vishing</w:t>
      </w:r>
      <w:r>
        <w:t xml:space="preserve"> - del raggiro idoneo a indurre in errore la persona offesa; nell'induzione della sottoscritta, nella medesima sessione fraudolenta, a disporre l'innalzamento del massimale di spesa on-line della carta da euro 1.000,00 ad euro 2.000,00, presentato dal falso operatore come operazione strumentale e di sicurezza e in realtà funzionalmente abilitante delle successive disposizioni illecite;</w:t>
      </w:r>
    </w:p>
    <w:p w14:paraId="314B3F26" w14:textId="77777777" w:rsidR="00DF1A9B" w:rsidRPr="00217C20" w:rsidRDefault="00000000">
      <w:pPr>
        <w:spacing w:after="160" w:line="300" w:lineRule="auto"/>
        <w:jc w:val="both"/>
      </w:pPr>
      <w:r>
        <w:rPr>
          <w:b/>
          <w:bCs/>
        </w:rPr>
        <w:t>(b) Frode informatica ex art. 640-ter c.p.</w:t>
      </w:r>
      <w:r>
        <w:t xml:space="preserve">, anche nella forma aggravata di cui al secondo comma per furto e/o indebito utilizzo dell'identità digitale, per essersi gli autori procurati un ingiusto profitto mediante </w:t>
      </w:r>
      <w:r>
        <w:rPr>
          <w:i/>
          <w:iCs/>
        </w:rPr>
        <w:t>intervento senza diritto</w:t>
      </w:r>
      <w:r>
        <w:t xml:space="preserve"> sul funzionamento di un sistema informatico (l'app Banco BPM e l'infrastruttura di autenticazione del PSP), conseguito attraverso la strumentalizzazione vocale della titolare ignara, utilizzata come fattore di autenticazione di operazioni a lei sostanzialmente estranee, ivi compreso l'ulteriore intervento sul medesimo sistema informatico relativo al profilo della carta n. *5707, attuato mediante induzione fraudolenta all'innalzamento del massimale di spesa on-line — atto dispositivo modificativo del profilo cliente, autonomamente integrante la fattispecie di cui all'art. 640-ter c.p. — che ha avuto funzione abilitante delle successive operazioni di pagamento non autorizzate;</w:t>
      </w:r>
    </w:p>
    <w:p w14:paraId="2EC2619C" w14:textId="1F9AE2A5" w:rsidR="00DF1A9B" w:rsidRPr="00217C20" w:rsidRDefault="00000000">
      <w:pPr>
        <w:spacing w:after="160" w:line="300" w:lineRule="auto"/>
        <w:jc w:val="both"/>
      </w:pPr>
      <w:r>
        <w:rPr>
          <w:b/>
          <w:bCs/>
        </w:rPr>
        <w:t>(c) Indebito utilizzo di strumenti di pagamento ex art. 493-ter c.p.</w:t>
      </w:r>
      <w:r>
        <w:t xml:space="preserve"> - per l'utilizzo della carta di debito n. *5707 al di fuori del consenso effettivo e del controllo dell'avente diritto, in ipotesi di concorso con il reato di cui all'art. 640-ter c.p.;</w:t>
      </w:r>
    </w:p>
    <w:p w14:paraId="7227581D" w14:textId="501925DC" w:rsidR="00DF1A9B" w:rsidRPr="00217C20" w:rsidRDefault="00000000">
      <w:pPr>
        <w:spacing w:after="160" w:line="300" w:lineRule="auto"/>
        <w:jc w:val="both"/>
      </w:pPr>
      <w:r>
        <w:rPr>
          <w:b/>
          <w:bCs/>
        </w:rPr>
        <w:t>(d) Sostituzione di persona ex art. 494 c.p.</w:t>
      </w:r>
      <w:r>
        <w:t xml:space="preserve"> - per essersi gli autori attribuiti una falsa qualità professionale (operatori dell'Ufficio Antifrode di Banco BPM S.p.A.) al fine di procurare a sé un vantaggio e alla sottoscritta un danno;</w:t>
      </w:r>
    </w:p>
    <w:p w14:paraId="6A6C4472" w14:textId="77777777" w:rsidR="00DF1A9B" w:rsidRPr="00217C20" w:rsidRDefault="00000000">
      <w:pPr>
        <w:spacing w:after="160" w:line="300" w:lineRule="auto"/>
        <w:jc w:val="both"/>
      </w:pPr>
      <w:r>
        <w:rPr>
          <w:b/>
          <w:bCs/>
        </w:rPr>
        <w:lastRenderedPageBreak/>
        <w:t>(e) Accesso abusivo a sistema informatico ex art. 615-ter c.p.</w:t>
      </w:r>
      <w:r>
        <w:t>, ove ne ricorrano i presupposti, con riferimento alla provenienza dei dati personali e di pagamento utilizzati dagli autori per accreditarsi presso la vittima (la sottoscritta non è oggi in grado di indicare la fonte della compromissione, e si rimette in proposito agli accertamenti dell'Autorità Giudiziaria);</w:t>
      </w:r>
    </w:p>
    <w:p w14:paraId="568AC99E" w14:textId="26B7CF04" w:rsidR="00DF1A9B" w:rsidRPr="00217C20" w:rsidRDefault="00000000">
      <w:pPr>
        <w:spacing w:after="160" w:line="300" w:lineRule="auto"/>
        <w:jc w:val="both"/>
      </w:pPr>
      <w:r>
        <w:rPr>
          <w:b/>
          <w:bCs/>
        </w:rPr>
        <w:t>(f) Trattamento illecito di dati personali ex art. 167 d.lgs. 196/2003</w:t>
      </w:r>
      <w:r>
        <w:t>, anche nelle forme aggravate, per il trattamento dei dati personali della sottoscritta - in assenza di base giuridica - finalizzato alla consumazione dei reati di cui sopra.</w:t>
      </w:r>
    </w:p>
    <w:p w14:paraId="25658412" w14:textId="0408AF20" w:rsidR="00DF1A9B" w:rsidRPr="00217C20" w:rsidRDefault="00000000">
      <w:pPr>
        <w:spacing w:after="160" w:line="300" w:lineRule="auto"/>
        <w:jc w:val="both"/>
      </w:pPr>
      <w:r>
        <w:t xml:space="preserve">Si valuti altresì, da parte dell'Autorità Giudiziaria, la sussistenza di </w:t>
      </w:r>
      <w:r>
        <w:rPr>
          <w:i/>
          <w:iCs/>
        </w:rPr>
        <w:t>caller ID spoofing</w:t>
      </w:r>
      <w:r>
        <w:t xml:space="preserve"> e/o di </w:t>
      </w:r>
      <w:r>
        <w:rPr>
          <w:i/>
          <w:iCs/>
        </w:rPr>
        <w:t>SMS spoofing</w:t>
      </w:r>
      <w:r>
        <w:t xml:space="preserve"> - fenomeni tecnici di alterazione dell'identificativo della linea chiamante o del mittente - quali ulteriori artifici tecnici impiegati dagli autori del reato.</w:t>
      </w:r>
    </w:p>
    <w:p w14:paraId="42887FEE" w14:textId="2CEE70C4" w:rsidR="00DF1A9B" w:rsidRPr="00217C20" w:rsidRDefault="00000000">
      <w:pPr>
        <w:spacing w:after="160" w:line="300" w:lineRule="auto"/>
        <w:jc w:val="both"/>
        <w:rPr>
          <w:sz w:val="28"/>
          <w:szCs w:val="28"/>
        </w:rPr>
      </w:pPr>
      <w:r>
        <w:rPr>
          <w:b/>
          <w:bCs/>
          <w:sz w:val="28"/>
          <w:szCs w:val="28"/>
        </w:rPr>
        <w:t>IV. - ELEMENTI DI PROVA E RICHIESTE ISTRUTTORIE</w:t>
      </w:r>
    </w:p>
    <w:p w14:paraId="09A09BB1" w14:textId="77777777" w:rsidR="00DF1A9B" w:rsidRPr="00217C20" w:rsidRDefault="00000000">
      <w:pPr>
        <w:spacing w:after="160" w:line="300" w:lineRule="auto"/>
        <w:jc w:val="both"/>
      </w:pPr>
      <w:r>
        <w:t>La sottoscritta produce in allegato e/o indica i seguenti elementi probatori:</w:t>
      </w:r>
    </w:p>
    <w:p w14:paraId="71817AB0" w14:textId="77777777" w:rsidR="00DF1A9B" w:rsidRPr="00217C20" w:rsidRDefault="00000000">
      <w:pPr>
        <w:spacing w:after="160" w:line="300" w:lineRule="auto"/>
        <w:jc w:val="both"/>
      </w:pPr>
      <w:r>
        <w:rPr>
          <w:b/>
          <w:bCs/>
        </w:rPr>
        <w:t xml:space="preserve">a) </w:t>
      </w:r>
      <w:r>
        <w:t>dettaglio analitico delle operazioni disconosciute, come da estratto movimenti carta (operazioni in valuta 11/05/2026, esercenti « Pokerstars.it », « APPLE.COM/BILL ITUNES.COM » e « BET365 TA XBIEX »);</w:t>
      </w:r>
    </w:p>
    <w:p w14:paraId="0F4CA448" w14:textId="77777777" w:rsidR="00DF1A9B" w:rsidRPr="00217C20" w:rsidRDefault="00000000">
      <w:pPr>
        <w:spacing w:after="160" w:line="300" w:lineRule="auto"/>
        <w:jc w:val="both"/>
      </w:pPr>
      <w:r>
        <w:rPr>
          <w:b/>
          <w:bCs/>
        </w:rPr>
        <w:t xml:space="preserve">b) </w:t>
      </w:r>
      <w:r>
        <w:t xml:space="preserve">screenshot della schermata </w:t>
      </w:r>
      <w:r>
        <w:rPr>
          <w:i/>
          <w:iCs/>
        </w:rPr>
        <w:t>pre-login</w:t>
      </w:r>
      <w:r>
        <w:t xml:space="preserve"> dell'app Banco BPM (versione installata alla data di estrazione 7.5.6, con espressa menzione del precedente aggiornamento da versione 7.5.1 in essere ai fatti), recante i tasti « Genera OTP » e « Accedi »;</w:t>
      </w:r>
    </w:p>
    <w:p w14:paraId="0A4718D4" w14:textId="77777777" w:rsidR="00DF1A9B" w:rsidRPr="00217C20" w:rsidRDefault="00000000">
      <w:pPr>
        <w:spacing w:after="160" w:line="300" w:lineRule="auto"/>
        <w:jc w:val="both"/>
      </w:pPr>
      <w:r>
        <w:rPr>
          <w:b/>
          <w:bCs/>
        </w:rPr>
        <w:t xml:space="preserve">c) </w:t>
      </w:r>
      <w:r>
        <w:t>screenshot della schermata di generazione OTP dell'app Banco BPM, recante esclusivamente il codice numerico, il QR code e la dicitura « Il tuo codice OTP è stato generato con successo! », priva di indicazione di importo, beneficiario o natura dispositiva;</w:t>
      </w:r>
    </w:p>
    <w:p w14:paraId="6490391B" w14:textId="3787F5D9" w:rsidR="00DF1A9B" w:rsidRPr="00217C20" w:rsidRDefault="00000000">
      <w:pPr>
        <w:spacing w:after="160" w:line="300" w:lineRule="auto"/>
        <w:jc w:val="both"/>
      </w:pPr>
      <w:r>
        <w:rPr>
          <w:b/>
          <w:bCs/>
        </w:rPr>
        <w:t xml:space="preserve">d) </w:t>
      </w:r>
      <w:r>
        <w:t>screenshot dei messaggi SMS ricevuti dal mittente « YOUALERT » in data 11 maggio 2026, con indicazione di importi, beneficiari, numero carta e orari (ore 18:09 - APPLE.COM/BILL ITUNES.COM euro 221,11; ore 19:06 - Pokerstars.it euro 500,00; ore 19:06 - Pokerstars.it euro 500,00; ore 19:07 - Pokerstars.it euro 500,00);</w:t>
      </w:r>
    </w:p>
    <w:p w14:paraId="0BEBB494" w14:textId="77777777" w:rsidR="00DF1A9B" w:rsidRPr="00217C20" w:rsidRDefault="00000000">
      <w:pPr>
        <w:spacing w:after="160" w:line="300" w:lineRule="auto"/>
        <w:jc w:val="both"/>
      </w:pPr>
      <w:r>
        <w:rPr>
          <w:b/>
          <w:bCs/>
        </w:rPr>
        <w:t xml:space="preserve">e) </w:t>
      </w:r>
      <w:r>
        <w:t>evidenze del blocco della carta n. *5707 presso il numero verde di Numia S.p.A. in data 11 maggio 2026 (di cui si chiede acquisizione documentale presso il PSP/issuer);</w:t>
      </w:r>
    </w:p>
    <w:p w14:paraId="6C7B373A" w14:textId="77777777" w:rsidR="00DF1A9B" w:rsidRPr="00217C20" w:rsidRDefault="00000000">
      <w:pPr>
        <w:spacing w:after="160" w:line="300" w:lineRule="auto"/>
        <w:jc w:val="both"/>
      </w:pPr>
      <w:r>
        <w:rPr>
          <w:b/>
          <w:bCs/>
        </w:rPr>
        <w:t xml:space="preserve">f) </w:t>
      </w:r>
      <w:r>
        <w:t>registro chiamate dell'utenza cellulare della sottoscritta in data 11 maggio 2026, con specifica indicazione del numero chiamante e degli ulteriori tentativi di richiamo successivi all'interruzione.</w:t>
      </w:r>
    </w:p>
    <w:p w14:paraId="4E02A561" w14:textId="77777777" w:rsidR="00DF1A9B" w:rsidRPr="00217C20" w:rsidRDefault="00000000">
      <w:pPr>
        <w:spacing w:after="160" w:line="300" w:lineRule="auto"/>
        <w:jc w:val="both"/>
      </w:pPr>
      <w:r>
        <w:t>La sottoscritta chiede che l'Autorità Giudiziaria voglia disporre, in via istruttoria:</w:t>
      </w:r>
    </w:p>
    <w:p w14:paraId="568F5713" w14:textId="77777777" w:rsidR="00DF1A9B" w:rsidRPr="00217C20" w:rsidRDefault="00000000">
      <w:pPr>
        <w:spacing w:after="160" w:line="300" w:lineRule="auto"/>
        <w:jc w:val="both"/>
      </w:pPr>
      <w:r>
        <w:rPr>
          <w:b/>
          <w:bCs/>
        </w:rPr>
        <w:t xml:space="preserve">(i) </w:t>
      </w:r>
      <w:r>
        <w:t xml:space="preserve">l'acquisizione, presso il gestore della propria utenza telefonica, dei tabulati relativi alle chiamate in entrata e ai messaggi SMS in entrata sull'utenza della sottoscritta nelle 24 ore </w:t>
      </w:r>
      <w:r>
        <w:lastRenderedPageBreak/>
        <w:t>antecedenti, durante e successive alla telefonata fraudolenta, ai fini della corretta sequenza temporale e dell'identificazione del/dei numero/i utilizzato/i dagli autori;</w:t>
      </w:r>
    </w:p>
    <w:p w14:paraId="540C4FC3" w14:textId="77777777" w:rsidR="00DF1A9B" w:rsidRPr="00217C20" w:rsidRDefault="00000000">
      <w:pPr>
        <w:spacing w:after="160" w:line="300" w:lineRule="auto"/>
        <w:jc w:val="both"/>
      </w:pPr>
      <w:r>
        <w:rPr>
          <w:b/>
          <w:bCs/>
        </w:rPr>
        <w:t xml:space="preserve">(ii) </w:t>
      </w:r>
      <w:r>
        <w:t xml:space="preserve">la verifica tecnica circa l'eventuale </w:t>
      </w:r>
      <w:r>
        <w:rPr>
          <w:i/>
          <w:iCs/>
        </w:rPr>
        <w:t>spoofing</w:t>
      </w:r>
      <w:r>
        <w:t xml:space="preserve"> del </w:t>
      </w:r>
      <w:r>
        <w:rPr>
          <w:i/>
          <w:iCs/>
        </w:rPr>
        <w:t>caller ID</w:t>
      </w:r>
      <w:r>
        <w:t xml:space="preserve"> e/o del mittente SMS;</w:t>
      </w:r>
    </w:p>
    <w:p w14:paraId="775CE033" w14:textId="77777777" w:rsidR="00DF1A9B" w:rsidRPr="00217C20" w:rsidRDefault="00000000">
      <w:pPr>
        <w:spacing w:after="160" w:line="300" w:lineRule="auto"/>
        <w:jc w:val="both"/>
      </w:pPr>
      <w:r>
        <w:rPr>
          <w:b/>
          <w:bCs/>
        </w:rPr>
        <w:t xml:space="preserve">(iii) </w:t>
      </w:r>
      <w:r>
        <w:t xml:space="preserve">l'acquisizione, presso Banco BPM S.p.A. e Numia S.p.A., dei log tecnici e contrattuali relativi alle operazioni di pagamento disconosciute, con specifico riferimento a: identificativi tecnici di sessione, IP e device di provenienza delle richieste di autorizzazione; modalità di applicazione della Strong Customer Authentication (SCA) ex art. 97 PSD2 e Regolamento delegato UE 2018/389, con specifica indicazione delle informazioni di </w:t>
      </w:r>
      <w:r>
        <w:rPr>
          <w:b/>
          <w:bCs/>
        </w:rPr>
        <w:t>dynamic linking</w:t>
      </w:r>
      <w:r>
        <w:t xml:space="preserve"> (importo e beneficiario) effettivamente visualizzate o non visualizzate al pagatore al momento dell'autenticazione; </w:t>
      </w:r>
      <w:r>
        <w:rPr>
          <w:i/>
          <w:iCs/>
        </w:rPr>
        <w:t>score</w:t>
      </w:r>
      <w:r>
        <w:t xml:space="preserve"> antifrode e relativi presidi di </w:t>
      </w:r>
      <w:r>
        <w:rPr>
          <w:i/>
          <w:iCs/>
        </w:rPr>
        <w:t>transaction monitoring</w:t>
      </w:r>
      <w:r>
        <w:t xml:space="preserve"> attivati o non attivati, alla luce dell'anomalia del </w:t>
      </w:r>
      <w:r>
        <w:rPr>
          <w:i/>
          <w:iCs/>
        </w:rPr>
        <w:t>pattern</w:t>
      </w:r>
      <w:r>
        <w:t xml:space="preserve"> di spesa già rappresentata. È in particolare richiesta l'acquisizione dei log tecnici e del flusso UX dell'operazione di innalzamento del massimale di spesa on-line della carta n. *5707 da euro 1.000,00 ad euro 2.000,00 disposta in pari data dell'11 maggio 2026, con specifica indicazione delle informazioni di dynamic linking eventualmente visualizzate alla pagatrice in sede di autorizzazione di tale operazione dispositiva sul profilo carta;</w:t>
      </w:r>
    </w:p>
    <w:p w14:paraId="4112081A" w14:textId="77777777" w:rsidR="00DF1A9B" w:rsidRPr="00217C20" w:rsidRDefault="00000000">
      <w:pPr>
        <w:spacing w:after="160" w:line="300" w:lineRule="auto"/>
        <w:jc w:val="both"/>
      </w:pPr>
      <w:r>
        <w:rPr>
          <w:b/>
          <w:bCs/>
        </w:rPr>
        <w:t xml:space="preserve">(iv) </w:t>
      </w:r>
      <w:r>
        <w:t>l'acquisizione, presso gli esercenti beneficiari (« Pokerstars.it », « BET365 TA XBIEX », « APPLE.COM/BILL ITUNES.COM »), delle informazioni identificative dei conti gioco/di addebito su cui sono confluiti i fondi, dei dati anagrafici degli intestatari, degli IP/device da cui sono state operate le ricariche e delle eventuali ulteriori operazioni e/o prelievi connessi, ai fini dell'identificazione degli autori e del recupero delle somme;</w:t>
      </w:r>
    </w:p>
    <w:p w14:paraId="6BCDA5C9" w14:textId="77777777" w:rsidR="00DF1A9B" w:rsidRPr="00217C20" w:rsidRDefault="00000000">
      <w:pPr>
        <w:spacing w:after="160" w:line="300" w:lineRule="auto"/>
        <w:jc w:val="both"/>
      </w:pPr>
      <w:r>
        <w:rPr>
          <w:b/>
          <w:bCs/>
        </w:rPr>
        <w:t xml:space="preserve">(v) </w:t>
      </w:r>
      <w:r>
        <w:t>ogni ulteriore atto di indagine ritenuto utile, ivi compresa l'audizione della sottoscritta in qualità di persona offesa.</w:t>
      </w:r>
    </w:p>
    <w:p w14:paraId="4B5DEFC7" w14:textId="796FEF96" w:rsidR="00DF1A9B" w:rsidRPr="00217C20" w:rsidRDefault="00000000">
      <w:pPr>
        <w:spacing w:after="160" w:line="300" w:lineRule="auto"/>
        <w:jc w:val="both"/>
        <w:rPr>
          <w:sz w:val="28"/>
          <w:szCs w:val="28"/>
        </w:rPr>
      </w:pPr>
      <w:r>
        <w:rPr>
          <w:b/>
          <w:bCs/>
          <w:sz w:val="28"/>
          <w:szCs w:val="28"/>
        </w:rPr>
        <w:t>V. - RICHIESTE CONCLUSIVE</w:t>
      </w:r>
    </w:p>
    <w:p w14:paraId="6DC48486" w14:textId="77777777" w:rsidR="00DF1A9B" w:rsidRPr="00217C20" w:rsidRDefault="00000000">
      <w:pPr>
        <w:spacing w:after="160" w:line="300" w:lineRule="auto"/>
        <w:jc w:val="both"/>
      </w:pPr>
      <w:r>
        <w:t xml:space="preserve">Tutto ciò premesso, la sottoscritta </w:t>
      </w:r>
      <w:r>
        <w:rPr>
          <w:b/>
          <w:bCs/>
        </w:rPr>
        <w:t>Maura Dolazza</w:t>
      </w:r>
      <w:r>
        <w:t>, come sopra rappresentata, assistita e domiciliata, chiede che l'Ill.ma Autorità Giudiziaria adita voglia procedere nei confronti degli autori dei fatti sopra descritti, ad oggi ignoti, per i reati di cui agli artt. 640, 640-ter, 493-ter, 494, 615-ter c.p. e 167 d.lgs. 196/2003, nonché per ogni ulteriore fattispecie di reato che l'Autorità Giudiziaria riterrà di ravvisare, svolgendo ogni utile attività di indagine al fine dell'identificazione dei responsabili e dell'accertamento del percorso seguito dalle somme illecitamente sottratte.</w:t>
      </w:r>
    </w:p>
    <w:p w14:paraId="271D03B7" w14:textId="77777777" w:rsidR="00DF1A9B" w:rsidRPr="00217C20" w:rsidRDefault="00000000">
      <w:pPr>
        <w:spacing w:after="160" w:line="300" w:lineRule="auto"/>
        <w:jc w:val="both"/>
      </w:pPr>
      <w:r>
        <w:t xml:space="preserve">La sottoscritta chiede sin d'ora di essere </w:t>
      </w:r>
      <w:r>
        <w:rPr>
          <w:b/>
          <w:bCs/>
        </w:rPr>
        <w:t>avvisata ex art. 408 c.p.p.</w:t>
      </w:r>
      <w:r>
        <w:t xml:space="preserve"> in caso di eventuale richiesta di archiviazione, presso lo studio dei difensori in epigrafe indicato, e si riserva espressamente di </w:t>
      </w:r>
      <w:r>
        <w:rPr>
          <w:b/>
          <w:bCs/>
        </w:rPr>
        <w:t>costituirsi parte civile</w:t>
      </w:r>
      <w:r>
        <w:t xml:space="preserve"> per il risarcimento di tutti i danni patrimoniali e non patrimoniali, patiti e patiendi, sia nei confronti degli autori del reato sia nei confronti di ogni altro soggetto che, all'esito delle indagini e degli accertamenti civili separatamente intrapresi, dovesse risultare corresponsabile sul piano civilistico.</w:t>
      </w:r>
    </w:p>
    <w:p w14:paraId="1F2440D9" w14:textId="77777777" w:rsidR="00DF1A9B" w:rsidRPr="00217C20" w:rsidRDefault="00000000">
      <w:pPr>
        <w:spacing w:after="160" w:line="300" w:lineRule="auto"/>
        <w:jc w:val="both"/>
      </w:pPr>
      <w:r>
        <w:lastRenderedPageBreak/>
        <w:t>Dichiara di non aver proposto e di non voler proporre remissione di querela.</w:t>
      </w:r>
    </w:p>
    <w:p w14:paraId="4CD8959B" w14:textId="4AE7F6CF" w:rsidR="00DF1A9B" w:rsidRPr="00217C20" w:rsidRDefault="00000000">
      <w:pPr>
        <w:spacing w:after="160" w:line="300" w:lineRule="auto"/>
        <w:jc w:val="both"/>
        <w:rPr>
          <w:b/>
          <w:bCs/>
        </w:rPr>
      </w:pPr>
      <w:r>
        <w:rPr>
          <w:b/>
          <w:bCs/>
        </w:rPr>
        <w:t>Si allegano al presente atto:</w:t>
      </w:r>
    </w:p>
    <w:p w14:paraId="18E78E05" w14:textId="273915EB" w:rsidR="00217C20" w:rsidRPr="00217C20" w:rsidRDefault="00217C20" w:rsidP="00217C20">
      <w:pPr>
        <w:spacing w:after="120" w:line="300" w:lineRule="auto"/>
        <w:jc w:val="both"/>
      </w:pPr>
      <w:r>
        <w:t xml:space="preserve">1) </w:t>
      </w:r>
      <w:r>
        <w:rPr>
          <w:b/>
          <w:bCs/>
        </w:rPr>
        <w:t>Allegato A</w:t>
      </w:r>
      <w:r>
        <w:t xml:space="preserve"> – prospetto analitico delle 14 operazioni di pagamento disconosciute, valuta 11/05/2026;</w:t>
      </w:r>
    </w:p>
    <w:p w14:paraId="18E78E06" w14:textId="273915EC" w:rsidR="00217C20" w:rsidRPr="00217C20" w:rsidRDefault="00217C20" w:rsidP="00217C20">
      <w:pPr>
        <w:spacing w:after="120" w:line="300" w:lineRule="auto"/>
        <w:jc w:val="both"/>
      </w:pPr>
      <w:r>
        <w:t xml:space="preserve">2) screenshot della schermata </w:t>
      </w:r>
      <w:r>
        <w:rPr>
          <w:i/>
          <w:iCs/>
        </w:rPr>
        <w:t>pre-login</w:t>
      </w:r>
      <w:r>
        <w:t xml:space="preserve"> dell’applicazione Banco BPM (recante i tasti « Genera OTP » e « Accedi »);</w:t>
      </w:r>
    </w:p>
    <w:p w14:paraId="18E78E07" w14:textId="273915ED" w:rsidR="00217C20" w:rsidRPr="00217C20" w:rsidRDefault="00217C20" w:rsidP="00217C20">
      <w:pPr>
        <w:spacing w:after="120" w:line="300" w:lineRule="auto"/>
        <w:jc w:val="both"/>
      </w:pPr>
      <w:r>
        <w:t>3) screenshot della schermata di generazione OTP dell’applicazione Banco BPM, priva di indicazione di importo, beneficiario o natura dispositiva;</w:t>
      </w:r>
    </w:p>
    <w:p w14:paraId="18E78E08" w14:textId="273915EE" w:rsidR="00217C20" w:rsidRPr="00217C20" w:rsidRDefault="00217C20" w:rsidP="00217C20">
      <w:pPr>
        <w:spacing w:after="120" w:line="300" w:lineRule="auto"/>
        <w:jc w:val="both"/>
      </w:pPr>
      <w:r>
        <w:t>4) screenshot degli SMS dal mittente « YOUALERT » relativi alle operazioni dell’11/05/2026 (Pokerstars.it ore 19:06, 19:06, 19:07; APPLE.COM/BILL ITUNES.COM ore 18:09);</w:t>
      </w:r>
    </w:p>
    <w:p w14:paraId="18E78E09" w14:textId="273915EF" w:rsidR="00217C20" w:rsidRPr="00217C20" w:rsidRDefault="00217C20" w:rsidP="00217C20">
      <w:pPr>
        <w:spacing w:after="120" w:line="300" w:lineRule="auto"/>
        <w:jc w:val="both"/>
      </w:pPr>
      <w:r>
        <w:t>5) screenshot dell’SMS dal mittente « YOUALERT » del 06/05/2026 recante riferimento a « tentativo non autorizzato » sulla carta n. *5707;</w:t>
      </w:r>
    </w:p>
    <w:p w14:paraId="18E78E0A" w14:textId="273915F0" w:rsidR="00217C20" w:rsidRPr="00217C20" w:rsidRDefault="00217C20" w:rsidP="00217C20">
      <w:pPr>
        <w:spacing w:after="120" w:line="300" w:lineRule="auto"/>
        <w:jc w:val="both"/>
      </w:pPr>
      <w:r>
        <w:t>6) screenshot dell’SMS dell’11/05/2026 ore 20:27 recante il codice CRO 61311418508 di blocco della carta n. *5707;</w:t>
      </w:r>
    </w:p>
    <w:p w14:paraId="18E78E0B" w14:textId="273915F1" w:rsidR="00217C20" w:rsidRPr="00217C20" w:rsidRDefault="00217C20" w:rsidP="00217C20">
      <w:pPr>
        <w:spacing w:after="120" w:line="300" w:lineRule="auto"/>
        <w:jc w:val="both"/>
      </w:pPr>
      <w:r>
        <w:t>7) schermata del registro chiamate dell’utenza cellulare della sottoscritta relativa al numero chiamante 3508745749 in data 11/05/2026;</w:t>
      </w:r>
    </w:p>
    <w:p w14:paraId="18E78E0C" w14:textId="273915F2" w:rsidR="00217C20" w:rsidRPr="00217C20" w:rsidRDefault="00217C20" w:rsidP="00217C20">
      <w:pPr>
        <w:spacing w:after="120" w:line="300" w:lineRule="auto"/>
        <w:jc w:val="both"/>
      </w:pPr>
      <w:r>
        <w:t>8) procura speciale ex artt. 122 e ss. c.p.p. ai difensori;</w:t>
      </w:r>
    </w:p>
    <w:p w14:paraId="18E78E0D" w14:textId="273915F3" w:rsidR="00217C20" w:rsidRPr="00217C20" w:rsidRDefault="00217C20" w:rsidP="00217C20">
      <w:pPr>
        <w:spacing w:after="160" w:line="300" w:lineRule="auto"/>
        <w:jc w:val="both"/>
      </w:pPr>
      <w:r>
        <w:t>9) copia del documento di identità della querelante.</w:t>
      </w:r>
    </w:p>
    <w:p w14:paraId="2BF02DCE" w14:textId="77777777" w:rsidR="00DF1A9B" w:rsidRPr="00217C20" w:rsidRDefault="00DF1A9B">
      <w:pPr>
        <w:spacing w:after="120"/>
      </w:pPr>
    </w:p>
    <w:p w14:paraId="381A1127" w14:textId="562AEE27" w:rsidR="00DF1A9B" w:rsidRPr="00217C20" w:rsidRDefault="00217C20">
      <w:pPr>
        <w:spacing w:after="160" w:line="300" w:lineRule="auto"/>
      </w:pPr>
      <w:r>
        <w:rPr>
          <w:b/>
          <w:bCs/>
        </w:rPr>
        <w:t xml:space="preserve">Bergamo, lì </w:t>
      </w:r>
      <w:r w:rsidR="00F042A3">
        <w:rPr>
          <w:b/>
          <w:bCs/>
        </w:rPr>
        <w:t>___________________</w:t>
      </w:r>
    </w:p>
    <w:p w14:paraId="5B10CC6C" w14:textId="77777777" w:rsidR="00DF1A9B" w:rsidRPr="00217C20" w:rsidRDefault="00DF1A9B">
      <w:pPr>
        <w:spacing w:after="120"/>
      </w:pPr>
    </w:p>
    <w:p w14:paraId="2E7F4179" w14:textId="77777777" w:rsidR="00DF1A9B" w:rsidRPr="00217C20" w:rsidRDefault="00000000" w:rsidP="00217C20">
      <w:pPr>
        <w:spacing w:before="200" w:after="200" w:line="300" w:lineRule="auto"/>
        <w:jc w:val="right"/>
      </w:pPr>
      <w:r>
        <w:t>La querelante</w:t>
      </w:r>
    </w:p>
    <w:p w14:paraId="62FF8A8F" w14:textId="77777777" w:rsidR="00DF1A9B" w:rsidRPr="00217C20" w:rsidRDefault="00000000" w:rsidP="00217C20">
      <w:pPr>
        <w:spacing w:before="200" w:after="200" w:line="300" w:lineRule="auto"/>
        <w:jc w:val="right"/>
      </w:pPr>
      <w:r>
        <w:rPr>
          <w:b/>
          <w:bCs/>
        </w:rPr>
        <w:t>Maura Dolazza</w:t>
      </w:r>
    </w:p>
    <w:p w14:paraId="0073745B" w14:textId="77777777" w:rsidR="00DF1A9B" w:rsidRPr="00217C20" w:rsidRDefault="00000000" w:rsidP="00217C20">
      <w:pPr>
        <w:spacing w:before="200" w:after="200" w:line="300" w:lineRule="auto"/>
        <w:jc w:val="right"/>
      </w:pPr>
      <w:r>
        <w:t>_________________________________</w:t>
      </w:r>
    </w:p>
    <w:p w14:paraId="0073745C" w14:textId="77777777" w:rsidR="00DF1A9B" w:rsidRPr="00217C20" w:rsidRDefault="00000000">
      <w:pPr>
        <w:spacing w:before="240" w:after="160" w:line="300" w:lineRule="auto"/>
        <w:jc w:val="both"/>
      </w:pPr>
      <w:r>
        <w:t>È autentica della firma sopra apposta dalla Sig.ra Maura Dolazza, apposta in mia presenza.</w:t>
      </w:r>
    </w:p>
    <w:p w14:paraId="0073745D" w14:textId="77777777" w:rsidR="00DF1A9B" w:rsidRPr="00217C20" w:rsidRDefault="00000000" w:rsidP="00217C20">
      <w:pPr>
        <w:spacing w:before="200" w:after="200" w:line="300" w:lineRule="auto"/>
        <w:jc w:val="right"/>
      </w:pPr>
      <w:r>
        <w:rPr>
          <w:b/>
          <w:bCs/>
        </w:rPr>
        <w:t>Avv. Matteo Bertocchi    Avv. Daiana Chiappa</w:t>
      </w:r>
    </w:p>
    <w:p w14:paraId="0073745E" w14:textId="77777777" w:rsidR="00DF1A9B" w:rsidRPr="00217C20" w:rsidRDefault="00000000" w:rsidP="00217C20">
      <w:pPr>
        <w:spacing w:before="200" w:after="200" w:line="300" w:lineRule="auto"/>
        <w:jc w:val="right"/>
      </w:pPr>
      <w:r>
        <w:t>_________________________  ________________________</w:t>
      </w:r>
    </w:p>
    <w:sectPr w:rsidR="00DF1A9B" w:rsidRPr="00217C2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1A2E5C"/>
    <w:multiLevelType w:val="hybridMultilevel"/>
    <w:tmpl w:val="F0824878"/>
    <w:lvl w:ilvl="0" w:tplc="79B0C8A8">
      <w:start w:val="1"/>
      <w:numFmt w:val="bullet"/>
      <w:lvlText w:val="●"/>
      <w:lvlJc w:val="left"/>
      <w:pPr>
        <w:ind w:left="720" w:hanging="360"/>
      </w:pPr>
    </w:lvl>
    <w:lvl w:ilvl="1" w:tplc="6D02710E">
      <w:start w:val="1"/>
      <w:numFmt w:val="bullet"/>
      <w:lvlText w:val="○"/>
      <w:lvlJc w:val="left"/>
      <w:pPr>
        <w:ind w:left="1440" w:hanging="360"/>
      </w:pPr>
    </w:lvl>
    <w:lvl w:ilvl="2" w:tplc="B66CD5CE">
      <w:start w:val="1"/>
      <w:numFmt w:val="bullet"/>
      <w:lvlText w:val="■"/>
      <w:lvlJc w:val="left"/>
      <w:pPr>
        <w:ind w:left="2160" w:hanging="360"/>
      </w:pPr>
    </w:lvl>
    <w:lvl w:ilvl="3" w:tplc="C38C723C">
      <w:start w:val="1"/>
      <w:numFmt w:val="bullet"/>
      <w:lvlText w:val="●"/>
      <w:lvlJc w:val="left"/>
      <w:pPr>
        <w:ind w:left="2880" w:hanging="360"/>
      </w:pPr>
    </w:lvl>
    <w:lvl w:ilvl="4" w:tplc="0BFC05DA">
      <w:start w:val="1"/>
      <w:numFmt w:val="bullet"/>
      <w:lvlText w:val="○"/>
      <w:lvlJc w:val="left"/>
      <w:pPr>
        <w:ind w:left="3600" w:hanging="360"/>
      </w:pPr>
    </w:lvl>
    <w:lvl w:ilvl="5" w:tplc="E74A83D4">
      <w:start w:val="1"/>
      <w:numFmt w:val="bullet"/>
      <w:lvlText w:val="■"/>
      <w:lvlJc w:val="left"/>
      <w:pPr>
        <w:ind w:left="4320" w:hanging="360"/>
      </w:pPr>
    </w:lvl>
    <w:lvl w:ilvl="6" w:tplc="C090D2EE">
      <w:start w:val="1"/>
      <w:numFmt w:val="bullet"/>
      <w:lvlText w:val="●"/>
      <w:lvlJc w:val="left"/>
      <w:pPr>
        <w:ind w:left="5040" w:hanging="360"/>
      </w:pPr>
    </w:lvl>
    <w:lvl w:ilvl="7" w:tplc="98FA5D04">
      <w:start w:val="1"/>
      <w:numFmt w:val="bullet"/>
      <w:lvlText w:val="●"/>
      <w:lvlJc w:val="left"/>
      <w:pPr>
        <w:ind w:left="5760" w:hanging="360"/>
      </w:pPr>
    </w:lvl>
    <w:lvl w:ilvl="8" w:tplc="CBE81F9E">
      <w:start w:val="1"/>
      <w:numFmt w:val="bullet"/>
      <w:lvlText w:val="●"/>
      <w:lvlJc w:val="left"/>
      <w:pPr>
        <w:ind w:left="6480" w:hanging="360"/>
      </w:pPr>
    </w:lvl>
  </w:abstractNum>
  <w:abstractNum w:abstractNumId="1" w15:restartNumberingAfterBreak="0">
    <w:nsid w:val="719F3318"/>
    <w:multiLevelType w:val="hybridMultilevel"/>
    <w:tmpl w:val="1564EAD2"/>
    <w:lvl w:ilvl="0" w:tplc="06A0798A">
      <w:start w:val="2"/>
      <w:numFmt w:val="bullet"/>
      <w:lvlText w:val="-"/>
      <w:lvlJc w:val="left"/>
      <w:pPr>
        <w:ind w:left="720" w:hanging="360"/>
      </w:pPr>
      <w:rPr>
        <w:rFonts w:ascii="Times New Roman" w:eastAsia="Times New Roman" w:hAnsi="Times New Roman" w:cs="Times New Roman" w:hint="default"/>
        <w:b/>
        <w:color w:val="C00000"/>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218468630">
    <w:abstractNumId w:val="0"/>
    <w:lvlOverride w:ilvl="0">
      <w:startOverride w:val="1"/>
    </w:lvlOverride>
  </w:num>
  <w:num w:numId="2" w16cid:durableId="1513571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A9B"/>
    <w:rsid w:val="00123C43"/>
    <w:rsid w:val="00217C20"/>
    <w:rsid w:val="00596D12"/>
    <w:rsid w:val="009C41CF"/>
    <w:rsid w:val="00A97999"/>
    <w:rsid w:val="00DF1A9B"/>
    <w:rsid w:val="00F042A3"/>
    <w:rsid w:val="00F9142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C5DDC"/>
  <w15:docId w15:val="{AE0D979D-B75D-4D3D-828E-0F3C9611C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character" w:styleId="Menzionenonrisolta">
    <w:name w:val="Unresolved Mention"/>
    <w:basedOn w:val="Carpredefinitoparagrafo"/>
    <w:uiPriority w:val="99"/>
    <w:semiHidden/>
    <w:unhideWhenUsed/>
    <w:rsid w:val="00F042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ergamo.legal@ultracert.it"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4525</Words>
  <Characters>25797</Characters>
  <Application>Microsoft Office Word</Application>
  <DocSecurity>0</DocSecurity>
  <Lines>214</Lines>
  <Paragraphs>60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marco dolazza</cp:lastModifiedBy>
  <cp:revision>3</cp:revision>
  <cp:lastPrinted>2026-05-22T09:01:00Z</cp:lastPrinted>
  <dcterms:created xsi:type="dcterms:W3CDTF">2026-05-22T09:09:00Z</dcterms:created>
  <dcterms:modified xsi:type="dcterms:W3CDTF">2026-05-29T09:27:00Z</dcterms:modified>
</cp:coreProperties>
</file>