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225EA" w14:textId="77777777" w:rsidR="000B5217" w:rsidRDefault="000B5217">
      <w:r w:rsidRPr="000B5217">
        <w:t>主标题：</w:t>
      </w:r>
    </w:p>
    <w:p w14:paraId="3AA2ADA6" w14:textId="497C5C3C" w:rsidR="000B5217" w:rsidRDefault="00B975E5">
      <w:r w:rsidRPr="00B975E5">
        <w:t>中信证券、中信集团联合党建</w:t>
      </w:r>
      <w:r w:rsidR="000B5217" w:rsidRPr="000B5217">
        <w:t xml:space="preserve"> </w:t>
      </w:r>
    </w:p>
    <w:p w14:paraId="095A9834" w14:textId="77777777" w:rsidR="000B5217" w:rsidRDefault="000B5217"/>
    <w:p w14:paraId="1F29BF5B" w14:textId="07A06F45" w:rsidR="000B5217" w:rsidRDefault="003A0BA3">
      <w:r>
        <w:rPr>
          <w:rFonts w:hint="eastAsia"/>
        </w:rPr>
        <w:t>正文</w:t>
      </w:r>
      <w:r w:rsidR="000B5217" w:rsidRPr="000B5217">
        <w:t>：</w:t>
      </w:r>
    </w:p>
    <w:p w14:paraId="37297A6F" w14:textId="77777777" w:rsidR="006173B0" w:rsidRDefault="006173B0" w:rsidP="00177D46">
      <w:pPr>
        <w:jc w:val="center"/>
        <w:rPr>
          <w:rFonts w:ascii="黑体" w:eastAsia="黑体" w:hAnsi="黑体"/>
          <w:b/>
          <w:bCs/>
          <w:sz w:val="44"/>
          <w:szCs w:val="44"/>
        </w:rPr>
      </w:pPr>
      <w:r w:rsidRPr="006173B0">
        <w:rPr>
          <w:rFonts w:ascii="黑体" w:eastAsia="黑体" w:hAnsi="黑体"/>
          <w:b/>
          <w:bCs/>
          <w:sz w:val="44"/>
          <w:szCs w:val="44"/>
        </w:rPr>
        <w:t>奋勇争先，勇立潮头</w:t>
      </w:r>
    </w:p>
    <w:p w14:paraId="7B1F6E11" w14:textId="77777777" w:rsidR="00177D46" w:rsidRPr="006173B0" w:rsidRDefault="00177D46" w:rsidP="00177D46">
      <w:pPr>
        <w:jc w:val="center"/>
        <w:rPr>
          <w:rFonts w:ascii="黑体" w:eastAsia="黑体" w:hAnsi="黑体"/>
          <w:b/>
          <w:bCs/>
          <w:sz w:val="44"/>
          <w:szCs w:val="44"/>
        </w:rPr>
      </w:pPr>
    </w:p>
    <w:p w14:paraId="4D4ACB51" w14:textId="77777777" w:rsidR="006173B0" w:rsidRPr="006173B0" w:rsidRDefault="006173B0" w:rsidP="006173B0">
      <w:pPr>
        <w:spacing w:line="560" w:lineRule="exact"/>
        <w:ind w:firstLineChars="200" w:firstLine="440"/>
        <w:rPr>
          <w:rFonts w:eastAsiaTheme="minorHAnsi"/>
        </w:rPr>
      </w:pPr>
      <w:r w:rsidRPr="006173B0">
        <w:rPr>
          <w:rFonts w:eastAsiaTheme="minorHAnsi"/>
        </w:rPr>
        <w:t>2024年12月19日，中信证券与中信集团联合党建活动在中信大厦三层举行。活动以中信集团成立45周年为重要背景，以集团发展史学习为主线，以中信证券资本市场实践为落点，通过历史展陈参观、现场讲解交流、组织联学共建等形式，引导党员干部和青年员工在历史回望中理解来路，在业务对照中明确职责，在组织联建中凝聚合力。</w:t>
      </w:r>
    </w:p>
    <w:p w14:paraId="4966B7D8" w14:textId="77777777" w:rsidR="006173B0" w:rsidRPr="006173B0" w:rsidRDefault="006173B0" w:rsidP="006173B0">
      <w:pPr>
        <w:spacing w:line="560" w:lineRule="exact"/>
        <w:ind w:firstLineChars="200" w:firstLine="440"/>
        <w:rPr>
          <w:rFonts w:eastAsiaTheme="minorHAnsi"/>
        </w:rPr>
      </w:pPr>
      <w:r w:rsidRPr="006173B0">
        <w:rPr>
          <w:rFonts w:eastAsiaTheme="minorHAnsi"/>
        </w:rPr>
        <w:t>四十五年，是中信集团与改革开放同频共振的时间刻度，也是国有金融力量在服务国家战略中不断校准方向、拓展能力、淬炼品格的发展坐标。回望中信45年发展历程，看到的不仅是一家综合性企业集团的成长轨迹，更是一代代中信人在不同岗位上把个人奋斗融入国家发展、把专业能力融入时代需要、把组织使命融入具体工作的实践历程。</w:t>
      </w:r>
    </w:p>
    <w:p w14:paraId="04A7B602" w14:textId="77777777" w:rsidR="006173B0" w:rsidRPr="006173B0" w:rsidRDefault="006173B0" w:rsidP="006173B0">
      <w:pPr>
        <w:spacing w:line="560" w:lineRule="exact"/>
        <w:ind w:firstLineChars="200" w:firstLine="440"/>
        <w:rPr>
          <w:rFonts w:eastAsiaTheme="minorHAnsi"/>
        </w:rPr>
      </w:pPr>
      <w:r w:rsidRPr="006173B0">
        <w:rPr>
          <w:rFonts w:eastAsiaTheme="minorHAnsi"/>
        </w:rPr>
        <w:t>此次联合党建活动的价值，不止于完成一次组织生活安排，更在于通过历史现场、组织联学和业务对照，把集团发展史转化为党员干部理解金融使命、校准岗位职责、提升协同意识的重要教材。它回答的，不只是“中信从哪里来”的历史问题，更是“新时代中信人向哪里去、靠什么走、如何把宏大使命落实到每一个岗位”的现实命题。</w:t>
      </w:r>
    </w:p>
    <w:p w14:paraId="30FE2AB7" w14:textId="77777777" w:rsidR="006173B0" w:rsidRPr="006173B0" w:rsidRDefault="006173B0" w:rsidP="006173B0">
      <w:pPr>
        <w:spacing w:line="560" w:lineRule="exact"/>
        <w:ind w:firstLineChars="200" w:firstLine="440"/>
        <w:rPr>
          <w:rFonts w:eastAsiaTheme="minorHAnsi"/>
        </w:rPr>
      </w:pPr>
      <w:r w:rsidRPr="006173B0">
        <w:rPr>
          <w:rFonts w:eastAsiaTheme="minorHAnsi"/>
        </w:rPr>
        <w:t>“奋勇争先，勇立潮头”，不是一句停留在展板和标题中的精神口号，而是一条贯穿历史传承、组织建设、业务转化和员工成长的实践主线。奋勇争先，争的是服务实体经济的主动作为；勇立潮头，立的是改革创新、风险防控和金融强国建设的时代方</w:t>
      </w:r>
      <w:r w:rsidRPr="006173B0">
        <w:rPr>
          <w:rFonts w:eastAsiaTheme="minorHAnsi"/>
        </w:rPr>
        <w:lastRenderedPageBreak/>
        <w:t>位。对于中信证券而言，传承中信精神，不仅要看见集团45年的历史高度，也要看见每一位员工在项目承做、客户服务、风险审核、研究支持、运营保障、技术支撑和组织协同中的具体价值。</w:t>
      </w:r>
    </w:p>
    <w:p w14:paraId="21B98CF8" w14:textId="77777777" w:rsidR="006173B0" w:rsidRPr="006173B0" w:rsidRDefault="006173B0" w:rsidP="006173B0">
      <w:pPr>
        <w:spacing w:line="560" w:lineRule="exact"/>
        <w:ind w:firstLineChars="200" w:firstLine="440"/>
        <w:rPr>
          <w:rFonts w:eastAsiaTheme="minorHAnsi"/>
        </w:rPr>
      </w:pPr>
      <w:r w:rsidRPr="006173B0">
        <w:rPr>
          <w:rFonts w:eastAsiaTheme="minorHAnsi"/>
        </w:rPr>
        <w:t>一项事业的高度，最终要由一个个岗位托举；一家企业的精神，最终要由一名名员工书写。联合党建的真正意义，正在于把集团的历史叙事、证券的专业叙事和员工的岗位叙事贯通起来，使每一位参与者都能在中信的发展坐标中找到自身位置，在金融服务的大局中理解自身工作。</w:t>
      </w:r>
    </w:p>
    <w:p w14:paraId="6661BB71"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t>一、从集团创业照片中读懂来路：历史不是荣光陈列，而是岗位责任的源头</w:t>
      </w:r>
    </w:p>
    <w:p w14:paraId="4E60C47A" w14:textId="77777777" w:rsidR="006173B0" w:rsidRPr="006173B0" w:rsidRDefault="006173B0" w:rsidP="006173B0">
      <w:pPr>
        <w:spacing w:line="560" w:lineRule="exact"/>
        <w:ind w:firstLineChars="200" w:firstLine="440"/>
        <w:rPr>
          <w:rFonts w:eastAsiaTheme="minorHAnsi"/>
        </w:rPr>
      </w:pPr>
      <w:r w:rsidRPr="006173B0">
        <w:rPr>
          <w:rFonts w:eastAsiaTheme="minorHAnsi"/>
        </w:rPr>
        <w:t>对中信而言，历史不是静态陈列的荣光，而是理解改革逻辑、组织逻辑和金融使命的重要入口。中信集团45年的发展历程表明，企业的成长从来不是孤立的市场行为，而是在国家战略、时代任务、组织担当和员工奋斗共同作用下形成的发展实践。</w:t>
      </w:r>
    </w:p>
    <w:p w14:paraId="715E61C5" w14:textId="77777777" w:rsidR="006173B0" w:rsidRPr="006173B0" w:rsidRDefault="006173B0" w:rsidP="006173B0">
      <w:pPr>
        <w:spacing w:line="560" w:lineRule="exact"/>
        <w:ind w:firstLineChars="200" w:firstLine="440"/>
        <w:rPr>
          <w:rFonts w:eastAsiaTheme="minorHAnsi"/>
        </w:rPr>
      </w:pPr>
      <w:r w:rsidRPr="006173B0">
        <w:rPr>
          <w:rFonts w:eastAsiaTheme="minorHAnsi"/>
        </w:rPr>
        <w:t>活动现场，在中信大厦三层集团发展史展区，一张反映中信创业初期的历史照片引发了现场党员干部的驻足。照片中，早期中信创业团队站在北京一处简朴办公楼前，背景没有今天现代化的金融大厦，也没有成熟完备的综合金融服务体系，只有朴素的办公场所、简易的桌椅设备，以及一批肩负改革开放使命、面向世界探索新路的创业者。照片定格的是中信事业起步时的艰苦条件，也映照出改革开放初期中国企业敢闯敢试、敢为人先的精神气质。</w:t>
      </w:r>
    </w:p>
    <w:p w14:paraId="4CD9C085" w14:textId="77777777" w:rsidR="006173B0" w:rsidRPr="006173B0" w:rsidRDefault="006173B0" w:rsidP="006173B0">
      <w:pPr>
        <w:spacing w:line="560" w:lineRule="exact"/>
        <w:ind w:firstLineChars="200" w:firstLine="440"/>
        <w:rPr>
          <w:rFonts w:eastAsiaTheme="minorHAnsi"/>
        </w:rPr>
      </w:pPr>
      <w:r w:rsidRPr="006173B0">
        <w:rPr>
          <w:rFonts w:eastAsiaTheme="minorHAnsi"/>
        </w:rPr>
        <w:t>中信集团董事长奚国华在这张照片前驻足并强调，今天站在中信大厦里回看这张照片，更应当看到高楼背后的来路、规模背后的初心、成绩背后的责任。中信从来不是为自身发展而发展，而是在国家改革开放最需要探索者、建设者和连接者的时候，主动站出来、走出去、闯新路。他指出，中信45年的历史不是一部单纯的企业扩张史，而是一部与国家战略同向同行、与时代任务同频共振的奋斗史；站在新的历史起点上，更要从创业初期的艰苦条件中读懂初心，从长期改革发展的实践积淀中读懂责</w:t>
      </w:r>
      <w:r w:rsidRPr="006173B0">
        <w:rPr>
          <w:rFonts w:eastAsiaTheme="minorHAnsi"/>
        </w:rPr>
        <w:lastRenderedPageBreak/>
        <w:t>任，把敢闯敢试的精神转化为服务中国式现代化建设的实际行动。</w:t>
      </w:r>
    </w:p>
    <w:p w14:paraId="58BB9531" w14:textId="77777777" w:rsidR="006173B0" w:rsidRPr="006173B0" w:rsidRDefault="006173B0" w:rsidP="006173B0">
      <w:pPr>
        <w:spacing w:line="560" w:lineRule="exact"/>
        <w:ind w:firstLineChars="200" w:firstLine="440"/>
        <w:rPr>
          <w:rFonts w:eastAsiaTheme="minorHAnsi"/>
        </w:rPr>
      </w:pPr>
      <w:r w:rsidRPr="006173B0">
        <w:rPr>
          <w:rFonts w:eastAsiaTheme="minorHAnsi"/>
        </w:rPr>
        <w:t>这一现场讲解，使集团发展史不再只是展板上的时间线，而成为一次具体而深刻的使命教育。照片中的办公条件是朴素的，但其背后承载的历史任务是厚重的；照片中的创业者是具体的人，但其精神所指向的，是一代代中信员工接续奋斗的共同品格。历史的真正价值，不在于证明过去多么辉煌，而在于提醒后来者为何出发、凭何立身、向何处去。</w:t>
      </w:r>
    </w:p>
    <w:p w14:paraId="2F5761B4" w14:textId="77777777" w:rsidR="006173B0" w:rsidRPr="006173B0" w:rsidRDefault="006173B0" w:rsidP="006173B0">
      <w:pPr>
        <w:spacing w:line="560" w:lineRule="exact"/>
        <w:ind w:firstLineChars="200" w:firstLine="440"/>
        <w:rPr>
          <w:rFonts w:eastAsiaTheme="minorHAnsi"/>
        </w:rPr>
      </w:pPr>
      <w:r w:rsidRPr="006173B0">
        <w:rPr>
          <w:rFonts w:eastAsiaTheme="minorHAnsi"/>
        </w:rPr>
        <w:t>从这张照片中可以看到，中信精神并不是抽象形成的，而是在一项项具体任务、一次次艰难探索、一代代员工坚守中积累起来的。改革开放初期的探索者需要面对制度空白、资源有限和经验不足；今天的金融从业者则需要面对市场变化、风险约束、客户需求升级和专业能力迭代。时代环境不同，但精神内核相通：都是在国家需要中寻找自身坐标，在岗位职责中完成时代答卷。</w:t>
      </w:r>
    </w:p>
    <w:p w14:paraId="464BF541" w14:textId="77777777" w:rsidR="006173B0" w:rsidRPr="006173B0" w:rsidRDefault="006173B0" w:rsidP="006173B0">
      <w:pPr>
        <w:spacing w:line="560" w:lineRule="exact"/>
        <w:ind w:firstLineChars="200" w:firstLine="440"/>
        <w:rPr>
          <w:rFonts w:eastAsiaTheme="minorHAnsi"/>
        </w:rPr>
      </w:pPr>
      <w:r w:rsidRPr="006173B0">
        <w:rPr>
          <w:rFonts w:eastAsiaTheme="minorHAnsi"/>
        </w:rPr>
        <w:t>这也正是本次联合党建活动的第一重意义：通过历史教育强化政治认同，使党员干部在集团发展脉络中理解自身岗位责任。对中信证券而言，学习集团45年发展史，关键不在于简单追溯过往荣光，而在于更深刻理解自身在集团综合金融体系和国家资本市场建设中的职责定位。证券业务连接企业融资、居民财富、资本市场和国家战略，其专业能力越强，服务大局的责任就越重；其市场影响越大，合规意识、风险底线和客户责任就越不能放松。</w:t>
      </w:r>
    </w:p>
    <w:p w14:paraId="6B0CA7A9"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t>二、从证券营业部照片中读懂专业：金融报国首先写在每一个具体岗位上</w:t>
      </w:r>
    </w:p>
    <w:p w14:paraId="5F88F18F" w14:textId="77777777" w:rsidR="006173B0" w:rsidRPr="006173B0" w:rsidRDefault="006173B0" w:rsidP="006173B0">
      <w:pPr>
        <w:spacing w:line="560" w:lineRule="exact"/>
        <w:ind w:firstLineChars="200" w:firstLine="440"/>
        <w:rPr>
          <w:rFonts w:eastAsiaTheme="minorHAnsi"/>
        </w:rPr>
      </w:pPr>
      <w:r w:rsidRPr="006173B0">
        <w:rPr>
          <w:rFonts w:eastAsiaTheme="minorHAnsi"/>
        </w:rPr>
        <w:t>如果说中信集团45年的发展史展现的是一家综合性企业集团与改革开放同频共振的宏大历程，那么中信证券的发展历程，则从资本市场专业服务的角度，呈现了中国证券行业从探索起步到规范发展、从通道服务到综合金融服务、从市场参与者到国家战略服务者的历史变迁。</w:t>
      </w:r>
    </w:p>
    <w:p w14:paraId="23A7DBD5" w14:textId="77777777" w:rsidR="006173B0" w:rsidRPr="006173B0" w:rsidRDefault="006173B0" w:rsidP="006173B0">
      <w:pPr>
        <w:spacing w:line="560" w:lineRule="exact"/>
        <w:ind w:firstLineChars="200" w:firstLine="440"/>
        <w:rPr>
          <w:rFonts w:eastAsiaTheme="minorHAnsi"/>
        </w:rPr>
      </w:pPr>
      <w:r w:rsidRPr="006173B0">
        <w:rPr>
          <w:rFonts w:eastAsiaTheme="minorHAnsi"/>
        </w:rPr>
        <w:t>活动现场，在反映中信证券发展历程的展陈区域，一张中信证券成立初期的业务</w:t>
      </w:r>
      <w:r w:rsidRPr="006173B0">
        <w:rPr>
          <w:rFonts w:eastAsiaTheme="minorHAnsi"/>
        </w:rPr>
        <w:lastRenderedPageBreak/>
        <w:t>场景照片同样引发了现场党员干部的深入思考。照片中，早期证券营业部内交易屏幕滚动显示行情，柜台前客户排队办理业务，工作人员一边记录客户需求，一边核验交易资料。画面中的办公设备并不先进，交易系统也远不如今天便捷高效，但从工作人员专注的神情、客户等候的场景以及营业部内紧张有序的工作状态中，可以清晰看到中国资本市场起步阶段证券从业者服务客户、参与市场、探索规范化发展的真实切面。</w:t>
      </w:r>
    </w:p>
    <w:p w14:paraId="79A94EE5" w14:textId="77777777" w:rsidR="006173B0" w:rsidRPr="006173B0" w:rsidRDefault="006173B0" w:rsidP="006173B0">
      <w:pPr>
        <w:spacing w:line="560" w:lineRule="exact"/>
        <w:ind w:firstLineChars="200" w:firstLine="440"/>
        <w:rPr>
          <w:rFonts w:eastAsiaTheme="minorHAnsi"/>
        </w:rPr>
      </w:pPr>
      <w:r w:rsidRPr="006173B0">
        <w:rPr>
          <w:rFonts w:eastAsiaTheme="minorHAnsi"/>
        </w:rPr>
        <w:t>中信证券董事长张佑君在这张照片前强调，今天的中信证券已经拥有更加完整的业务体系和更加专业的服务能力，但不能忘记，所有专业能力都来自市场一线的磨砺，来自客户信任的积累，来自一代代从业者对规则、风险和责任的敬畏。中信证券的发展不是从今天的规模和排名开始的，而是从一张张业务凭证、一个个客户柜台、一次次市场探索中走出来的。证券公司不能只把自己看作交易通道和金融产品提供者，更要成为资本市场功能发挥的重要建设者、实体经济高质量发展的专业服务者、客户长期信任的责任承担者。</w:t>
      </w:r>
    </w:p>
    <w:p w14:paraId="6F44A332" w14:textId="77777777" w:rsidR="006173B0" w:rsidRPr="006173B0" w:rsidRDefault="006173B0" w:rsidP="006173B0">
      <w:pPr>
        <w:spacing w:line="560" w:lineRule="exact"/>
        <w:ind w:firstLineChars="200" w:firstLine="440"/>
        <w:rPr>
          <w:rFonts w:eastAsiaTheme="minorHAnsi"/>
        </w:rPr>
      </w:pPr>
      <w:r w:rsidRPr="006173B0">
        <w:rPr>
          <w:rFonts w:eastAsiaTheme="minorHAnsi"/>
        </w:rPr>
        <w:t>这一现场交流，把中信证券的发展史从展陈中的历史图片转化为现实中的使命教育。照片中的柜台、行情屏幕和业务单据，看似记录的是证券行业早期的工作场景，实则展现的是资本市场建设初期一代金融从业者的探索精神。今天，交易方式、客户结构、产品形态和服务模式都已发生深刻变化，但金融服务实体经济、资本市场服务国家战略、证券机构守护客户信任的基本职责并没有改变。</w:t>
      </w:r>
    </w:p>
    <w:p w14:paraId="3735A6AE" w14:textId="77777777" w:rsidR="006173B0" w:rsidRPr="006173B0" w:rsidRDefault="006173B0" w:rsidP="006173B0">
      <w:pPr>
        <w:spacing w:line="560" w:lineRule="exact"/>
        <w:ind w:firstLineChars="200" w:firstLine="440"/>
        <w:rPr>
          <w:rFonts w:eastAsiaTheme="minorHAnsi"/>
        </w:rPr>
      </w:pPr>
      <w:r w:rsidRPr="006173B0">
        <w:rPr>
          <w:rFonts w:eastAsiaTheme="minorHAnsi"/>
        </w:rPr>
        <w:t>一张集团创业照片，一张证券营业部照片，构成了此次联合党建活动最具象的两条历史线索。前者提示我们，中信的根脉在改革开放和国家需要之中；后者提示我们，中信证券的根基在市场一线、客户信任和专业敬畏之中。两张照片相互映照，正好回答了联合党建的核心命题：如何把集团精神转化为证券公司的专业行动，如何把历史传统转化为新时代金融服务能力，如何让宏大的组织使命落到每一位员工的具体工作之中。</w:t>
      </w:r>
    </w:p>
    <w:p w14:paraId="2048423F" w14:textId="77777777" w:rsidR="006173B0" w:rsidRPr="006173B0" w:rsidRDefault="006173B0" w:rsidP="006173B0">
      <w:pPr>
        <w:spacing w:line="560" w:lineRule="exact"/>
        <w:ind w:firstLineChars="200" w:firstLine="440"/>
        <w:rPr>
          <w:rFonts w:eastAsiaTheme="minorHAnsi"/>
        </w:rPr>
      </w:pPr>
      <w:r w:rsidRPr="006173B0">
        <w:rPr>
          <w:rFonts w:eastAsiaTheme="minorHAnsi"/>
        </w:rPr>
        <w:lastRenderedPageBreak/>
        <w:t>金融报国不是宏大叙事中的一句口号，而是每一次融资服务是否流向实体经济，每一次产品配置是否匹配客户需求，每一次风险判断是否经得起市场和时间检验。对证券从业者而言，专业不是写在简历里的标签，而是体现在尽调底稿的严谨、客户沟通的耐心、产品适配的审慎、市场研究的深度和风险边界的坚守之中。一个项目的成功背后，既有前台团队的开拓，也有中后台团队的审核、合规、风控、运营、技术和研究支持；一项服务的完成背后，既有面向客户的表达，也有大量看不见却不可替代的基础工作。</w:t>
      </w:r>
    </w:p>
    <w:p w14:paraId="0F2226FC" w14:textId="77777777" w:rsidR="006173B0" w:rsidRPr="006173B0" w:rsidRDefault="006173B0" w:rsidP="006173B0">
      <w:pPr>
        <w:spacing w:line="560" w:lineRule="exact"/>
        <w:ind w:firstLineChars="200" w:firstLine="440"/>
        <w:rPr>
          <w:rFonts w:eastAsiaTheme="minorHAnsi"/>
        </w:rPr>
      </w:pPr>
      <w:r w:rsidRPr="006173B0">
        <w:rPr>
          <w:rFonts w:eastAsiaTheme="minorHAnsi"/>
        </w:rPr>
        <w:t>因此，书写中信证券的发展，不能只写规模、排名和项目成果，也要写每一位员工在专业链条中的价值。正是无数看似普通的岗位行动，构成了资本市场服务实体经济的基础能力；正是一线员工一次次面对客户、面对市场、面对风险时的专业选择，支撑了机构长期信任和品牌声誉。</w:t>
      </w:r>
    </w:p>
    <w:p w14:paraId="2C3E3896"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t>三、从联合党建中贯通协同：把组织优势转化为员工可感、业务可用、客户可得的服务能力</w:t>
      </w:r>
    </w:p>
    <w:p w14:paraId="6A0D9E51" w14:textId="77777777" w:rsidR="006173B0" w:rsidRPr="006173B0" w:rsidRDefault="006173B0" w:rsidP="006173B0">
      <w:pPr>
        <w:spacing w:line="560" w:lineRule="exact"/>
        <w:ind w:firstLineChars="200" w:firstLine="440"/>
        <w:rPr>
          <w:rFonts w:eastAsiaTheme="minorHAnsi"/>
        </w:rPr>
      </w:pPr>
      <w:r w:rsidRPr="006173B0">
        <w:rPr>
          <w:rFonts w:eastAsiaTheme="minorHAnsi"/>
        </w:rPr>
        <w:t>中信证券与中信集团开展联合党建，关键不在于形式上的共同参与，而在于通过共同学习、共同回望、共同研讨，使干部员工在同一历史坐标和使命框架下重新理解“中信一盘棋”的整体意义。联合党建不是简单的组织活动叠加，而是党建工作服务集团战略、促进组织协同、推动业务融合的重要载体。</w:t>
      </w:r>
    </w:p>
    <w:p w14:paraId="277F82BD" w14:textId="77777777" w:rsidR="006173B0" w:rsidRPr="006173B0" w:rsidRDefault="006173B0" w:rsidP="006173B0">
      <w:pPr>
        <w:spacing w:line="560" w:lineRule="exact"/>
        <w:ind w:firstLineChars="200" w:firstLine="440"/>
        <w:rPr>
          <w:rFonts w:eastAsiaTheme="minorHAnsi"/>
        </w:rPr>
      </w:pPr>
      <w:r w:rsidRPr="006173B0">
        <w:rPr>
          <w:rFonts w:eastAsiaTheme="minorHAnsi"/>
        </w:rPr>
        <w:t>本次活动形成了从历史教育到组织协同、从业务对照到成果转化的党建实践路径：以史铸魂，解决方向认同问题；以联促融，解决组织协同问题；以业践行，解决能力转化问题；以严促稳，解决风险底线问题；以人致远，解决事业接续问题。这一路径使一次联合党建活动从组织生活延展为历史教育、使命教育、专业教育、作风教育和员工成长教育的综合实践。</w:t>
      </w:r>
    </w:p>
    <w:p w14:paraId="61C7430E" w14:textId="77777777" w:rsidR="006173B0" w:rsidRPr="006173B0" w:rsidRDefault="006173B0" w:rsidP="006173B0">
      <w:pPr>
        <w:spacing w:line="560" w:lineRule="exact"/>
        <w:ind w:firstLineChars="200" w:firstLine="440"/>
        <w:rPr>
          <w:rFonts w:eastAsiaTheme="minorHAnsi"/>
        </w:rPr>
      </w:pPr>
      <w:r w:rsidRPr="006173B0">
        <w:rPr>
          <w:rFonts w:eastAsiaTheme="minorHAnsi"/>
        </w:rPr>
        <w:t>综合金融服务不是单一产品的简单叠加，而是战略理解、客户洞察、资源整合、</w:t>
      </w:r>
      <w:r w:rsidRPr="006173B0">
        <w:rPr>
          <w:rFonts w:eastAsiaTheme="minorHAnsi"/>
        </w:rPr>
        <w:lastRenderedPageBreak/>
        <w:t>风险判断和组织协同共同作用的结果。企业客户的发展需求往往是复合型的：既可能需要股权融资，也可能需要债券融资；既可能需要并购重组，也可能需要财富管理；既可能需要资本市场工具，也可能需要产业资源对接。面对这样的复合需求，任何一个单点业务都难以完全覆盖，必须依托集团化平台优势，形成跨条线、跨领域、跨场景的综合服务能力。</w:t>
      </w:r>
    </w:p>
    <w:p w14:paraId="34646B58" w14:textId="77777777" w:rsidR="006173B0" w:rsidRPr="006173B0" w:rsidRDefault="006173B0" w:rsidP="006173B0">
      <w:pPr>
        <w:spacing w:line="560" w:lineRule="exact"/>
        <w:ind w:firstLineChars="200" w:firstLine="440"/>
        <w:rPr>
          <w:rFonts w:eastAsiaTheme="minorHAnsi"/>
        </w:rPr>
      </w:pPr>
      <w:r w:rsidRPr="006173B0">
        <w:rPr>
          <w:rFonts w:eastAsiaTheme="minorHAnsi"/>
        </w:rPr>
        <w:t>党建工作在其中发挥的作用，不是抽象的口号引领，而是具体的组织动员、价值凝聚和协同保障。通过联合党建，中信证券进一步把自身业务置于集团整体战略中理解，把单一项目服务置于综合金融生态中谋划，把岗位职责置于服务国家战略和集团发展的共同使命中把握。集团发展史提供精神根脉，中信证券发展史提供专业坐标，联合党建则把二者连接为服务实体经济、服务客户需求、服务组织发展的现实动能。</w:t>
      </w:r>
    </w:p>
    <w:p w14:paraId="0B76E118" w14:textId="77777777" w:rsidR="006173B0" w:rsidRPr="006173B0" w:rsidRDefault="006173B0" w:rsidP="006173B0">
      <w:pPr>
        <w:spacing w:line="560" w:lineRule="exact"/>
        <w:ind w:firstLineChars="200" w:firstLine="440"/>
        <w:rPr>
          <w:rFonts w:eastAsiaTheme="minorHAnsi"/>
        </w:rPr>
      </w:pPr>
      <w:r w:rsidRPr="006173B0">
        <w:rPr>
          <w:rFonts w:eastAsiaTheme="minorHAnsi"/>
        </w:rPr>
        <w:t>在实际业务中，综合金融服务最怕条线分割、信息隔断和各自为战。一个客户需求的解决，往往需要投资银行、财富管理、研究、机构业务、合规风控、运营支持、信息技术等多个岗位协同完成。前台员工看见客户需求，中台员工识别风险边界，后台员工保障系统运转，研究人员提供判断支撑，合规风控人员守住制度底线，运营技术人员保证流程效率。任何一个环节薄弱，综合金融服务都难以真正落地。</w:t>
      </w:r>
    </w:p>
    <w:p w14:paraId="6AA60C30" w14:textId="77777777" w:rsidR="006173B0" w:rsidRPr="006173B0" w:rsidRDefault="006173B0" w:rsidP="006173B0">
      <w:pPr>
        <w:spacing w:line="560" w:lineRule="exact"/>
        <w:ind w:firstLineChars="200" w:firstLine="440"/>
        <w:rPr>
          <w:rFonts w:eastAsiaTheme="minorHAnsi"/>
        </w:rPr>
      </w:pPr>
      <w:r w:rsidRPr="006173B0">
        <w:rPr>
          <w:rFonts w:eastAsiaTheme="minorHAnsi"/>
        </w:rPr>
        <w:t>因此，联合党建的意义，不是把活动做得更热闹，而是把组织链条接得更紧、把业务协同做得更深、把共同使命落得更实。高质量党建的关键，不是把党建工作嵌入业务流程的表层，而是让政治判断、组织协同、纪律约束和使命意识真正转化为员工可感、业务可用、客户可得的服务能力。</w:t>
      </w:r>
    </w:p>
    <w:p w14:paraId="7F2E8FA9" w14:textId="77777777" w:rsidR="006173B0" w:rsidRPr="006173B0" w:rsidRDefault="006173B0" w:rsidP="006173B0">
      <w:pPr>
        <w:spacing w:line="560" w:lineRule="exact"/>
        <w:ind w:firstLineChars="200" w:firstLine="440"/>
        <w:rPr>
          <w:rFonts w:eastAsiaTheme="minorHAnsi"/>
        </w:rPr>
      </w:pPr>
      <w:r w:rsidRPr="006173B0">
        <w:rPr>
          <w:rFonts w:eastAsiaTheme="minorHAnsi"/>
        </w:rPr>
        <w:t>活动是载体，赋能是目的；学习是基础，转化是关键。一次高质量党建活动的价值，不在于活动结束时形成了多少材料，而在于能否把历史记忆转化为组织共识，把组织共识转化为业务行动，把业务行动转化为服务大局和服务客户的现实成效。</w:t>
      </w:r>
    </w:p>
    <w:p w14:paraId="384A3AC2"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t>四、从业务实践中检验成效：让党建价值落在项目、客户和风险判断之中</w:t>
      </w:r>
    </w:p>
    <w:p w14:paraId="12BD01C4" w14:textId="77777777" w:rsidR="006173B0" w:rsidRPr="006173B0" w:rsidRDefault="006173B0" w:rsidP="006173B0">
      <w:pPr>
        <w:spacing w:line="560" w:lineRule="exact"/>
        <w:ind w:firstLineChars="200" w:firstLine="440"/>
        <w:rPr>
          <w:rFonts w:eastAsiaTheme="minorHAnsi"/>
        </w:rPr>
      </w:pPr>
      <w:r w:rsidRPr="006173B0">
        <w:rPr>
          <w:rFonts w:eastAsiaTheme="minorHAnsi"/>
        </w:rPr>
        <w:lastRenderedPageBreak/>
        <w:t>党建工作的现实价值，最终要在业务实践中接受检验。对中信证券而言，党建引领业务发展，不能停留在原则表述之中，而要体现在服务科技创新企业融资、提升直接融资质量、支持实体企业债券融资、推动产业并购整合、维护投资者长期信任、提升资本市场定价效率等具体场景里。</w:t>
      </w:r>
    </w:p>
    <w:p w14:paraId="77F97525" w14:textId="77777777" w:rsidR="006173B0" w:rsidRPr="006173B0" w:rsidRDefault="006173B0" w:rsidP="006173B0">
      <w:pPr>
        <w:spacing w:line="560" w:lineRule="exact"/>
        <w:ind w:firstLineChars="200" w:firstLine="440"/>
        <w:rPr>
          <w:rFonts w:eastAsiaTheme="minorHAnsi"/>
        </w:rPr>
      </w:pPr>
      <w:r w:rsidRPr="006173B0">
        <w:rPr>
          <w:rFonts w:eastAsiaTheme="minorHAnsi"/>
        </w:rPr>
        <w:t>在服务科技创新企业融资过程中，证券公司需要把产业趋势判断、企业成长性研判、资本市场规则理解和投资者沟通能力结合起来，帮助真正具有创新能力和发展潜力的企业对接资本市场。这个过程不只是项目承揽和发行上市，更包含大量基础性工作：行业资料要反复比对，企业经营模式要持续验证，财务数据要审慎核查，风险因素要充分披露，投资者沟通要准确清晰。每一项细致工作，都是金融服务实体经济的具体体现。</w:t>
      </w:r>
    </w:p>
    <w:p w14:paraId="38100E71" w14:textId="77777777" w:rsidR="006173B0" w:rsidRPr="006173B0" w:rsidRDefault="006173B0" w:rsidP="006173B0">
      <w:pPr>
        <w:spacing w:line="560" w:lineRule="exact"/>
        <w:ind w:firstLineChars="200" w:firstLine="440"/>
        <w:rPr>
          <w:rFonts w:eastAsiaTheme="minorHAnsi"/>
        </w:rPr>
      </w:pPr>
      <w:r w:rsidRPr="006173B0">
        <w:rPr>
          <w:rFonts w:eastAsiaTheme="minorHAnsi"/>
        </w:rPr>
        <w:t>在服务实体企业债券融资过程中，证券公司既要帮助企业拓宽融资渠道、优化融资结构，也要守住信息披露、信用风险和投资者保护底线。融资服务不是单纯完成资金对接，更是对企业经营质量、偿债能力、资金用途和市场信用的综合判断。越是在市场环境复杂、信用分化加剧的背景下，越需要业务人员、风控人员、合规人员和运营人员共同把关，既提高融资效率，也维护市场秩序。</w:t>
      </w:r>
    </w:p>
    <w:p w14:paraId="5B06E495" w14:textId="77777777" w:rsidR="006173B0" w:rsidRPr="006173B0" w:rsidRDefault="006173B0" w:rsidP="006173B0">
      <w:pPr>
        <w:spacing w:line="560" w:lineRule="exact"/>
        <w:ind w:firstLineChars="200" w:firstLine="440"/>
        <w:rPr>
          <w:rFonts w:eastAsiaTheme="minorHAnsi"/>
        </w:rPr>
      </w:pPr>
      <w:r w:rsidRPr="006173B0">
        <w:rPr>
          <w:rFonts w:eastAsiaTheme="minorHAnsi"/>
        </w:rPr>
        <w:t>在并购重组业务中，证券公司既要服务产业整合和资源优化配置，也要审慎判断交易逻辑、估值基础和协同价值。真正高质量的并购重组，不是简单追求交易规模，而是要服务产业链优化、企业治理改善和资源配置效率提升。这背后需要项目团队对产业逻辑的深度研究，需要估值人员对价值基础的审慎判断，也需要合规风控团队对交易结构、信息披露和利益冲突保持高度敏感。</w:t>
      </w:r>
    </w:p>
    <w:p w14:paraId="327C18AC" w14:textId="77777777" w:rsidR="006173B0" w:rsidRPr="006173B0" w:rsidRDefault="006173B0" w:rsidP="006173B0">
      <w:pPr>
        <w:spacing w:line="560" w:lineRule="exact"/>
        <w:ind w:firstLineChars="200" w:firstLine="440"/>
        <w:rPr>
          <w:rFonts w:eastAsiaTheme="minorHAnsi"/>
        </w:rPr>
      </w:pPr>
      <w:r w:rsidRPr="006173B0">
        <w:rPr>
          <w:rFonts w:eastAsiaTheme="minorHAnsi"/>
        </w:rPr>
        <w:t>在财富管理业务中，证券公司既要关注居民资产配置需求，也要做好适当性管理、风险提示和长期陪伴。客户服务不能停留在产品销售层面，而要转向以客户为中心的综合解决方案。面对市场波动，金融机构不能只追求短期规模，更要通过投资者</w:t>
      </w:r>
      <w:r w:rsidRPr="006173B0">
        <w:rPr>
          <w:rFonts w:eastAsiaTheme="minorHAnsi"/>
        </w:rPr>
        <w:lastRenderedPageBreak/>
        <w:t>教育、风险揭示和持续服务维护客户信任。客户信任不是一次销售完成的结果，而是长期专业陪伴积累出来的资产。</w:t>
      </w:r>
    </w:p>
    <w:p w14:paraId="5DCB5194" w14:textId="77777777" w:rsidR="006173B0" w:rsidRPr="006173B0" w:rsidRDefault="006173B0" w:rsidP="006173B0">
      <w:pPr>
        <w:spacing w:line="560" w:lineRule="exact"/>
        <w:ind w:firstLineChars="200" w:firstLine="440"/>
        <w:rPr>
          <w:rFonts w:eastAsiaTheme="minorHAnsi"/>
        </w:rPr>
      </w:pPr>
      <w:r w:rsidRPr="006173B0">
        <w:rPr>
          <w:rFonts w:eastAsiaTheme="minorHAnsi"/>
        </w:rPr>
        <w:t>在研究服务和机构服务中，证券公司既要提升市场定价效率，也要以专业判断服务资本市场健康运行。研究不是观点输出的简单竞赛，而是对产业、市场、政策和公司价值的深度理解；机构服务也不是单一交易服务，而是围绕资产配置、风险管理、市场流动性和长期投资能力形成的综合支持。越是专业性强的领域，越需要政治引领校准方向、组织建设凝聚力量、纪律约束守住边界。</w:t>
      </w:r>
    </w:p>
    <w:p w14:paraId="5C058576" w14:textId="77777777" w:rsidR="006173B0" w:rsidRPr="006173B0" w:rsidRDefault="006173B0" w:rsidP="006173B0">
      <w:pPr>
        <w:spacing w:line="560" w:lineRule="exact"/>
        <w:ind w:firstLineChars="200" w:firstLine="440"/>
        <w:rPr>
          <w:rFonts w:eastAsiaTheme="minorHAnsi"/>
        </w:rPr>
      </w:pPr>
      <w:r w:rsidRPr="006173B0">
        <w:rPr>
          <w:rFonts w:eastAsiaTheme="minorHAnsi"/>
        </w:rPr>
        <w:t>这些业务场景说明，中信证券的党建价值，最终不在会议室里体现，而是在资本配置、项目判断、客户服务、风险约束和市场建设中体现。金融服务不能只算经济账，也要算政治账、战略账、长远账；不能只看单一项目收益，也要看是否服务实体经济、是否符合产业方向、是否有利于市场长期健康发展。党建工作的深度，不取决于离业务有多远，而取决于能否在业务最关键处校准方向、在风险最集中的地方守住底线、在客户最需要的时刻体现责任。</w:t>
      </w:r>
    </w:p>
    <w:p w14:paraId="5ADDF2E1"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t>五、从风险防控中体现作风：让每一个岗位都成为稳健经营的防线</w:t>
      </w:r>
    </w:p>
    <w:p w14:paraId="0FBB9AFA" w14:textId="77777777" w:rsidR="006173B0" w:rsidRPr="006173B0" w:rsidRDefault="006173B0" w:rsidP="006173B0">
      <w:pPr>
        <w:spacing w:line="560" w:lineRule="exact"/>
        <w:ind w:firstLineChars="200" w:firstLine="440"/>
        <w:rPr>
          <w:rFonts w:eastAsiaTheme="minorHAnsi"/>
        </w:rPr>
      </w:pPr>
      <w:r w:rsidRPr="006173B0">
        <w:rPr>
          <w:rFonts w:eastAsiaTheme="minorHAnsi"/>
        </w:rPr>
        <w:t>金融行业天然与风险相伴。资本市场的复杂性、客户需求的多样性、产品结构的专业性和外部环境的不确定性，决定了金融从业人员必须始终保持审慎、专业和敬畏。对中信证券而言，服务发展与防控风险不是彼此割裂的两项任务，而是金融工作一体两面的基本要求。</w:t>
      </w:r>
    </w:p>
    <w:p w14:paraId="2B351840" w14:textId="77777777" w:rsidR="006173B0" w:rsidRPr="006173B0" w:rsidRDefault="006173B0" w:rsidP="006173B0">
      <w:pPr>
        <w:spacing w:line="560" w:lineRule="exact"/>
        <w:ind w:firstLineChars="200" w:firstLine="440"/>
        <w:rPr>
          <w:rFonts w:eastAsiaTheme="minorHAnsi"/>
        </w:rPr>
      </w:pPr>
      <w:r w:rsidRPr="006173B0">
        <w:rPr>
          <w:rFonts w:eastAsiaTheme="minorHAnsi"/>
        </w:rPr>
        <w:t>党建工作的重要功能之一，就是通过思想教育、组织约束和纪律建设，引导干部员工在复杂环境中保持清醒判断，在业务推进中守住合规底线，在利益诱惑面前坚持原则，在市场波动中保持定力。金融机构越是身处市场前沿，越要把纪律规矩挺在前面；业务越是复杂多元，越要强化风险意识和底线思维；发展越是追求效率，越不能忽视合规、审慎和稳健。</w:t>
      </w:r>
    </w:p>
    <w:p w14:paraId="2EF02844" w14:textId="77777777" w:rsidR="006173B0" w:rsidRPr="006173B0" w:rsidRDefault="006173B0" w:rsidP="006173B0">
      <w:pPr>
        <w:spacing w:line="560" w:lineRule="exact"/>
        <w:ind w:firstLineChars="200" w:firstLine="440"/>
        <w:rPr>
          <w:rFonts w:eastAsiaTheme="minorHAnsi"/>
        </w:rPr>
      </w:pPr>
      <w:r w:rsidRPr="006173B0">
        <w:rPr>
          <w:rFonts w:eastAsiaTheme="minorHAnsi"/>
        </w:rPr>
        <w:lastRenderedPageBreak/>
        <w:t>在实际业务中，金融风险往往并不总是以显性形式出现，而可能隐藏在项目筛选、客户适当性、产品销售、信息披露、利益冲突和内部协同等具体环节之中。股权融资项目中，企业成长性判断、信息披露质量和持续经营能力需要被审慎核验；债券融资项目中，信用资质、偿债来源和资金用途需要被严格把关；财富管理业务中，产品风险等级、客户风险承受能力和销售适当性必须准确匹配；机构服务和资产管理业务中，合规边界、利益冲突和受托责任更要被置于突出位置。</w:t>
      </w:r>
    </w:p>
    <w:p w14:paraId="4E458A73" w14:textId="77777777" w:rsidR="006173B0" w:rsidRPr="006173B0" w:rsidRDefault="006173B0" w:rsidP="006173B0">
      <w:pPr>
        <w:spacing w:line="560" w:lineRule="exact"/>
        <w:ind w:firstLineChars="200" w:firstLine="440"/>
        <w:rPr>
          <w:rFonts w:eastAsiaTheme="minorHAnsi"/>
        </w:rPr>
      </w:pPr>
      <w:r w:rsidRPr="006173B0">
        <w:rPr>
          <w:rFonts w:eastAsiaTheme="minorHAnsi"/>
        </w:rPr>
        <w:t>风险防控不是少数岗位的孤立职责，而是每一位员工共同参与的组织能力。业务人员要在客户需求和合规边界之间保持清醒，研究人员要在市场判断和信息责任之间保持审慎，合规风控人员要在制度执行和业务支持之间保持专业，运营技术人员要在效率提升和流程安全之间保持严谨。真正稳健的金融机构，不是依靠事后补救维持秩序，而是依靠每个岗位的责任意识，把风险识别、风险提示和风险防范前移到日常工作之中。</w:t>
      </w:r>
    </w:p>
    <w:p w14:paraId="5CDD3E22" w14:textId="77777777" w:rsidR="006173B0" w:rsidRPr="006173B0" w:rsidRDefault="006173B0" w:rsidP="006173B0">
      <w:pPr>
        <w:spacing w:line="560" w:lineRule="exact"/>
        <w:ind w:firstLineChars="200" w:firstLine="440"/>
        <w:rPr>
          <w:rFonts w:eastAsiaTheme="minorHAnsi"/>
        </w:rPr>
      </w:pPr>
      <w:r w:rsidRPr="006173B0">
        <w:rPr>
          <w:rFonts w:eastAsiaTheme="minorHAnsi"/>
        </w:rPr>
        <w:t>此次联合党建活动通过回望集团45年发展历程，使党员干部进一步认识到，中信之所以能够在长期发展中保持韧性，靠的不仅是改革创新和市场能力，也靠组织体系的有力支撑、风险意识的持续强化和作风建设的久久为功。金融工作没有脱离纪律的专业，也没有脱离责任的创新。越是关键岗位，越要强化责任意识；越是业务骨干，越要增强规矩意识；越是青年员工，越要在职业生涯起步阶段扣好廉洁从业、合规执业的第一粒扣子。</w:t>
      </w:r>
    </w:p>
    <w:p w14:paraId="2EA58ED2" w14:textId="77777777" w:rsidR="006173B0" w:rsidRPr="006173B0" w:rsidRDefault="006173B0" w:rsidP="006173B0">
      <w:pPr>
        <w:spacing w:line="560" w:lineRule="exact"/>
        <w:ind w:firstLineChars="200" w:firstLine="440"/>
        <w:rPr>
          <w:rFonts w:eastAsiaTheme="minorHAnsi"/>
        </w:rPr>
      </w:pPr>
      <w:r w:rsidRPr="006173B0">
        <w:rPr>
          <w:rFonts w:eastAsiaTheme="minorHAnsi"/>
        </w:rPr>
        <w:t>党务工作如果能够与风险防控深度结合，就能够通过组织生活、廉洁教育、案例警示和制度执行，把风险意识转化为日常行为习惯，把合规要求转化为岗位自觉。它提醒党员干部和业务骨干，金融工作的专业能力必须建立在正确价值观之上，市场竞争必须建立在合规底线之上，业务创新必须建立在风险可控之上。只有把作风建设贯穿业务全过程，把纪律要求嵌入经营管理各环节，才能真正形成以严促稳、以稳致远的长效机制。</w:t>
      </w:r>
    </w:p>
    <w:p w14:paraId="2064DA6B"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lastRenderedPageBreak/>
        <w:t>六、从员工价值中延展成果：把宏大使命写进每一个人的具体奋斗</w:t>
      </w:r>
    </w:p>
    <w:p w14:paraId="581C0353" w14:textId="77777777" w:rsidR="006173B0" w:rsidRPr="006173B0" w:rsidRDefault="006173B0" w:rsidP="006173B0">
      <w:pPr>
        <w:spacing w:line="560" w:lineRule="exact"/>
        <w:ind w:firstLineChars="200" w:firstLine="440"/>
        <w:rPr>
          <w:rFonts w:eastAsiaTheme="minorHAnsi"/>
        </w:rPr>
      </w:pPr>
      <w:r w:rsidRPr="006173B0">
        <w:rPr>
          <w:rFonts w:eastAsiaTheme="minorHAnsi"/>
        </w:rPr>
        <w:t>联合党建的成果，最终要体现在人的成长上，体现在每一位员工对岗位价值的重新理解上。企业的历史由组织书写，也由个人托举；金融的使命由制度承载，也由员工落实。真正高质量的党建，不仅要讲清楚组织为什么出发，也要让每一位员工明白自己在其中为何重要。</w:t>
      </w:r>
    </w:p>
    <w:p w14:paraId="45B879CB" w14:textId="77777777" w:rsidR="006173B0" w:rsidRPr="006173B0" w:rsidRDefault="006173B0" w:rsidP="006173B0">
      <w:pPr>
        <w:spacing w:line="560" w:lineRule="exact"/>
        <w:ind w:firstLineChars="200" w:firstLine="440"/>
        <w:rPr>
          <w:rFonts w:eastAsiaTheme="minorHAnsi"/>
        </w:rPr>
      </w:pPr>
      <w:r w:rsidRPr="006173B0">
        <w:rPr>
          <w:rFonts w:eastAsiaTheme="minorHAnsi"/>
        </w:rPr>
        <w:t>对青年金融从业者而言，参与此次联合党建活动，不只是接受一次历史教育，更是完成一次思想校准、使命确认和能力再定位。中信45年发展史告诉青年一代，真正的成长从来不只是个人能力的积累，更是个人奋斗与组织使命、国家战略、时代要求同频共振的过程。青年员工不能只满足于完成岗位任务，更要理解岗位背后的政治意义和发展价值；不能只关注业务指标，更要理解金融服务实体经济的根本要求；不能只追求个人成长速度，更要在组织平台、专业训练和重大任务中锤炼长期主义能力。</w:t>
      </w:r>
    </w:p>
    <w:p w14:paraId="51253723" w14:textId="77777777" w:rsidR="006173B0" w:rsidRPr="006173B0" w:rsidRDefault="006173B0" w:rsidP="006173B0">
      <w:pPr>
        <w:spacing w:line="560" w:lineRule="exact"/>
        <w:ind w:firstLineChars="200" w:firstLine="440"/>
        <w:rPr>
          <w:rFonts w:eastAsiaTheme="minorHAnsi"/>
        </w:rPr>
      </w:pPr>
      <w:r w:rsidRPr="006173B0">
        <w:rPr>
          <w:rFonts w:eastAsiaTheme="minorHAnsi"/>
        </w:rPr>
        <w:t>对每一位员工而言，担当不是抽象表态，而是在项目承做中把产业逻辑研究透，在客户服务中把风险边界讲清楚，在市场波动中把专业判断立起来，在组织协同中把资源整合到位。在项目尽调中，能否把企业真实经营情况、行业发展阶段和风险因素研究清楚；在客户沟通中，能否把复杂金融工具、政策规则和资本市场逻辑解释准确；在市场波动中，能否保持理性判断和专业定力；在团队协作中，能否主动补位、有效沟通、推动问题解决。这些具体工作细节，正是员工提升政治判断力、专业理解力、组织执行力和风险识别力的现实路径。</w:t>
      </w:r>
    </w:p>
    <w:p w14:paraId="1BC1241E" w14:textId="77777777" w:rsidR="006173B0" w:rsidRPr="006173B0" w:rsidRDefault="006173B0" w:rsidP="006173B0">
      <w:pPr>
        <w:spacing w:line="560" w:lineRule="exact"/>
        <w:ind w:firstLineChars="200" w:firstLine="440"/>
        <w:rPr>
          <w:rFonts w:eastAsiaTheme="minorHAnsi"/>
        </w:rPr>
      </w:pPr>
      <w:r w:rsidRPr="006173B0">
        <w:rPr>
          <w:rFonts w:eastAsiaTheme="minorHAnsi"/>
        </w:rPr>
        <w:t>更重要的是，联合党建让员工看到，自己的岗位并非宏大叙事之外的普通环节，而是组织能力的重要组成部分。一个项目经理严谨完成尽调，是在守住资本市场入口质量；一名合规人员坚持原则，是在维护机构声誉和市场秩序；一名研究人员深入产业，是在提升资本配置效率；一名财富顾问做好风险提示，是在守护客户长期信任；一名运营技术人员保障流程安全，是在支撑金融服务稳定运行。每一个岗位都不孤</w:t>
      </w:r>
      <w:r w:rsidRPr="006173B0">
        <w:rPr>
          <w:rFonts w:eastAsiaTheme="minorHAnsi"/>
        </w:rPr>
        <w:lastRenderedPageBreak/>
        <w:t>立，每一份专业都不轻微，每一次认真负责的选择，都在为中信事业的长期发展增加确定性。</w:t>
      </w:r>
    </w:p>
    <w:p w14:paraId="5B9343AD" w14:textId="77777777" w:rsidR="006173B0" w:rsidRPr="006173B0" w:rsidRDefault="006173B0" w:rsidP="006173B0">
      <w:pPr>
        <w:spacing w:line="560" w:lineRule="exact"/>
        <w:ind w:firstLineChars="200" w:firstLine="440"/>
        <w:rPr>
          <w:rFonts w:eastAsiaTheme="minorHAnsi"/>
        </w:rPr>
      </w:pPr>
      <w:r w:rsidRPr="006173B0">
        <w:rPr>
          <w:rFonts w:eastAsiaTheme="minorHAnsi"/>
        </w:rPr>
        <w:t>此次联合党建活动使党员干部和青年员工更加深刻地认识到，历史传承不是被动接受，而是主动接续；精神谱系不是写在展板上的文字，而是体现在岗位上的行动。每一次客户服务、每一次项目攻坚、每一次风险判断、每一次协同配合，都是对中信精神的现实回答。真正的传承，不在于口号喊得多响，而在于关键时刻能否站得出来、困难面前能否顶得上去、复杂局面中能否守得住底线。</w:t>
      </w:r>
    </w:p>
    <w:p w14:paraId="3B982734" w14:textId="7A62904B" w:rsidR="006173B0" w:rsidRPr="006173B0" w:rsidRDefault="006173B0" w:rsidP="006173B0">
      <w:pPr>
        <w:spacing w:line="560" w:lineRule="exact"/>
        <w:ind w:firstLineChars="200" w:firstLine="440"/>
        <w:rPr>
          <w:rFonts w:eastAsiaTheme="minorHAnsi"/>
        </w:rPr>
      </w:pPr>
      <w:r w:rsidRPr="006173B0">
        <w:rPr>
          <w:rFonts w:eastAsiaTheme="minorHAnsi"/>
        </w:rPr>
        <w:t>新时代的中信员工，既要有金融报国的情怀，也要有专业立身的本领；既要有勇立潮头的锐气，也要有久久为功的定力。唯有如此，才能在集团发展的新征程中接续奋斗，在金融强国建设的时代命题中贡献属于每一个岗位的力量。</w:t>
      </w:r>
    </w:p>
    <w:p w14:paraId="5724CA2F" w14:textId="77777777" w:rsidR="006173B0" w:rsidRPr="006173B0" w:rsidRDefault="006173B0" w:rsidP="006173B0">
      <w:pPr>
        <w:spacing w:line="560" w:lineRule="exact"/>
        <w:ind w:firstLineChars="200" w:firstLine="440"/>
        <w:rPr>
          <w:rFonts w:eastAsiaTheme="minorHAnsi"/>
          <w:b/>
          <w:bCs/>
        </w:rPr>
      </w:pPr>
      <w:r w:rsidRPr="006173B0">
        <w:rPr>
          <w:rFonts w:eastAsiaTheme="minorHAnsi"/>
          <w:b/>
          <w:bCs/>
        </w:rPr>
        <w:t>结语：把“奋勇争先，勇立潮头”写成可检验的金融实践</w:t>
      </w:r>
    </w:p>
    <w:p w14:paraId="396D542D" w14:textId="77777777" w:rsidR="006173B0" w:rsidRPr="006173B0" w:rsidRDefault="006173B0" w:rsidP="006173B0">
      <w:pPr>
        <w:spacing w:line="560" w:lineRule="exact"/>
        <w:ind w:firstLineChars="200" w:firstLine="440"/>
        <w:rPr>
          <w:rFonts w:eastAsiaTheme="minorHAnsi"/>
        </w:rPr>
      </w:pPr>
      <w:r w:rsidRPr="006173B0">
        <w:rPr>
          <w:rFonts w:eastAsiaTheme="minorHAnsi"/>
        </w:rPr>
        <w:t>站在集团成立45周年的新起点上回望过去，关键不是重复已经取得的成就，而是把历史经验转化为继续前进的方法，把组织传统转化为服务大局的能力，把党建优势转化为金融高质量发展的现实效能。</w:t>
      </w:r>
    </w:p>
    <w:p w14:paraId="324319CA" w14:textId="77777777" w:rsidR="006173B0" w:rsidRPr="006173B0" w:rsidRDefault="006173B0" w:rsidP="006173B0">
      <w:pPr>
        <w:spacing w:line="560" w:lineRule="exact"/>
        <w:ind w:firstLineChars="200" w:firstLine="440"/>
        <w:rPr>
          <w:rFonts w:eastAsiaTheme="minorHAnsi"/>
        </w:rPr>
      </w:pPr>
      <w:r w:rsidRPr="006173B0">
        <w:rPr>
          <w:rFonts w:eastAsiaTheme="minorHAnsi"/>
        </w:rPr>
        <w:t>中信证券与中信集团联合党建活动，以集团45周年发展史为切入点，以中信证券专业实践为落点，以组织联建为纽带，以员工成长为基础，进一步深化了干部员工对中信精神、金融使命和党建价值的认识。它启示我们，党建工作的生命力，不在于活动形式本身，而在于能否转化为服务实体经济、服务客户需求、服务资本市场建设、服务员工成长的实际能力。</w:t>
      </w:r>
    </w:p>
    <w:p w14:paraId="5341333F" w14:textId="77777777" w:rsidR="006173B0" w:rsidRPr="006173B0" w:rsidRDefault="006173B0" w:rsidP="006173B0">
      <w:pPr>
        <w:spacing w:line="560" w:lineRule="exact"/>
        <w:ind w:firstLineChars="200" w:firstLine="440"/>
        <w:rPr>
          <w:rFonts w:eastAsiaTheme="minorHAnsi"/>
        </w:rPr>
      </w:pPr>
      <w:r w:rsidRPr="006173B0">
        <w:rPr>
          <w:rFonts w:eastAsiaTheme="minorHAnsi"/>
        </w:rPr>
        <w:t>站在新的历史方位上，中信证券更应把历史教育转化为政治定力，把联合党建转化为组织合力，把专业服务转化为金融报国能力，把纪律作风转化为稳健发展底线。唯有如此，才能真正把“奋勇争先，勇立潮头”从一句主题表达，写成服务实体经济的项目成果，写成资本市场建设的专业贡献，写成每一位中信员工接续奋斗的行动答卷。</w:t>
      </w:r>
    </w:p>
    <w:p w14:paraId="0757E210" w14:textId="77777777" w:rsidR="006173B0" w:rsidRPr="006173B0" w:rsidRDefault="006173B0" w:rsidP="006173B0">
      <w:pPr>
        <w:spacing w:line="560" w:lineRule="exact"/>
        <w:ind w:firstLineChars="200" w:firstLine="440"/>
        <w:rPr>
          <w:rFonts w:eastAsiaTheme="minorHAnsi"/>
        </w:rPr>
      </w:pPr>
      <w:r w:rsidRPr="006173B0">
        <w:rPr>
          <w:rFonts w:eastAsiaTheme="minorHAnsi"/>
        </w:rPr>
        <w:lastRenderedPageBreak/>
        <w:t>历史照亮来路，使命指引前程。面向未来，中信证券将继续传承中信集团敢为人先、服务大局、改革创新、稳健前行的精神品格，坚持党建引领，强化使命担当，提升专业能力，深化综合协同，在服务实体经济、建设资本市场、助力金融强国的新征程中，把个人奋斗融入组织使命，把岗位价值融入时代发展，把联合党建成果转化为更加具体、更加扎实、更加可检验的金融实践。</w:t>
      </w:r>
    </w:p>
    <w:p w14:paraId="2D790678" w14:textId="77777777" w:rsidR="00EF2653" w:rsidRPr="006173B0" w:rsidRDefault="00EF2653" w:rsidP="006173B0"/>
    <w:sectPr w:rsidR="00EF2653" w:rsidRPr="006173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17"/>
    <w:rsid w:val="000B5217"/>
    <w:rsid w:val="00177D46"/>
    <w:rsid w:val="003A0BA3"/>
    <w:rsid w:val="0044784D"/>
    <w:rsid w:val="00495931"/>
    <w:rsid w:val="004A64DE"/>
    <w:rsid w:val="006173B0"/>
    <w:rsid w:val="00B975E5"/>
    <w:rsid w:val="00D45556"/>
    <w:rsid w:val="00EF2653"/>
    <w:rsid w:val="00F31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69A6B2"/>
  <w15:chartTrackingRefBased/>
  <w15:docId w15:val="{88C51375-F4C8-2245-A7D3-BC001C91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52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52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52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52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52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521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52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52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52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52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52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52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5217"/>
    <w:rPr>
      <w:rFonts w:cstheme="majorBidi"/>
      <w:color w:val="0F4761" w:themeColor="accent1" w:themeShade="BF"/>
      <w:sz w:val="28"/>
      <w:szCs w:val="28"/>
    </w:rPr>
  </w:style>
  <w:style w:type="character" w:customStyle="1" w:styleId="50">
    <w:name w:val="标题 5 字符"/>
    <w:basedOn w:val="a0"/>
    <w:link w:val="5"/>
    <w:uiPriority w:val="9"/>
    <w:semiHidden/>
    <w:rsid w:val="000B5217"/>
    <w:rPr>
      <w:rFonts w:cstheme="majorBidi"/>
      <w:color w:val="0F4761" w:themeColor="accent1" w:themeShade="BF"/>
      <w:sz w:val="24"/>
    </w:rPr>
  </w:style>
  <w:style w:type="character" w:customStyle="1" w:styleId="60">
    <w:name w:val="标题 6 字符"/>
    <w:basedOn w:val="a0"/>
    <w:link w:val="6"/>
    <w:uiPriority w:val="9"/>
    <w:semiHidden/>
    <w:rsid w:val="000B5217"/>
    <w:rPr>
      <w:rFonts w:cstheme="majorBidi"/>
      <w:b/>
      <w:bCs/>
      <w:color w:val="0F4761" w:themeColor="accent1" w:themeShade="BF"/>
    </w:rPr>
  </w:style>
  <w:style w:type="character" w:customStyle="1" w:styleId="70">
    <w:name w:val="标题 7 字符"/>
    <w:basedOn w:val="a0"/>
    <w:link w:val="7"/>
    <w:uiPriority w:val="9"/>
    <w:semiHidden/>
    <w:rsid w:val="000B5217"/>
    <w:rPr>
      <w:rFonts w:cstheme="majorBidi"/>
      <w:b/>
      <w:bCs/>
      <w:color w:val="595959" w:themeColor="text1" w:themeTint="A6"/>
    </w:rPr>
  </w:style>
  <w:style w:type="character" w:customStyle="1" w:styleId="80">
    <w:name w:val="标题 8 字符"/>
    <w:basedOn w:val="a0"/>
    <w:link w:val="8"/>
    <w:uiPriority w:val="9"/>
    <w:semiHidden/>
    <w:rsid w:val="000B5217"/>
    <w:rPr>
      <w:rFonts w:cstheme="majorBidi"/>
      <w:color w:val="595959" w:themeColor="text1" w:themeTint="A6"/>
    </w:rPr>
  </w:style>
  <w:style w:type="character" w:customStyle="1" w:styleId="90">
    <w:name w:val="标题 9 字符"/>
    <w:basedOn w:val="a0"/>
    <w:link w:val="9"/>
    <w:uiPriority w:val="9"/>
    <w:semiHidden/>
    <w:rsid w:val="000B5217"/>
    <w:rPr>
      <w:rFonts w:eastAsiaTheme="majorEastAsia" w:cstheme="majorBidi"/>
      <w:color w:val="595959" w:themeColor="text1" w:themeTint="A6"/>
    </w:rPr>
  </w:style>
  <w:style w:type="paragraph" w:styleId="a3">
    <w:name w:val="Title"/>
    <w:basedOn w:val="a"/>
    <w:next w:val="a"/>
    <w:link w:val="a4"/>
    <w:uiPriority w:val="10"/>
    <w:qFormat/>
    <w:rsid w:val="000B52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52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52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52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5217"/>
    <w:pPr>
      <w:spacing w:before="160"/>
      <w:jc w:val="center"/>
    </w:pPr>
    <w:rPr>
      <w:i/>
      <w:iCs/>
      <w:color w:val="404040" w:themeColor="text1" w:themeTint="BF"/>
    </w:rPr>
  </w:style>
  <w:style w:type="character" w:customStyle="1" w:styleId="a8">
    <w:name w:val="引用 字符"/>
    <w:basedOn w:val="a0"/>
    <w:link w:val="a7"/>
    <w:uiPriority w:val="29"/>
    <w:rsid w:val="000B5217"/>
    <w:rPr>
      <w:i/>
      <w:iCs/>
      <w:color w:val="404040" w:themeColor="text1" w:themeTint="BF"/>
    </w:rPr>
  </w:style>
  <w:style w:type="paragraph" w:styleId="a9">
    <w:name w:val="List Paragraph"/>
    <w:basedOn w:val="a"/>
    <w:uiPriority w:val="34"/>
    <w:qFormat/>
    <w:rsid w:val="000B5217"/>
    <w:pPr>
      <w:ind w:left="720"/>
      <w:contextualSpacing/>
    </w:pPr>
  </w:style>
  <w:style w:type="character" w:styleId="aa">
    <w:name w:val="Intense Emphasis"/>
    <w:basedOn w:val="a0"/>
    <w:uiPriority w:val="21"/>
    <w:qFormat/>
    <w:rsid w:val="000B5217"/>
    <w:rPr>
      <w:i/>
      <w:iCs/>
      <w:color w:val="0F4761" w:themeColor="accent1" w:themeShade="BF"/>
    </w:rPr>
  </w:style>
  <w:style w:type="paragraph" w:styleId="ab">
    <w:name w:val="Intense Quote"/>
    <w:basedOn w:val="a"/>
    <w:next w:val="a"/>
    <w:link w:val="ac"/>
    <w:uiPriority w:val="30"/>
    <w:qFormat/>
    <w:rsid w:val="000B5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5217"/>
    <w:rPr>
      <w:i/>
      <w:iCs/>
      <w:color w:val="0F4761" w:themeColor="accent1" w:themeShade="BF"/>
    </w:rPr>
  </w:style>
  <w:style w:type="character" w:styleId="ad">
    <w:name w:val="Intense Reference"/>
    <w:basedOn w:val="a0"/>
    <w:uiPriority w:val="32"/>
    <w:qFormat/>
    <w:rsid w:val="000B5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164726">
      <w:bodyDiv w:val="1"/>
      <w:marLeft w:val="0"/>
      <w:marRight w:val="0"/>
      <w:marTop w:val="0"/>
      <w:marBottom w:val="0"/>
      <w:divBdr>
        <w:top w:val="none" w:sz="0" w:space="0" w:color="auto"/>
        <w:left w:val="none" w:sz="0" w:space="0" w:color="auto"/>
        <w:bottom w:val="none" w:sz="0" w:space="0" w:color="auto"/>
        <w:right w:val="none" w:sz="0" w:space="0" w:color="auto"/>
      </w:divBdr>
    </w:div>
    <w:div w:id="533275375">
      <w:bodyDiv w:val="1"/>
      <w:marLeft w:val="0"/>
      <w:marRight w:val="0"/>
      <w:marTop w:val="0"/>
      <w:marBottom w:val="0"/>
      <w:divBdr>
        <w:top w:val="none" w:sz="0" w:space="0" w:color="auto"/>
        <w:left w:val="none" w:sz="0" w:space="0" w:color="auto"/>
        <w:bottom w:val="none" w:sz="0" w:space="0" w:color="auto"/>
        <w:right w:val="none" w:sz="0" w:space="0" w:color="auto"/>
      </w:divBdr>
    </w:div>
    <w:div w:id="1033337069">
      <w:bodyDiv w:val="1"/>
      <w:marLeft w:val="0"/>
      <w:marRight w:val="0"/>
      <w:marTop w:val="0"/>
      <w:marBottom w:val="0"/>
      <w:divBdr>
        <w:top w:val="none" w:sz="0" w:space="0" w:color="auto"/>
        <w:left w:val="none" w:sz="0" w:space="0" w:color="auto"/>
        <w:bottom w:val="none" w:sz="0" w:space="0" w:color="auto"/>
        <w:right w:val="none" w:sz="0" w:space="0" w:color="auto"/>
      </w:divBdr>
    </w:div>
    <w:div w:id="110002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1250</Words>
  <Characters>7129</Characters>
  <Application>Microsoft Office Word</Application>
  <DocSecurity>0</DocSecurity>
  <Lines>59</Lines>
  <Paragraphs>16</Paragraphs>
  <ScaleCrop>false</ScaleCrop>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6</cp:revision>
  <dcterms:created xsi:type="dcterms:W3CDTF">2026-05-22T14:41:00Z</dcterms:created>
  <dcterms:modified xsi:type="dcterms:W3CDTF">2026-05-24T07:58:00Z</dcterms:modified>
</cp:coreProperties>
</file>