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9D" w:rsidRDefault="00AF0900">
      <w:pPr>
        <w:rPr>
          <w:rFonts w:ascii="Courier New" w:hAnsi="Courier New" w:cs="Courier New"/>
        </w:rPr>
      </w:pPr>
      <w:r w:rsidRPr="00AF0900">
        <w:rPr>
          <w:rFonts w:ascii="Courier New" w:hAnsi="Courier New" w:cs="Courier New"/>
        </w:rPr>
        <w:t>gbg.HTG.normalize.v1</w:t>
      </w:r>
    </w:p>
    <w:p w:rsidR="00521066" w:rsidRDefault="00521066" w:rsidP="00CF5A05">
      <w:r>
        <w:t xml:space="preserve">This function calculates </w:t>
      </w:r>
      <w:r w:rsidR="00AF0900">
        <w:t>normalized gene expression values according to “</w:t>
      </w:r>
      <w:r w:rsidR="00AF0900" w:rsidRPr="00AF0900">
        <w:t>Normalizing_HTG_data_V2.0.pdf</w:t>
      </w:r>
      <w:r w:rsidR="00AF0900">
        <w:t xml:space="preserve">” (equation 3 on page 10) </w:t>
      </w:r>
      <w:r>
        <w:t xml:space="preserve">from data from the HTG </w:t>
      </w:r>
      <w:proofErr w:type="spellStart"/>
      <w:r w:rsidRPr="00521066">
        <w:t>EdgeSeq</w:t>
      </w:r>
      <w:proofErr w:type="spellEnd"/>
      <w:r w:rsidRPr="00521066">
        <w:t xml:space="preserve"> Oncology Biomarker Panel</w:t>
      </w:r>
      <w:r>
        <w:t>.</w:t>
      </w:r>
    </w:p>
    <w:p w:rsidR="00CF5A05" w:rsidRDefault="00F44789" w:rsidP="00CF5A05">
      <w:r>
        <w:t>The HTG data must be count values. Positive controls, negative controls and PCLs (alien probe sets with prefix “ER-“) must be omitted; housekeeping genes must be included; the total number of genes</w:t>
      </w:r>
      <w:r w:rsidR="00CA65FA">
        <w:t xml:space="preserve"> (probe sets)</w:t>
      </w:r>
      <w:r>
        <w:t xml:space="preserve"> is 2549</w:t>
      </w:r>
      <w:r w:rsidR="00CF5A05">
        <w:t>.</w:t>
      </w:r>
    </w:p>
    <w:p w:rsidR="00A218E9" w:rsidRDefault="00A218E9" w:rsidP="003C12B3">
      <w:r>
        <w:t>R versions: V3.3.2</w:t>
      </w:r>
    </w:p>
    <w:p w:rsidR="00B258A9" w:rsidRDefault="00B258A9" w:rsidP="003C12B3">
      <w:pPr>
        <w:rPr>
          <w:rFonts w:ascii="Courier New" w:hAnsi="Courier New" w:cs="Courier New"/>
        </w:rPr>
      </w:pPr>
      <w:r>
        <w:t xml:space="preserve">Libraries: </w:t>
      </w:r>
      <w:r w:rsidR="00CF5A05">
        <w:t>none</w:t>
      </w:r>
    </w:p>
    <w:p w:rsidR="000C74C0" w:rsidRDefault="000C74C0" w:rsidP="003C12B3">
      <w:pPr>
        <w:rPr>
          <w:rFonts w:ascii="Courier New" w:hAnsi="Courier New" w:cs="Courier New"/>
        </w:rPr>
      </w:pPr>
      <w:r w:rsidRPr="000C74C0">
        <w:t>Dependencies:</w:t>
      </w:r>
      <w:r w:rsidR="00A218E9">
        <w:t xml:space="preserve"> none</w:t>
      </w:r>
    </w:p>
    <w:p w:rsidR="007602FC" w:rsidRDefault="007602FC" w:rsidP="007602FC">
      <w:r>
        <w:t>Owner: Karsten Weber</w:t>
      </w:r>
    </w:p>
    <w:p w:rsidR="00B258A9" w:rsidRDefault="00B258A9" w:rsidP="00B258A9">
      <w:r>
        <w:t>Parameters: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134"/>
        <w:gridCol w:w="4644"/>
      </w:tblGrid>
      <w:tr w:rsidR="001B50DD" w:rsidRPr="00B258A9" w:rsidTr="00DF54E9">
        <w:trPr>
          <w:cantSplit/>
          <w:tblHeader/>
        </w:trPr>
        <w:tc>
          <w:tcPr>
            <w:tcW w:w="2093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Name</w:t>
            </w:r>
          </w:p>
        </w:tc>
        <w:tc>
          <w:tcPr>
            <w:tcW w:w="1417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Values</w:t>
            </w:r>
          </w:p>
        </w:tc>
        <w:tc>
          <w:tcPr>
            <w:tcW w:w="1134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Default</w:t>
            </w:r>
          </w:p>
        </w:tc>
        <w:tc>
          <w:tcPr>
            <w:tcW w:w="4644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Description</w:t>
            </w:r>
          </w:p>
        </w:tc>
      </w:tr>
      <w:tr w:rsidR="001B50DD" w:rsidTr="00DF54E9">
        <w:trPr>
          <w:cantSplit/>
          <w:trHeight w:val="53"/>
        </w:trPr>
        <w:tc>
          <w:tcPr>
            <w:tcW w:w="2093" w:type="dxa"/>
          </w:tcPr>
          <w:p w:rsidR="00AF74DB" w:rsidRPr="00FF1DAE" w:rsidRDefault="004F2328" w:rsidP="00B258A9">
            <w:pPr>
              <w:rPr>
                <w:rFonts w:ascii="Courier New" w:hAnsi="Courier New" w:cs="Courier New"/>
              </w:rPr>
            </w:pPr>
            <w:proofErr w:type="spellStart"/>
            <w:r w:rsidRPr="004F2328">
              <w:rPr>
                <w:rFonts w:ascii="Courier New" w:hAnsi="Courier New" w:cs="Courier New"/>
              </w:rPr>
              <w:t>counts.mat</w:t>
            </w:r>
            <w:proofErr w:type="spellEnd"/>
          </w:p>
        </w:tc>
        <w:tc>
          <w:tcPr>
            <w:tcW w:w="1417" w:type="dxa"/>
          </w:tcPr>
          <w:p w:rsidR="00AF74DB" w:rsidRDefault="004F2328" w:rsidP="00B258A9">
            <w:r>
              <w:t xml:space="preserve">integer matrix, </w:t>
            </w:r>
            <w:proofErr w:type="spellStart"/>
            <w:r>
              <w:t>ncol</w:t>
            </w:r>
            <w:proofErr w:type="spellEnd"/>
            <w:r>
              <w:t>=2549</w:t>
            </w:r>
          </w:p>
        </w:tc>
        <w:tc>
          <w:tcPr>
            <w:tcW w:w="1134" w:type="dxa"/>
          </w:tcPr>
          <w:p w:rsidR="00AF74DB" w:rsidRPr="00FF1DAE" w:rsidRDefault="00AF74DB" w:rsidP="004A5253">
            <w:pPr>
              <w:rPr>
                <w:rFonts w:ascii="Courier New" w:hAnsi="Courier New" w:cs="Courier New"/>
              </w:rPr>
            </w:pPr>
            <w:r>
              <w:t>&lt;</w:t>
            </w:r>
            <w:r w:rsidR="004A5253">
              <w:t>must be specified</w:t>
            </w:r>
            <w:r>
              <w:t>&gt;</w:t>
            </w:r>
          </w:p>
        </w:tc>
        <w:tc>
          <w:tcPr>
            <w:tcW w:w="4644" w:type="dxa"/>
          </w:tcPr>
          <w:p w:rsidR="00AF74DB" w:rsidRDefault="00EF418F" w:rsidP="00460930">
            <w:r>
              <w:t xml:space="preserve">Count values (gene expressions) from the HTG </w:t>
            </w:r>
            <w:proofErr w:type="spellStart"/>
            <w:r w:rsidRPr="00521066">
              <w:t>EdgeSeq</w:t>
            </w:r>
            <w:proofErr w:type="spellEnd"/>
            <w:r w:rsidRPr="00521066">
              <w:t xml:space="preserve"> Oncology Biomarker Panel</w:t>
            </w:r>
            <w:r>
              <w:t>.</w:t>
            </w:r>
          </w:p>
          <w:p w:rsidR="00CA65FA" w:rsidRDefault="00CA65FA" w:rsidP="00EF418F"/>
          <w:p w:rsidR="00CA65FA" w:rsidRDefault="00EF418F" w:rsidP="00CA65FA">
            <w:r>
              <w:t>Each matrix column corresponds to a gene (probe set</w:t>
            </w:r>
            <w:r w:rsidR="00CA65FA">
              <w:t>); column names should equal the probe set names as defined by the HTG panel (</w:t>
            </w:r>
            <w:r w:rsidR="00CF5A05">
              <w:t xml:space="preserve">names are not checked, because there may be some variations, e.g. </w:t>
            </w:r>
            <w:r w:rsidR="00CF5A05" w:rsidRPr="00CF5A05">
              <w:t>"HLA-A" or "HLA_A"</w:t>
            </w:r>
            <w:r w:rsidR="00CF5A05">
              <w:t xml:space="preserve">). </w:t>
            </w:r>
            <w:r w:rsidR="00CA65FA">
              <w:t xml:space="preserve">Positive controls, negative controls and PCLs (alien probe sets with prefix “ER-“) </w:t>
            </w:r>
            <w:r w:rsidR="00CF5A05">
              <w:t>must</w:t>
            </w:r>
            <w:r w:rsidR="00CA65FA">
              <w:t xml:space="preserve"> be omitted; housekeeping genes </w:t>
            </w:r>
            <w:r w:rsidR="00CF5A05">
              <w:t>must</w:t>
            </w:r>
            <w:r w:rsidR="00CA65FA">
              <w:t xml:space="preserve"> be included.</w:t>
            </w:r>
          </w:p>
          <w:p w:rsidR="00CA65FA" w:rsidRDefault="00CA65FA" w:rsidP="00EF418F"/>
          <w:p w:rsidR="00CA65FA" w:rsidRDefault="00CA65FA" w:rsidP="00E707E0">
            <w:r>
              <w:t xml:space="preserve">Each matrix row corresponds to a sample. Row names are used to identify samples: They are contained in the returned </w:t>
            </w:r>
            <w:r w:rsidR="00E707E0">
              <w:t>matrix</w:t>
            </w:r>
            <w:r>
              <w:t xml:space="preserve"> (see below).</w:t>
            </w:r>
          </w:p>
          <w:p w:rsidR="00E707E0" w:rsidRDefault="00E707E0" w:rsidP="00E707E0"/>
          <w:p w:rsidR="00E707E0" w:rsidRDefault="00E707E0" w:rsidP="00081E3A">
            <w:r>
              <w:t>The gene expression data should have passed quality control (QC) checks; one of them ensures a required minimum of total counts for a sample</w:t>
            </w:r>
            <w:r w:rsidR="00081E3A">
              <w:t xml:space="preserve"> (this may include controls and PCLs, so cannot be calculated from </w:t>
            </w:r>
            <w:proofErr w:type="spellStart"/>
            <w:r w:rsidR="00081E3A" w:rsidRPr="004F2328">
              <w:rPr>
                <w:rFonts w:ascii="Courier New" w:hAnsi="Courier New" w:cs="Courier New"/>
              </w:rPr>
              <w:t>counts.mat</w:t>
            </w:r>
            <w:proofErr w:type="spellEnd"/>
            <w:r w:rsidR="00081E3A">
              <w:t>)</w:t>
            </w:r>
            <w:r>
              <w:t>.</w:t>
            </w:r>
          </w:p>
        </w:tc>
      </w:tr>
    </w:tbl>
    <w:p w:rsidR="001D666F" w:rsidRDefault="001D666F"/>
    <w:p w:rsidR="003E71CE" w:rsidRDefault="003E71CE" w:rsidP="00B258A9">
      <w:r>
        <w:t>Returns:</w:t>
      </w:r>
    </w:p>
    <w:p w:rsidR="00E707E0" w:rsidRDefault="003E71CE" w:rsidP="00B258A9">
      <w:r>
        <w:t xml:space="preserve">The function returns a </w:t>
      </w:r>
      <w:r w:rsidR="00E707E0">
        <w:t>double matrix:</w:t>
      </w:r>
    </w:p>
    <w:p w:rsidR="00E707E0" w:rsidRDefault="00E707E0" w:rsidP="00E707E0">
      <w:pPr>
        <w:pStyle w:val="Listenabsatz"/>
        <w:numPr>
          <w:ilvl w:val="0"/>
          <w:numId w:val="3"/>
        </w:numPr>
      </w:pPr>
      <w:r>
        <w:t xml:space="preserve">The number, order, and names of rows (samples) are the same as in </w:t>
      </w:r>
      <w:proofErr w:type="spellStart"/>
      <w:r w:rsidRPr="004F2328">
        <w:rPr>
          <w:rFonts w:ascii="Courier New" w:hAnsi="Courier New" w:cs="Courier New"/>
        </w:rPr>
        <w:t>counts.mat</w:t>
      </w:r>
      <w:proofErr w:type="spellEnd"/>
      <w:r>
        <w:t>.</w:t>
      </w:r>
    </w:p>
    <w:p w:rsidR="00E707E0" w:rsidRDefault="00E707E0" w:rsidP="00E707E0">
      <w:pPr>
        <w:pStyle w:val="Listenabsatz"/>
        <w:numPr>
          <w:ilvl w:val="0"/>
          <w:numId w:val="3"/>
        </w:numPr>
      </w:pPr>
      <w:r>
        <w:t xml:space="preserve">The number, order, and names of </w:t>
      </w:r>
      <w:r>
        <w:t>columns</w:t>
      </w:r>
      <w:r>
        <w:t xml:space="preserve"> (</w:t>
      </w:r>
      <w:r>
        <w:t>genes</w:t>
      </w:r>
      <w:r>
        <w:t xml:space="preserve">) are the same as in </w:t>
      </w:r>
      <w:proofErr w:type="spellStart"/>
      <w:r w:rsidRPr="004F2328">
        <w:rPr>
          <w:rFonts w:ascii="Courier New" w:hAnsi="Courier New" w:cs="Courier New"/>
        </w:rPr>
        <w:t>counts.mat</w:t>
      </w:r>
      <w:proofErr w:type="spellEnd"/>
      <w:r>
        <w:t>.</w:t>
      </w:r>
    </w:p>
    <w:p w:rsidR="00E707E0" w:rsidRDefault="00E707E0" w:rsidP="00E707E0">
      <w:pPr>
        <w:pStyle w:val="Listenabsatz"/>
        <w:numPr>
          <w:ilvl w:val="0"/>
          <w:numId w:val="3"/>
        </w:numPr>
      </w:pPr>
      <w:r>
        <w:t>Each matrix element is a normalized gene expression value: a real number &gt;= 3.</w:t>
      </w:r>
    </w:p>
    <w:p w:rsidR="00E707E0" w:rsidRDefault="00E707E0">
      <w:r>
        <w:br w:type="page"/>
      </w:r>
    </w:p>
    <w:p w:rsidR="00B258A9" w:rsidRDefault="00555906" w:rsidP="00B258A9">
      <w:r>
        <w:lastRenderedPageBreak/>
        <w:t>Example:</w:t>
      </w:r>
    </w:p>
    <w:p w:rsidR="003115EA" w:rsidRPr="003115EA" w:rsidRDefault="003115EA" w:rsidP="003115EA">
      <w:pPr>
        <w:rPr>
          <w:rFonts w:ascii="Courier New" w:hAnsi="Courier New" w:cs="Courier New"/>
        </w:rPr>
      </w:pPr>
      <w:proofErr w:type="spellStart"/>
      <w:r w:rsidRPr="003115EA">
        <w:rPr>
          <w:rFonts w:ascii="Courier New" w:hAnsi="Courier New" w:cs="Courier New"/>
        </w:rPr>
        <w:t>d.raw</w:t>
      </w:r>
      <w:proofErr w:type="spellEnd"/>
      <w:r w:rsidRPr="003115EA">
        <w:rPr>
          <w:rFonts w:ascii="Courier New" w:hAnsi="Courier New" w:cs="Courier New"/>
        </w:rPr>
        <w:t xml:space="preserve"> &lt;- </w:t>
      </w:r>
      <w:proofErr w:type="gramStart"/>
      <w:r w:rsidRPr="003115EA">
        <w:rPr>
          <w:rFonts w:ascii="Courier New" w:hAnsi="Courier New" w:cs="Courier New"/>
        </w:rPr>
        <w:t>read.csv2(</w:t>
      </w:r>
      <w:proofErr w:type="gramEnd"/>
      <w:r w:rsidRPr="003115EA">
        <w:rPr>
          <w:rFonts w:ascii="Courier New" w:hAnsi="Courier New" w:cs="Courier New"/>
        </w:rPr>
        <w:t>"G:/</w:t>
      </w:r>
      <w:proofErr w:type="spellStart"/>
      <w:r w:rsidRPr="003115EA">
        <w:rPr>
          <w:rFonts w:ascii="Courier New" w:hAnsi="Courier New" w:cs="Courier New"/>
        </w:rPr>
        <w:t>Statistik</w:t>
      </w:r>
      <w:proofErr w:type="spellEnd"/>
      <w:r w:rsidRPr="003115EA">
        <w:rPr>
          <w:rFonts w:ascii="Courier New" w:hAnsi="Courier New" w:cs="Courier New"/>
        </w:rPr>
        <w:t>/</w:t>
      </w:r>
      <w:proofErr w:type="spellStart"/>
      <w:r w:rsidRPr="003115EA">
        <w:rPr>
          <w:rFonts w:ascii="Courier New" w:hAnsi="Courier New" w:cs="Courier New"/>
        </w:rPr>
        <w:t>Bioinformatik</w:t>
      </w:r>
      <w:proofErr w:type="spellEnd"/>
      <w:r w:rsidRPr="003115EA">
        <w:rPr>
          <w:rFonts w:ascii="Courier New" w:hAnsi="Courier New" w:cs="Courier New"/>
        </w:rPr>
        <w:t>/</w:t>
      </w:r>
      <w:proofErr w:type="spellStart"/>
      <w:r w:rsidRPr="003115EA">
        <w:rPr>
          <w:rFonts w:ascii="Courier New" w:hAnsi="Courier New" w:cs="Courier New"/>
        </w:rPr>
        <w:t>PenelopeB</w:t>
      </w:r>
      <w:proofErr w:type="spellEnd"/>
      <w:r w:rsidRPr="003115EA">
        <w:rPr>
          <w:rFonts w:ascii="Courier New" w:hAnsi="Courier New" w:cs="Courier New"/>
        </w:rPr>
        <w:t xml:space="preserve">/HTG/HTG </w:t>
      </w:r>
      <w:proofErr w:type="spellStart"/>
      <w:r w:rsidRPr="003115EA">
        <w:rPr>
          <w:rFonts w:ascii="Courier New" w:hAnsi="Courier New" w:cs="Courier New"/>
        </w:rPr>
        <w:t>Daten</w:t>
      </w:r>
      <w:proofErr w:type="spellEnd"/>
      <w:r w:rsidRPr="003115EA">
        <w:rPr>
          <w:rFonts w:ascii="Courier New" w:hAnsi="Courier New" w:cs="Courier New"/>
        </w:rPr>
        <w:t xml:space="preserve"> </w:t>
      </w:r>
      <w:proofErr w:type="spellStart"/>
      <w:r w:rsidRPr="003115EA">
        <w:rPr>
          <w:rFonts w:ascii="Courier New" w:hAnsi="Courier New" w:cs="Courier New"/>
        </w:rPr>
        <w:t>aus</w:t>
      </w:r>
      <w:proofErr w:type="spellEnd"/>
      <w:r w:rsidRPr="003115EA">
        <w:rPr>
          <w:rFonts w:ascii="Courier New" w:hAnsi="Courier New" w:cs="Courier New"/>
        </w:rPr>
        <w:t xml:space="preserve"> </w:t>
      </w:r>
      <w:proofErr w:type="spellStart"/>
      <w:r w:rsidRPr="003115EA">
        <w:rPr>
          <w:rFonts w:ascii="Courier New" w:hAnsi="Courier New" w:cs="Courier New"/>
        </w:rPr>
        <w:t>idgard</w:t>
      </w:r>
      <w:proofErr w:type="spellEnd"/>
      <w:r w:rsidRPr="003115EA">
        <w:rPr>
          <w:rFonts w:ascii="Courier New" w:hAnsi="Courier New" w:cs="Courier New"/>
        </w:rPr>
        <w:t xml:space="preserve">/20200413_Penelope_Lauf_1_parsed_data_QCed_Raw.csv", </w:t>
      </w:r>
      <w:proofErr w:type="spellStart"/>
      <w:r w:rsidRPr="003115EA">
        <w:rPr>
          <w:rFonts w:ascii="Courier New" w:hAnsi="Courier New" w:cs="Courier New"/>
        </w:rPr>
        <w:t>stringsAsFactors</w:t>
      </w:r>
      <w:proofErr w:type="spellEnd"/>
      <w:r w:rsidRPr="003115EA">
        <w:rPr>
          <w:rFonts w:ascii="Courier New" w:hAnsi="Courier New" w:cs="Courier New"/>
        </w:rPr>
        <w:t xml:space="preserve"> = F, skip = 9)</w:t>
      </w:r>
    </w:p>
    <w:p w:rsidR="003115EA" w:rsidRPr="003115EA" w:rsidRDefault="003115EA" w:rsidP="003115EA">
      <w:pPr>
        <w:rPr>
          <w:rFonts w:ascii="Courier New" w:hAnsi="Courier New" w:cs="Courier New"/>
        </w:rPr>
      </w:pPr>
      <w:proofErr w:type="spellStart"/>
      <w:r w:rsidRPr="003115EA">
        <w:rPr>
          <w:rFonts w:ascii="Courier New" w:hAnsi="Courier New" w:cs="Courier New"/>
        </w:rPr>
        <w:t>d.raw</w:t>
      </w:r>
      <w:proofErr w:type="spellEnd"/>
      <w:r w:rsidRPr="003115EA">
        <w:rPr>
          <w:rFonts w:ascii="Courier New" w:hAnsi="Courier New" w:cs="Courier New"/>
        </w:rPr>
        <w:t xml:space="preserve"> &lt;- </w:t>
      </w:r>
      <w:proofErr w:type="gramStart"/>
      <w:r w:rsidRPr="003115EA">
        <w:rPr>
          <w:rFonts w:ascii="Courier New" w:hAnsi="Courier New" w:cs="Courier New"/>
        </w:rPr>
        <w:t>subset(</w:t>
      </w:r>
      <w:proofErr w:type="spellStart"/>
      <w:proofErr w:type="gramEnd"/>
      <w:r w:rsidRPr="003115EA">
        <w:rPr>
          <w:rFonts w:ascii="Courier New" w:hAnsi="Courier New" w:cs="Courier New"/>
        </w:rPr>
        <w:t>d.raw</w:t>
      </w:r>
      <w:proofErr w:type="spellEnd"/>
      <w:r w:rsidRPr="003115EA">
        <w:rPr>
          <w:rFonts w:ascii="Courier New" w:hAnsi="Courier New" w:cs="Courier New"/>
        </w:rPr>
        <w:t>, !</w:t>
      </w:r>
      <w:proofErr w:type="spellStart"/>
      <w:r w:rsidRPr="003115EA">
        <w:rPr>
          <w:rFonts w:ascii="Courier New" w:hAnsi="Courier New" w:cs="Courier New"/>
        </w:rPr>
        <w:t>grepl</w:t>
      </w:r>
      <w:proofErr w:type="spellEnd"/>
      <w:r w:rsidRPr="003115EA">
        <w:rPr>
          <w:rFonts w:ascii="Courier New" w:hAnsi="Courier New" w:cs="Courier New"/>
        </w:rPr>
        <w:t xml:space="preserve">("^Total Counts$|^NEG_CTRL_|^POS_CTRL_|^ER-|^$", </w:t>
      </w:r>
      <w:proofErr w:type="spellStart"/>
      <w:r w:rsidRPr="003115EA">
        <w:rPr>
          <w:rFonts w:ascii="Courier New" w:hAnsi="Courier New" w:cs="Courier New"/>
        </w:rPr>
        <w:t>Sample.Name</w:t>
      </w:r>
      <w:proofErr w:type="spellEnd"/>
      <w:r w:rsidRPr="003115EA">
        <w:rPr>
          <w:rFonts w:ascii="Courier New" w:hAnsi="Courier New" w:cs="Courier New"/>
        </w:rPr>
        <w:t>))</w:t>
      </w:r>
    </w:p>
    <w:p w:rsidR="003115EA" w:rsidRPr="003115EA" w:rsidRDefault="003115EA" w:rsidP="003115EA">
      <w:pPr>
        <w:rPr>
          <w:rFonts w:ascii="Courier New" w:hAnsi="Courier New" w:cs="Courier New"/>
        </w:rPr>
      </w:pPr>
      <w:proofErr w:type="spellStart"/>
      <w:r w:rsidRPr="003115EA">
        <w:rPr>
          <w:rFonts w:ascii="Courier New" w:hAnsi="Courier New" w:cs="Courier New"/>
        </w:rPr>
        <w:t>d.counts</w:t>
      </w:r>
      <w:proofErr w:type="spellEnd"/>
      <w:r w:rsidRPr="003115EA">
        <w:rPr>
          <w:rFonts w:ascii="Courier New" w:hAnsi="Courier New" w:cs="Courier New"/>
        </w:rPr>
        <w:t xml:space="preserve"> &lt;- </w:t>
      </w:r>
      <w:proofErr w:type="gramStart"/>
      <w:r w:rsidRPr="003115EA">
        <w:rPr>
          <w:rFonts w:ascii="Courier New" w:hAnsi="Courier New" w:cs="Courier New"/>
        </w:rPr>
        <w:t>t(</w:t>
      </w:r>
      <w:proofErr w:type="spellStart"/>
      <w:proofErr w:type="gramEnd"/>
      <w:r w:rsidRPr="003115EA">
        <w:rPr>
          <w:rFonts w:ascii="Courier New" w:hAnsi="Courier New" w:cs="Courier New"/>
        </w:rPr>
        <w:t>as.matrix</w:t>
      </w:r>
      <w:proofErr w:type="spellEnd"/>
      <w:r w:rsidRPr="003115EA">
        <w:rPr>
          <w:rFonts w:ascii="Courier New" w:hAnsi="Courier New" w:cs="Courier New"/>
        </w:rPr>
        <w:t>(</w:t>
      </w:r>
      <w:proofErr w:type="spellStart"/>
      <w:r w:rsidRPr="003115EA">
        <w:rPr>
          <w:rFonts w:ascii="Courier New" w:hAnsi="Courier New" w:cs="Courier New"/>
        </w:rPr>
        <w:t>d.raw</w:t>
      </w:r>
      <w:proofErr w:type="spellEnd"/>
      <w:r w:rsidRPr="003115EA">
        <w:rPr>
          <w:rFonts w:ascii="Courier New" w:hAnsi="Courier New" w:cs="Courier New"/>
        </w:rPr>
        <w:t>[, -1]))</w:t>
      </w:r>
    </w:p>
    <w:p w:rsidR="003115EA" w:rsidRPr="003115EA" w:rsidRDefault="003115EA" w:rsidP="003115EA">
      <w:pPr>
        <w:rPr>
          <w:rFonts w:ascii="Courier New" w:hAnsi="Courier New" w:cs="Courier New"/>
        </w:rPr>
      </w:pPr>
      <w:proofErr w:type="spellStart"/>
      <w:proofErr w:type="gramStart"/>
      <w:r w:rsidRPr="003115EA">
        <w:rPr>
          <w:rFonts w:ascii="Courier New" w:hAnsi="Courier New" w:cs="Courier New"/>
        </w:rPr>
        <w:t>colnames</w:t>
      </w:r>
      <w:proofErr w:type="spellEnd"/>
      <w:r w:rsidRPr="003115EA">
        <w:rPr>
          <w:rFonts w:ascii="Courier New" w:hAnsi="Courier New" w:cs="Courier New"/>
        </w:rPr>
        <w:t>(</w:t>
      </w:r>
      <w:proofErr w:type="spellStart"/>
      <w:proofErr w:type="gramEnd"/>
      <w:r w:rsidRPr="003115EA">
        <w:rPr>
          <w:rFonts w:ascii="Courier New" w:hAnsi="Courier New" w:cs="Courier New"/>
        </w:rPr>
        <w:t>d.counts</w:t>
      </w:r>
      <w:proofErr w:type="spellEnd"/>
      <w:r w:rsidRPr="003115EA">
        <w:rPr>
          <w:rFonts w:ascii="Courier New" w:hAnsi="Courier New" w:cs="Courier New"/>
        </w:rPr>
        <w:t>) &lt;- d.raw$"</w:t>
      </w:r>
      <w:proofErr w:type="spellStart"/>
      <w:r w:rsidRPr="003115EA">
        <w:rPr>
          <w:rFonts w:ascii="Courier New" w:hAnsi="Courier New" w:cs="Courier New"/>
        </w:rPr>
        <w:t>Sample.Name</w:t>
      </w:r>
      <w:proofErr w:type="spellEnd"/>
      <w:r w:rsidRPr="003115EA">
        <w:rPr>
          <w:rFonts w:ascii="Courier New" w:hAnsi="Courier New" w:cs="Courier New"/>
        </w:rPr>
        <w:t>"</w:t>
      </w:r>
    </w:p>
    <w:p w:rsidR="0056079B" w:rsidRDefault="003115EA" w:rsidP="003115EA">
      <w:pPr>
        <w:rPr>
          <w:rFonts w:ascii="Courier New" w:hAnsi="Courier New" w:cs="Courier New"/>
        </w:rPr>
      </w:pPr>
      <w:proofErr w:type="spellStart"/>
      <w:r w:rsidRPr="003115EA">
        <w:rPr>
          <w:rFonts w:ascii="Courier New" w:hAnsi="Courier New" w:cs="Courier New"/>
        </w:rPr>
        <w:t>d.norm</w:t>
      </w:r>
      <w:proofErr w:type="spellEnd"/>
      <w:r w:rsidRPr="003115EA">
        <w:rPr>
          <w:rFonts w:ascii="Courier New" w:hAnsi="Courier New" w:cs="Courier New"/>
        </w:rPr>
        <w:t xml:space="preserve"> &lt;- </w:t>
      </w:r>
      <w:proofErr w:type="gramStart"/>
      <w:r w:rsidRPr="003115EA">
        <w:rPr>
          <w:rFonts w:ascii="Courier New" w:hAnsi="Courier New" w:cs="Courier New"/>
        </w:rPr>
        <w:t>gbg.HTG.normalize.v1(</w:t>
      </w:r>
      <w:proofErr w:type="spellStart"/>
      <w:proofErr w:type="gramEnd"/>
      <w:r w:rsidRPr="003115EA">
        <w:rPr>
          <w:rFonts w:ascii="Courier New" w:hAnsi="Courier New" w:cs="Courier New"/>
        </w:rPr>
        <w:t>d.counts</w:t>
      </w:r>
      <w:proofErr w:type="spellEnd"/>
      <w:r w:rsidRPr="003115EA">
        <w:rPr>
          <w:rFonts w:ascii="Courier New" w:hAnsi="Courier New" w:cs="Courier New"/>
        </w:rPr>
        <w:t>)</w:t>
      </w:r>
    </w:p>
    <w:p w:rsidR="00A01AC7" w:rsidRDefault="00A01AC7" w:rsidP="00A01AC7">
      <w:bookmarkStart w:id="0" w:name="_GoBack"/>
      <w:bookmarkEnd w:id="0"/>
    </w:p>
    <w:sectPr w:rsidR="00A01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5342"/>
    <w:multiLevelType w:val="hybridMultilevel"/>
    <w:tmpl w:val="8F60D33A"/>
    <w:lvl w:ilvl="0" w:tplc="DA78F0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037D"/>
    <w:multiLevelType w:val="hybridMultilevel"/>
    <w:tmpl w:val="E62E187C"/>
    <w:lvl w:ilvl="0" w:tplc="EF308A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0895"/>
    <w:multiLevelType w:val="hybridMultilevel"/>
    <w:tmpl w:val="B5B8D41A"/>
    <w:lvl w:ilvl="0" w:tplc="EAC8B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D06"/>
    <w:rsid w:val="0000458F"/>
    <w:rsid w:val="0001405B"/>
    <w:rsid w:val="000247DC"/>
    <w:rsid w:val="00024980"/>
    <w:rsid w:val="00072A28"/>
    <w:rsid w:val="00081E3A"/>
    <w:rsid w:val="00091F04"/>
    <w:rsid w:val="000A33DB"/>
    <w:rsid w:val="000B4885"/>
    <w:rsid w:val="000C5BF5"/>
    <w:rsid w:val="000C74C0"/>
    <w:rsid w:val="000D11D1"/>
    <w:rsid w:val="000F5455"/>
    <w:rsid w:val="001153B6"/>
    <w:rsid w:val="00120395"/>
    <w:rsid w:val="00125626"/>
    <w:rsid w:val="0014399D"/>
    <w:rsid w:val="00152283"/>
    <w:rsid w:val="00166ADA"/>
    <w:rsid w:val="00170397"/>
    <w:rsid w:val="001A7F7D"/>
    <w:rsid w:val="001B50DD"/>
    <w:rsid w:val="001D666F"/>
    <w:rsid w:val="001F16C8"/>
    <w:rsid w:val="00213261"/>
    <w:rsid w:val="002420B7"/>
    <w:rsid w:val="00242132"/>
    <w:rsid w:val="00256311"/>
    <w:rsid w:val="00264234"/>
    <w:rsid w:val="002704B6"/>
    <w:rsid w:val="002A5429"/>
    <w:rsid w:val="002C0FA6"/>
    <w:rsid w:val="002D3366"/>
    <w:rsid w:val="002D67BB"/>
    <w:rsid w:val="002E21C4"/>
    <w:rsid w:val="002E7F51"/>
    <w:rsid w:val="003115EA"/>
    <w:rsid w:val="00312915"/>
    <w:rsid w:val="0036062D"/>
    <w:rsid w:val="00385DF2"/>
    <w:rsid w:val="003A0EC9"/>
    <w:rsid w:val="003C12B3"/>
    <w:rsid w:val="003C6F12"/>
    <w:rsid w:val="003E1DE9"/>
    <w:rsid w:val="003E71CE"/>
    <w:rsid w:val="004105C4"/>
    <w:rsid w:val="00412A79"/>
    <w:rsid w:val="00415FEC"/>
    <w:rsid w:val="00436C1C"/>
    <w:rsid w:val="00460930"/>
    <w:rsid w:val="004760CE"/>
    <w:rsid w:val="004A0784"/>
    <w:rsid w:val="004A4562"/>
    <w:rsid w:val="004A5253"/>
    <w:rsid w:val="004A6A7A"/>
    <w:rsid w:val="004B3594"/>
    <w:rsid w:val="004F0382"/>
    <w:rsid w:val="004F2328"/>
    <w:rsid w:val="004F7B02"/>
    <w:rsid w:val="00505396"/>
    <w:rsid w:val="00521066"/>
    <w:rsid w:val="00535B96"/>
    <w:rsid w:val="00555906"/>
    <w:rsid w:val="0056079B"/>
    <w:rsid w:val="00572DAD"/>
    <w:rsid w:val="0057429C"/>
    <w:rsid w:val="005865C9"/>
    <w:rsid w:val="00596389"/>
    <w:rsid w:val="005D2245"/>
    <w:rsid w:val="005F3EBA"/>
    <w:rsid w:val="005F5EE1"/>
    <w:rsid w:val="006318F9"/>
    <w:rsid w:val="006326DC"/>
    <w:rsid w:val="00632B70"/>
    <w:rsid w:val="00647F29"/>
    <w:rsid w:val="00655AB6"/>
    <w:rsid w:val="006A03D2"/>
    <w:rsid w:val="006C3D06"/>
    <w:rsid w:val="006D693D"/>
    <w:rsid w:val="006D7B04"/>
    <w:rsid w:val="007001DA"/>
    <w:rsid w:val="00701583"/>
    <w:rsid w:val="007102A3"/>
    <w:rsid w:val="00717B1E"/>
    <w:rsid w:val="00750DA4"/>
    <w:rsid w:val="00753DBB"/>
    <w:rsid w:val="007602FC"/>
    <w:rsid w:val="007742DC"/>
    <w:rsid w:val="00781E04"/>
    <w:rsid w:val="00785993"/>
    <w:rsid w:val="007C6890"/>
    <w:rsid w:val="007D25C5"/>
    <w:rsid w:val="00816121"/>
    <w:rsid w:val="00825BEF"/>
    <w:rsid w:val="0083432C"/>
    <w:rsid w:val="00842263"/>
    <w:rsid w:val="008B2EC7"/>
    <w:rsid w:val="008B7D4F"/>
    <w:rsid w:val="008E5945"/>
    <w:rsid w:val="008F2D75"/>
    <w:rsid w:val="00903BC6"/>
    <w:rsid w:val="00907196"/>
    <w:rsid w:val="009570FA"/>
    <w:rsid w:val="009804F1"/>
    <w:rsid w:val="00987E52"/>
    <w:rsid w:val="00987F81"/>
    <w:rsid w:val="009D3DDB"/>
    <w:rsid w:val="009F3715"/>
    <w:rsid w:val="00A01AC7"/>
    <w:rsid w:val="00A10EAB"/>
    <w:rsid w:val="00A218E9"/>
    <w:rsid w:val="00A328A4"/>
    <w:rsid w:val="00A45A5D"/>
    <w:rsid w:val="00A61069"/>
    <w:rsid w:val="00A6652F"/>
    <w:rsid w:val="00A85399"/>
    <w:rsid w:val="00AA495B"/>
    <w:rsid w:val="00AB1826"/>
    <w:rsid w:val="00AC539F"/>
    <w:rsid w:val="00AE2CB5"/>
    <w:rsid w:val="00AF0900"/>
    <w:rsid w:val="00AF74DB"/>
    <w:rsid w:val="00B258A9"/>
    <w:rsid w:val="00B3717E"/>
    <w:rsid w:val="00B51056"/>
    <w:rsid w:val="00B61B01"/>
    <w:rsid w:val="00B768DF"/>
    <w:rsid w:val="00BB426F"/>
    <w:rsid w:val="00BB57E6"/>
    <w:rsid w:val="00BD3A4E"/>
    <w:rsid w:val="00BF13E9"/>
    <w:rsid w:val="00C014B4"/>
    <w:rsid w:val="00C06ED1"/>
    <w:rsid w:val="00C22C07"/>
    <w:rsid w:val="00C24881"/>
    <w:rsid w:val="00C248CA"/>
    <w:rsid w:val="00C25710"/>
    <w:rsid w:val="00C32ED1"/>
    <w:rsid w:val="00C36F93"/>
    <w:rsid w:val="00C60DC8"/>
    <w:rsid w:val="00C72707"/>
    <w:rsid w:val="00C80D35"/>
    <w:rsid w:val="00C80D91"/>
    <w:rsid w:val="00C83B15"/>
    <w:rsid w:val="00C90CED"/>
    <w:rsid w:val="00CA65FA"/>
    <w:rsid w:val="00CF2D10"/>
    <w:rsid w:val="00CF5A05"/>
    <w:rsid w:val="00CF6CDB"/>
    <w:rsid w:val="00D00CB0"/>
    <w:rsid w:val="00D0302C"/>
    <w:rsid w:val="00D0438D"/>
    <w:rsid w:val="00D04C58"/>
    <w:rsid w:val="00D0701F"/>
    <w:rsid w:val="00D45DAC"/>
    <w:rsid w:val="00D55C15"/>
    <w:rsid w:val="00D56F33"/>
    <w:rsid w:val="00D73F14"/>
    <w:rsid w:val="00D861AC"/>
    <w:rsid w:val="00D97EFD"/>
    <w:rsid w:val="00DA1F4B"/>
    <w:rsid w:val="00DE0612"/>
    <w:rsid w:val="00DF54E9"/>
    <w:rsid w:val="00E2173C"/>
    <w:rsid w:val="00E24763"/>
    <w:rsid w:val="00E707E0"/>
    <w:rsid w:val="00E76412"/>
    <w:rsid w:val="00E9310D"/>
    <w:rsid w:val="00EA14C1"/>
    <w:rsid w:val="00EB1759"/>
    <w:rsid w:val="00EB52E4"/>
    <w:rsid w:val="00EB60DC"/>
    <w:rsid w:val="00EC0E36"/>
    <w:rsid w:val="00EC5094"/>
    <w:rsid w:val="00EF418F"/>
    <w:rsid w:val="00EF6643"/>
    <w:rsid w:val="00F14F34"/>
    <w:rsid w:val="00F44789"/>
    <w:rsid w:val="00F56EEA"/>
    <w:rsid w:val="00F70415"/>
    <w:rsid w:val="00FE0BBB"/>
    <w:rsid w:val="00FE0BEC"/>
    <w:rsid w:val="00F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CA"/>
    <w:rPr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58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2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79B"/>
    <w:rPr>
      <w:rFonts w:ascii="Tahoma" w:hAnsi="Tahoma" w:cs="Tahoma"/>
      <w:sz w:val="16"/>
      <w:szCs w:val="16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2A5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CA"/>
    <w:rPr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58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2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79B"/>
    <w:rPr>
      <w:rFonts w:ascii="Tahoma" w:hAnsi="Tahoma" w:cs="Tahoma"/>
      <w:sz w:val="16"/>
      <w:szCs w:val="16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2A5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Weber, Karsten</dc:creator>
  <cp:lastModifiedBy>Weber, Karsten</cp:lastModifiedBy>
  <cp:revision>169</cp:revision>
  <dcterms:created xsi:type="dcterms:W3CDTF">2017-01-04T08:35:00Z</dcterms:created>
  <dcterms:modified xsi:type="dcterms:W3CDTF">2021-05-21T16:24:00Z</dcterms:modified>
</cp:coreProperties>
</file>