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55634" w14:textId="2583D6A2" w:rsidR="00617C46" w:rsidRPr="00D34FA1" w:rsidRDefault="008546C0">
      <w:pPr>
        <w:rPr>
          <w:rFonts w:ascii="Constantia" w:hAnsi="Constantia"/>
          <w:color w:val="000000" w:themeColor="text1"/>
        </w:rPr>
      </w:pPr>
      <w:r w:rsidRPr="00D34FA1">
        <w:rPr>
          <w:rFonts w:ascii="Constantia" w:hAnsi="Constantia"/>
          <w:color w:val="000000" w:themeColor="text1"/>
        </w:rPr>
        <w:t>Bangladesh Case Study:</w:t>
      </w:r>
    </w:p>
    <w:p w14:paraId="4DCDD4A2" w14:textId="7BE0C730" w:rsidR="008546C0" w:rsidRPr="00D34FA1" w:rsidRDefault="008546C0" w:rsidP="008546C0">
      <w:pPr>
        <w:rPr>
          <w:rFonts w:ascii="Constantia" w:hAnsi="Constantia"/>
          <w:color w:val="000000" w:themeColor="text1"/>
        </w:rPr>
      </w:pPr>
      <w:r w:rsidRPr="00D34FA1">
        <w:rPr>
          <w:rFonts w:ascii="Constantia" w:hAnsi="Constantia"/>
          <w:color w:val="000000" w:themeColor="text1"/>
        </w:rPr>
        <w:t xml:space="preserve">Bangladesh may be a low-lying nation with most of its arrive lying on the delta arrive of three major streams, the Ganges, the Brahmaputra and Meghna. Climate alter brought about in dissolving icy masses within the Himalayas which contribute to water input. Deforestation within the Himalayas for farming driven to expanded soil disintegration. This had a negative impact on the rates of interferences and evapotranspiration coming about in more water coming to the river. There was as unordinary overwhelming regular storm rain upstream from May-September which nourished into the waterways. This was a huge contributing figure. There were moreover tropical revolving storms (violent winds) that </w:t>
      </w:r>
      <w:r w:rsidR="00B06324" w:rsidRPr="00D34FA1">
        <w:rPr>
          <w:rFonts w:ascii="Constantia" w:hAnsi="Constantia"/>
          <w:color w:val="000000" w:themeColor="text1"/>
        </w:rPr>
        <w:t>bring</w:t>
      </w:r>
      <w:bookmarkStart w:id="0" w:name="_GoBack"/>
      <w:bookmarkEnd w:id="0"/>
      <w:r w:rsidRPr="00D34FA1">
        <w:rPr>
          <w:rFonts w:ascii="Constantia" w:hAnsi="Constantia"/>
          <w:color w:val="000000" w:themeColor="text1"/>
        </w:rPr>
        <w:t xml:space="preserve"> extraordinary winds, strongly precipitation and storm surges. Causing tall release within the waterways. Waterway execute is troublesome to execute as Bangladesh in one of the poorest nations with the GDP at around $300.Increased pressure of rural-urban movement implied that more individuals lived on the surge fields. The expanded silt within the waterway is additionally a con.</w:t>
      </w:r>
    </w:p>
    <w:p w14:paraId="5C08F659" w14:textId="1677C7F1" w:rsidR="00D34FA1" w:rsidRPr="00D34FA1" w:rsidRDefault="00D34FA1" w:rsidP="008546C0">
      <w:pPr>
        <w:rPr>
          <w:rFonts w:ascii="Constantia" w:hAnsi="Constantia"/>
          <w:color w:val="000000" w:themeColor="text1"/>
        </w:rPr>
      </w:pPr>
      <w:r w:rsidRPr="00D34FA1">
        <w:rPr>
          <w:rFonts w:ascii="Constantia" w:hAnsi="Constantia"/>
          <w:color w:val="000000" w:themeColor="text1"/>
        </w:rPr>
        <w:t xml:space="preserve">Amid July and Eminent 2004, around 38% of the entire arrive range of the nation was overflowed, counting 800,000 hectares of rural arrive and the capital city, Dhaka. As well as 1.5 million sections of land of edit harm there was the passing of 21,000 animals. This is often a gigantic misfortune of salary for the families. Nationwide, 36million individuals (out of a add up to populace of 125 million) were made homeless. By </w:t>
      </w:r>
      <w:proofErr w:type="spellStart"/>
      <w:r w:rsidRPr="00D34FA1">
        <w:rPr>
          <w:rFonts w:ascii="Constantia" w:hAnsi="Constantia"/>
          <w:color w:val="000000" w:themeColor="text1"/>
        </w:rPr>
        <w:t>Mid September</w:t>
      </w:r>
      <w:proofErr w:type="spellEnd"/>
      <w:r w:rsidRPr="00D34FA1">
        <w:rPr>
          <w:rFonts w:ascii="Constantia" w:hAnsi="Constantia"/>
          <w:color w:val="000000" w:themeColor="text1"/>
        </w:rPr>
        <w:t xml:space="preserve"> the passing toll had risen to 800. Numerous of these individuals kicked the bucket as a result of malady caused by need of clean water. Raw sewage sullied much of the overflowed ranges particularly in Dhaka. The surge too caused genuine harm to the country’s framework, counting streets, bridges and dikes, railroad lines and water system systems Almost a million residences were devastated, more than 3 million harmed and millions of occupants briefly or forever displaced. Boats were above water on the most runway at Sylhet Airplane terminal and all residential and inner flights were suspended.</w:t>
      </w:r>
    </w:p>
    <w:p w14:paraId="0C3E35BB" w14:textId="611FA9A6" w:rsidR="00D34FA1" w:rsidRPr="00D34FA1" w:rsidRDefault="00D34FA1" w:rsidP="008546C0">
      <w:pPr>
        <w:rPr>
          <w:rFonts w:ascii="Constantia" w:hAnsi="Constantia"/>
          <w:color w:val="000000" w:themeColor="text1"/>
        </w:rPr>
      </w:pPr>
      <w:r w:rsidRPr="00D34FA1">
        <w:rPr>
          <w:rFonts w:ascii="Constantia" w:hAnsi="Constantia"/>
          <w:color w:val="000000" w:themeColor="text1"/>
        </w:rPr>
        <w:t>The surges caused 4 natural impacts: river-bank disintegration, particularly on bank ranges near to the most channels; soil erosion; water logging especially within the urban regions; and water defilement, such as crude sewage in Dhaka, and the related wellbeing dangers that come with this. As Bangladesh is such a destitute nation, the brief term impacts nearly reflect the long term ones as there’s small cash to modify them. The 36 million that were destitute up to 70% of them will remain that way for up to 5 years. Factories kept on have a misfortune of profit as there was a misfortune of export. Roads, houses, other infrastructure, railroad lines and banks remained harmed. Charities and other NGO have proceeded to give help and offer assistance disseminate supplies People without a doubt will have endured from long term stretch and uneasiness as a result of been damaged by the incident.</w:t>
      </w:r>
    </w:p>
    <w:sectPr w:rsidR="00D34FA1" w:rsidRPr="00D34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10E4A"/>
    <w:multiLevelType w:val="multilevel"/>
    <w:tmpl w:val="ADB0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C0"/>
    <w:rsid w:val="00617C46"/>
    <w:rsid w:val="008546C0"/>
    <w:rsid w:val="00B06324"/>
    <w:rsid w:val="00D3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BE15"/>
  <w15:chartTrackingRefBased/>
  <w15:docId w15:val="{503628A6-11A6-444D-95CD-C84DE0C8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
    <w:name w:val="c3"/>
    <w:basedOn w:val="Normal"/>
    <w:rsid w:val="008546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8546C0"/>
  </w:style>
  <w:style w:type="paragraph" w:customStyle="1" w:styleId="c0">
    <w:name w:val="c0"/>
    <w:basedOn w:val="Normal"/>
    <w:rsid w:val="008546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s">
    <w:name w:val="words"/>
    <w:basedOn w:val="DefaultParagraphFont"/>
    <w:rsid w:val="00854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901594">
      <w:bodyDiv w:val="1"/>
      <w:marLeft w:val="0"/>
      <w:marRight w:val="0"/>
      <w:marTop w:val="0"/>
      <w:marBottom w:val="0"/>
      <w:divBdr>
        <w:top w:val="none" w:sz="0" w:space="0" w:color="auto"/>
        <w:left w:val="none" w:sz="0" w:space="0" w:color="auto"/>
        <w:bottom w:val="none" w:sz="0" w:space="0" w:color="auto"/>
        <w:right w:val="none" w:sz="0" w:space="0" w:color="auto"/>
      </w:divBdr>
      <w:divsChild>
        <w:div w:id="469329571">
          <w:marLeft w:val="0"/>
          <w:marRight w:val="0"/>
          <w:marTop w:val="0"/>
          <w:marBottom w:val="0"/>
          <w:divBdr>
            <w:top w:val="single" w:sz="6" w:space="5" w:color="ABABA3"/>
            <w:left w:val="none" w:sz="0" w:space="0" w:color="auto"/>
            <w:bottom w:val="none" w:sz="0" w:space="0" w:color="auto"/>
            <w:right w:val="none" w:sz="0" w:space="0" w:color="auto"/>
          </w:divBdr>
        </w:div>
      </w:divsChild>
    </w:div>
    <w:div w:id="213555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Ionescu</dc:creator>
  <cp:keywords/>
  <dc:description/>
  <cp:lastModifiedBy>Zein Ionescu</cp:lastModifiedBy>
  <cp:revision>3</cp:revision>
  <dcterms:created xsi:type="dcterms:W3CDTF">2020-03-26T06:47:00Z</dcterms:created>
  <dcterms:modified xsi:type="dcterms:W3CDTF">2020-03-29T07:14:00Z</dcterms:modified>
</cp:coreProperties>
</file>