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3EABA" w14:textId="568B6AC1" w:rsidR="00407E0A" w:rsidRPr="00C772DB" w:rsidRDefault="00806B02">
      <w:pPr>
        <w:rPr>
          <w:rFonts w:ascii="Constantia" w:hAnsi="Constantia"/>
          <w:b/>
          <w:bCs/>
          <w:u w:val="single"/>
        </w:rPr>
      </w:pPr>
      <w:r w:rsidRPr="00C772DB">
        <w:rPr>
          <w:rFonts w:ascii="Constantia" w:hAnsi="Constantia"/>
          <w:b/>
          <w:bCs/>
          <w:u w:val="single"/>
        </w:rPr>
        <w:t>Geography April 19</w:t>
      </w:r>
      <w:r w:rsidRPr="00C772DB">
        <w:rPr>
          <w:rFonts w:ascii="Constantia" w:hAnsi="Constantia"/>
          <w:b/>
          <w:bCs/>
          <w:u w:val="single"/>
          <w:vertAlign w:val="superscript"/>
        </w:rPr>
        <w:t>th</w:t>
      </w:r>
      <w:r w:rsidRPr="00C772DB">
        <w:rPr>
          <w:rFonts w:ascii="Constantia" w:hAnsi="Constantia"/>
          <w:b/>
          <w:bCs/>
          <w:u w:val="single"/>
        </w:rPr>
        <w:t>:</w:t>
      </w:r>
    </w:p>
    <w:p w14:paraId="3D8B5271" w14:textId="117359E9" w:rsidR="00806B02" w:rsidRPr="00C772DB" w:rsidRDefault="00806B02">
      <w:pPr>
        <w:rPr>
          <w:rFonts w:ascii="Constantia" w:hAnsi="Constantia"/>
          <w:b/>
          <w:bCs/>
        </w:rPr>
      </w:pPr>
      <w:r w:rsidRPr="00C772DB">
        <w:rPr>
          <w:rFonts w:ascii="Constantia" w:hAnsi="Constantia"/>
          <w:b/>
          <w:bCs/>
        </w:rPr>
        <w:t>Starter:</w:t>
      </w:r>
    </w:p>
    <w:p w14:paraId="114D0CE6" w14:textId="0FDCC679" w:rsidR="00806B02" w:rsidRPr="00C772DB" w:rsidRDefault="00806B02">
      <w:pPr>
        <w:rPr>
          <w:rFonts w:ascii="Constantia" w:hAnsi="Constantia"/>
        </w:rPr>
      </w:pPr>
      <w:r w:rsidRPr="00C772DB">
        <w:rPr>
          <w:rFonts w:ascii="Constantia" w:hAnsi="Constantia"/>
        </w:rPr>
        <w:t>The core creates the magnetic field through convection and the Coriolis effect.</w:t>
      </w:r>
    </w:p>
    <w:p w14:paraId="3F557BC6" w14:textId="708A92F7" w:rsidR="00806B02" w:rsidRDefault="00806B02"/>
    <w:p w14:paraId="0F350BD7" w14:textId="0113DF32" w:rsidR="00806B02" w:rsidRDefault="00806B02">
      <w:r w:rsidRPr="00806B02">
        <w:drawing>
          <wp:inline distT="0" distB="0" distL="0" distR="0" wp14:anchorId="72663B75" wp14:editId="0B41F039">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06165"/>
                    </a:xfrm>
                    <a:prstGeom prst="rect">
                      <a:avLst/>
                    </a:prstGeom>
                  </pic:spPr>
                </pic:pic>
              </a:graphicData>
            </a:graphic>
          </wp:inline>
        </w:drawing>
      </w:r>
    </w:p>
    <w:p w14:paraId="09FA9094" w14:textId="0DF1675D" w:rsidR="00806B02" w:rsidRPr="00C772DB" w:rsidRDefault="00806B02">
      <w:pPr>
        <w:rPr>
          <w:rFonts w:ascii="Constantia" w:hAnsi="Constantia"/>
          <w:b/>
          <w:bCs/>
        </w:rPr>
      </w:pPr>
      <w:r w:rsidRPr="00C772DB">
        <w:rPr>
          <w:rFonts w:ascii="Constantia" w:hAnsi="Constantia"/>
          <w:b/>
          <w:bCs/>
        </w:rPr>
        <w:t>Question 2:</w:t>
      </w:r>
    </w:p>
    <w:tbl>
      <w:tblPr>
        <w:tblStyle w:val="TableGrid"/>
        <w:tblW w:w="0" w:type="auto"/>
        <w:tblLook w:val="04A0" w:firstRow="1" w:lastRow="0" w:firstColumn="1" w:lastColumn="0" w:noHBand="0" w:noVBand="1"/>
      </w:tblPr>
      <w:tblGrid>
        <w:gridCol w:w="4675"/>
        <w:gridCol w:w="3600"/>
      </w:tblGrid>
      <w:tr w:rsidR="00806B02" w14:paraId="4D37BA5E" w14:textId="77777777" w:rsidTr="00C772DB">
        <w:tc>
          <w:tcPr>
            <w:tcW w:w="4675" w:type="dxa"/>
          </w:tcPr>
          <w:p w14:paraId="2B7F7D40" w14:textId="4EF47CC5" w:rsidR="00806B02" w:rsidRPr="00C772DB" w:rsidRDefault="00806B02">
            <w:pPr>
              <w:rPr>
                <w:rFonts w:ascii="Constantia" w:hAnsi="Constantia"/>
                <w:b/>
                <w:bCs/>
              </w:rPr>
            </w:pPr>
            <w:r w:rsidRPr="00C772DB">
              <w:rPr>
                <w:rFonts w:ascii="Constantia" w:hAnsi="Constantia"/>
                <w:b/>
                <w:bCs/>
              </w:rPr>
              <w:t>Lithosphere</w:t>
            </w:r>
          </w:p>
        </w:tc>
        <w:tc>
          <w:tcPr>
            <w:tcW w:w="3600" w:type="dxa"/>
          </w:tcPr>
          <w:p w14:paraId="54F4C509" w14:textId="302DDF49" w:rsidR="00806B02" w:rsidRPr="00C772DB" w:rsidRDefault="00806B02">
            <w:pPr>
              <w:rPr>
                <w:rFonts w:ascii="Constantia" w:hAnsi="Constantia"/>
                <w:b/>
                <w:bCs/>
              </w:rPr>
            </w:pPr>
            <w:r w:rsidRPr="00C772DB">
              <w:rPr>
                <w:rFonts w:ascii="Constantia" w:hAnsi="Constantia"/>
                <w:b/>
                <w:bCs/>
              </w:rPr>
              <w:t>Asthenosphere</w:t>
            </w:r>
          </w:p>
        </w:tc>
      </w:tr>
      <w:tr w:rsidR="00806B02" w14:paraId="2FCD35DD" w14:textId="77777777" w:rsidTr="00C772DB">
        <w:tc>
          <w:tcPr>
            <w:tcW w:w="4675" w:type="dxa"/>
          </w:tcPr>
          <w:p w14:paraId="6DF588A7" w14:textId="56487A03" w:rsidR="00806B02" w:rsidRPr="00C772DB" w:rsidRDefault="00806B02">
            <w:pPr>
              <w:rPr>
                <w:rFonts w:ascii="Constantia" w:hAnsi="Constantia"/>
              </w:rPr>
            </w:pPr>
            <w:r w:rsidRPr="00C772DB">
              <w:rPr>
                <w:rFonts w:ascii="Constantia" w:hAnsi="Constantia"/>
              </w:rPr>
              <w:t xml:space="preserve">Its structure is rigid and brittle, it is divided by tectonic plates </w:t>
            </w:r>
          </w:p>
        </w:tc>
        <w:tc>
          <w:tcPr>
            <w:tcW w:w="3600" w:type="dxa"/>
          </w:tcPr>
          <w:p w14:paraId="7F886D12" w14:textId="0AD6F165" w:rsidR="00806B02" w:rsidRPr="00C772DB" w:rsidRDefault="00806B02">
            <w:pPr>
              <w:rPr>
                <w:rFonts w:ascii="Constantia" w:hAnsi="Constantia"/>
              </w:rPr>
            </w:pPr>
            <w:r w:rsidRPr="00C772DB">
              <w:rPr>
                <w:rFonts w:ascii="Constantia" w:hAnsi="Constantia"/>
              </w:rPr>
              <w:t xml:space="preserve">Its structure is </w:t>
            </w:r>
            <w:proofErr w:type="gramStart"/>
            <w:r w:rsidRPr="00C772DB">
              <w:rPr>
                <w:rFonts w:ascii="Constantia" w:hAnsi="Constantia"/>
              </w:rPr>
              <w:t>solid</w:t>
            </w:r>
            <w:proofErr w:type="gramEnd"/>
            <w:r w:rsidRPr="00C772DB">
              <w:rPr>
                <w:rFonts w:ascii="Constantia" w:hAnsi="Constantia"/>
              </w:rPr>
              <w:t xml:space="preserve"> but some parts consist of molten rock which exhibits plastic properties</w:t>
            </w:r>
          </w:p>
        </w:tc>
      </w:tr>
      <w:tr w:rsidR="00806B02" w14:paraId="29311525" w14:textId="77777777" w:rsidTr="00C772DB">
        <w:tc>
          <w:tcPr>
            <w:tcW w:w="4675" w:type="dxa"/>
          </w:tcPr>
          <w:p w14:paraId="6E982F88" w14:textId="220C8890" w:rsidR="00806B02" w:rsidRPr="00C772DB" w:rsidRDefault="00806B02">
            <w:pPr>
              <w:rPr>
                <w:rFonts w:ascii="Constantia" w:hAnsi="Constantia"/>
              </w:rPr>
            </w:pPr>
            <w:r w:rsidRPr="00C772DB">
              <w:rPr>
                <w:rFonts w:ascii="Constantia" w:hAnsi="Constantia"/>
              </w:rPr>
              <w:t xml:space="preserve">Seismic waves travel quickly through this </w:t>
            </w:r>
          </w:p>
        </w:tc>
        <w:tc>
          <w:tcPr>
            <w:tcW w:w="3600" w:type="dxa"/>
          </w:tcPr>
          <w:p w14:paraId="5F6462D9" w14:textId="4141BB9B" w:rsidR="00806B02" w:rsidRPr="00C772DB" w:rsidRDefault="00806B02">
            <w:pPr>
              <w:rPr>
                <w:rFonts w:ascii="Constantia" w:hAnsi="Constantia"/>
              </w:rPr>
            </w:pPr>
            <w:r w:rsidRPr="00C772DB">
              <w:rPr>
                <w:rFonts w:ascii="Constantia" w:hAnsi="Constantia"/>
              </w:rPr>
              <w:t>Very dense</w:t>
            </w:r>
          </w:p>
        </w:tc>
      </w:tr>
      <w:tr w:rsidR="00806B02" w14:paraId="46296B5B" w14:textId="77777777" w:rsidTr="00C772DB">
        <w:tc>
          <w:tcPr>
            <w:tcW w:w="4675" w:type="dxa"/>
          </w:tcPr>
          <w:p w14:paraId="785F3B5D" w14:textId="7F9C32FE" w:rsidR="00806B02" w:rsidRPr="00C772DB" w:rsidRDefault="00806B02">
            <w:pPr>
              <w:rPr>
                <w:rFonts w:ascii="Constantia" w:hAnsi="Constantia"/>
              </w:rPr>
            </w:pPr>
            <w:r w:rsidRPr="00C772DB">
              <w:rPr>
                <w:rFonts w:ascii="Constantia" w:hAnsi="Constantia"/>
              </w:rPr>
              <w:t>Composed of 80 elements and approx. 200 minerals</w:t>
            </w:r>
          </w:p>
        </w:tc>
        <w:tc>
          <w:tcPr>
            <w:tcW w:w="3600" w:type="dxa"/>
          </w:tcPr>
          <w:p w14:paraId="787546C8" w14:textId="1B91B589" w:rsidR="00806B02" w:rsidRPr="00C772DB" w:rsidRDefault="00806B02">
            <w:pPr>
              <w:rPr>
                <w:rFonts w:ascii="Constantia" w:hAnsi="Constantia"/>
              </w:rPr>
            </w:pPr>
            <w:r w:rsidRPr="00C772DB">
              <w:rPr>
                <w:rFonts w:ascii="Constantia" w:hAnsi="Constantia"/>
              </w:rPr>
              <w:t>Is constantly under pressure</w:t>
            </w:r>
          </w:p>
        </w:tc>
      </w:tr>
      <w:tr w:rsidR="00806B02" w14:paraId="5F737F35" w14:textId="77777777" w:rsidTr="00C772DB">
        <w:tc>
          <w:tcPr>
            <w:tcW w:w="4675" w:type="dxa"/>
          </w:tcPr>
          <w:p w14:paraId="288B021A" w14:textId="7D22397A" w:rsidR="00806B02" w:rsidRPr="00C772DB" w:rsidRDefault="00806B02">
            <w:pPr>
              <w:rPr>
                <w:rFonts w:ascii="Constantia" w:hAnsi="Constantia"/>
              </w:rPr>
            </w:pPr>
            <w:r w:rsidRPr="00C772DB">
              <w:rPr>
                <w:rFonts w:ascii="Constantia" w:hAnsi="Constantia"/>
              </w:rPr>
              <w:t xml:space="preserve">The heat transfer is </w:t>
            </w:r>
            <w:r w:rsidR="00C772DB" w:rsidRPr="00C772DB">
              <w:rPr>
                <w:rFonts w:ascii="Constantia" w:hAnsi="Constantia"/>
              </w:rPr>
              <w:t>conductive</w:t>
            </w:r>
          </w:p>
        </w:tc>
        <w:tc>
          <w:tcPr>
            <w:tcW w:w="3600" w:type="dxa"/>
          </w:tcPr>
          <w:p w14:paraId="77DC74A3" w14:textId="266C4F72" w:rsidR="00806B02" w:rsidRPr="00C772DB" w:rsidRDefault="00C772DB">
            <w:pPr>
              <w:rPr>
                <w:rFonts w:ascii="Constantia" w:hAnsi="Constantia"/>
              </w:rPr>
            </w:pPr>
            <w:r w:rsidRPr="00C772DB">
              <w:rPr>
                <w:rFonts w:ascii="Constantia" w:hAnsi="Constantia"/>
              </w:rPr>
              <w:t xml:space="preserve">The heat transfer is advective </w:t>
            </w:r>
          </w:p>
        </w:tc>
      </w:tr>
    </w:tbl>
    <w:p w14:paraId="01171250" w14:textId="29E8D7BF" w:rsidR="00806B02" w:rsidRDefault="00806B02"/>
    <w:p w14:paraId="7EA7E561" w14:textId="77777777" w:rsidR="00C07F9F" w:rsidRDefault="00C07F9F" w:rsidP="00C07F9F">
      <w:pPr>
        <w:rPr>
          <w:rFonts w:ascii="Constantia" w:hAnsi="Constantia"/>
          <w:b/>
          <w:bCs/>
        </w:rPr>
      </w:pPr>
      <w:r>
        <w:rPr>
          <w:rFonts w:ascii="Constantia" w:hAnsi="Constantia"/>
          <w:b/>
          <w:bCs/>
        </w:rPr>
        <w:t>Exam question:</w:t>
      </w:r>
    </w:p>
    <w:p w14:paraId="0A17A95C" w14:textId="77777777" w:rsidR="00C07F9F" w:rsidRPr="00C772DB" w:rsidRDefault="00C07F9F" w:rsidP="00C07F9F">
      <w:pPr>
        <w:rPr>
          <w:rFonts w:ascii="Constantia" w:hAnsi="Constantia"/>
        </w:rPr>
      </w:pPr>
      <w:r>
        <w:rPr>
          <w:rFonts w:ascii="Constantia" w:hAnsi="Constantia"/>
        </w:rPr>
        <w:t xml:space="preserve">The oceanic crust is primarily composed of mafic rocks while the continental crust is formed by felsic rocks. This is likely because iron and magnesium are abundant in these altitudes (at the bottom of the ocean) while as granite is found at a much higher altitude which allows it to form on the continental crust. </w:t>
      </w:r>
    </w:p>
    <w:p w14:paraId="311AC9DF" w14:textId="77777777" w:rsidR="00806B02" w:rsidRDefault="00806B02"/>
    <w:sectPr w:rsidR="0080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5D"/>
    <w:rsid w:val="00132B48"/>
    <w:rsid w:val="00407E0A"/>
    <w:rsid w:val="0051525D"/>
    <w:rsid w:val="00806B02"/>
    <w:rsid w:val="00C07F9F"/>
    <w:rsid w:val="00C772DB"/>
    <w:rsid w:val="00DA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5361"/>
  <w15:chartTrackingRefBased/>
  <w15:docId w15:val="{EBAACF6A-74F5-4DA4-A619-950C1347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2</cp:revision>
  <dcterms:created xsi:type="dcterms:W3CDTF">2020-04-19T05:07:00Z</dcterms:created>
  <dcterms:modified xsi:type="dcterms:W3CDTF">2020-04-19T06:54:00Z</dcterms:modified>
</cp:coreProperties>
</file>