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rrrrrrrrrrrrrrr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rrr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BUSINESS ADDRESS: rrrrrrrrrrrrr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rrrr Brgy Sta Lucia,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Quezon </w:t>
      </w:r>
      <w:proofErr w:type="spellEnd"/>
      <w:r>
        <w:rPr>
          <w:sz w:val="24"/>
          <w:szCs w:val="24"/>
        </w:rPr>
        <w:t>C</w:t>
      </w:r>
      <w:r w:rsidR="000B526F">
        <w:rPr>
          <w:sz w:val="24"/>
          <w:szCs w:val="24"/>
        </w:rPr>
        <w:t xml:space="preserve">ity                                                                   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NATURE OF BUSINESS: rrrrrrrrrrrrr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