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5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00"/>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00"/>
            <w:u w:val="single"/>
            <w:rtl w:val="0"/>
          </w:rPr>
          <w:t xml:space="preserve">Search</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00"/>
            <w:u w:val="single"/>
            <w:rtl w:val="0"/>
          </w:rPr>
          <w:t xml:space="preserve">About Us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color w:val="000000"/>
          <w:u w:val="single"/>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color w:val="000000"/>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color w:val="000000"/>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00"/>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f4f4f8"/>
        </w:rPr>
      </w:pPr>
      <w:r w:rsidDel="00000000" w:rsidR="00000000" w:rsidRPr="00000000">
        <w:rPr>
          <w:color w:val="f4f4f8"/>
          <w:rtl w:val="0"/>
        </w:rPr>
        <w:t xml:space="preserve">SLENDER-TAILED DUNNART</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color w:val="f4f4f8"/>
        </w:rPr>
      </w:pPr>
      <w:r w:rsidDel="00000000" w:rsidR="00000000" w:rsidRPr="00000000">
        <w:rPr>
          <w:color w:val="f4f4f8"/>
          <w:rtl w:val="0"/>
        </w:rPr>
        <w:t xml:space="preserve">#1 Endangered Species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f4f4f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f4f4f8"/>
        </w:rPr>
      </w:pPr>
      <w:r w:rsidDel="00000000" w:rsidR="00000000" w:rsidRPr="00000000">
        <w:rPr>
          <w:color w:val="f4f4f8"/>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color w:val="f4f4f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color w:val="f4f4f8"/>
        </w:rPr>
      </w:pPr>
      <w:r w:rsidDel="00000000" w:rsidR="00000000" w:rsidRPr="00000000">
        <w:rPr>
          <w:color w:val="f4f4f8"/>
          <w:rtl w:val="0"/>
        </w:rPr>
        <w:t xml:space="preserve">COMMON PLANIGALE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color w:val="f4f4f8"/>
        </w:rPr>
      </w:pPr>
      <w:r w:rsidDel="00000000" w:rsidR="00000000" w:rsidRPr="00000000">
        <w:rPr>
          <w:color w:val="f4f4f8"/>
          <w:rtl w:val="0"/>
        </w:rPr>
        <w:t xml:space="preserve">#2 Endangered 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f4f4f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f4f4f8"/>
        </w:rPr>
      </w:pPr>
      <w:r w:rsidDel="00000000" w:rsidR="00000000" w:rsidRPr="00000000">
        <w:rPr>
          <w:color w:val="f4f4f8"/>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after="0" w:before="0" w:lineRule="auto"/>
        <w:rPr>
          <w:color w:val="f4f4f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color w:val="f4f4f8"/>
        </w:rPr>
      </w:pPr>
      <w:r w:rsidDel="00000000" w:rsidR="00000000" w:rsidRPr="00000000">
        <w:rPr>
          <w:color w:val="f4f4f8"/>
          <w:rtl w:val="0"/>
        </w:rPr>
        <w:t xml:space="preserve">GEHYRA VARIEGATA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color w:val="f4f4f8"/>
        </w:rPr>
      </w:pPr>
      <w:r w:rsidDel="00000000" w:rsidR="00000000" w:rsidRPr="00000000">
        <w:rPr>
          <w:color w:val="f4f4f8"/>
          <w:rtl w:val="0"/>
        </w:rPr>
        <w:t xml:space="preserve">#3 Endangered Species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color w:val="000000"/>
          <w:sz w:val="36"/>
          <w:szCs w:val="36"/>
          <w:highlight w:val="white"/>
        </w:rPr>
      </w:pPr>
      <w:r w:rsidDel="00000000" w:rsidR="00000000" w:rsidRPr="00000000">
        <w:rPr>
          <w:color w:val="000000"/>
          <w:sz w:val="36"/>
          <w:szCs w:val="36"/>
          <w:highlight w:val="white"/>
          <w:rtl w:val="0"/>
        </w:rPr>
        <w:t xml:space="preserve">Wild Cry is a website that uses population data to predict the species that are close to extinction in Australia. We provide information about these endangered species and visualizations of the decline in existence regions over the past 5 decades. Wild Cry helps you to learn more about the rare, endemic species in Australia.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750" w:lineRule="auto"/>
        <w:rPr>
          <w:highlight w:val="white"/>
        </w:rPr>
      </w:pPr>
      <w:r w:rsidDel="00000000" w:rsidR="00000000" w:rsidRPr="00000000">
        <w:rPr>
          <w:highlight w:val="white"/>
          <w:rtl w:val="0"/>
        </w:rPr>
        <w:t xml:space="preserve">Learn More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Endangered Species by Class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Amphibians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Mammals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Reptiles</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Endangered Species by Location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360" w:lineRule="auto"/>
        <w:rPr>
          <w:b w:val="1"/>
          <w:i w:val="0"/>
          <w:color w:val="ffffff"/>
          <w:sz w:val="16"/>
          <w:szCs w:val="16"/>
          <w:u w:val="single"/>
        </w:rPr>
      </w:pPr>
      <w:hyperlink r:id="rId14">
        <w:r w:rsidDel="00000000" w:rsidR="00000000" w:rsidRPr="00000000">
          <w:rPr>
            <w:b w:val="1"/>
            <w:i w:val="0"/>
            <w:color w:val="ffffff"/>
            <w:sz w:val="16"/>
            <w:szCs w:val="16"/>
            <w:u w:val="single"/>
            <w:rtl w:val="0"/>
          </w:rPr>
          <w:t xml:space="preserve">Home</w:t>
        </w:r>
      </w:hyperlink>
      <w:r w:rsidDel="00000000" w:rsidR="00000000" w:rsidRPr="00000000">
        <w:rPr>
          <w:rtl w:val="0"/>
        </w:rPr>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0" w:before="0" w:lineRule="auto"/>
        <w:rPr>
          <w:b w:val="1"/>
          <w:i w:val="0"/>
          <w:color w:val="ffffff"/>
          <w:sz w:val="16"/>
          <w:szCs w:val="1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60" w:before="360" w:lineRule="auto"/>
        <w:rPr>
          <w:b w:val="1"/>
          <w:i w:val="0"/>
          <w:color w:val="ffffff"/>
          <w:sz w:val="16"/>
          <w:szCs w:val="16"/>
          <w:u w:val="single"/>
        </w:rPr>
      </w:pPr>
      <w:hyperlink r:id="rId15">
        <w:r w:rsidDel="00000000" w:rsidR="00000000" w:rsidRPr="00000000">
          <w:rPr>
            <w:b w:val="1"/>
            <w:i w:val="0"/>
            <w:color w:val="ffffff"/>
            <w:sz w:val="16"/>
            <w:szCs w:val="16"/>
            <w:u w:val="single"/>
            <w:rtl w:val="0"/>
          </w:rPr>
          <w:t xml:space="preserve">About Us</w:t>
        </w:r>
      </w:hyperlink>
      <w:r w:rsidDel="00000000" w:rsidR="00000000" w:rsidRPr="00000000">
        <w:rPr>
          <w:rtl w:val="0"/>
        </w:rPr>
      </w:r>
    </w:p>
    <w:p w:rsidR="00000000" w:rsidDel="00000000" w:rsidP="00000000" w:rsidRDefault="00000000" w:rsidRPr="00000000" w14:paraId="00000048">
      <w:pPr>
        <w:pStyle w:val="Heading6"/>
        <w:pBdr>
          <w:top w:space="0" w:sz="0" w:val="nil"/>
          <w:left w:space="0" w:sz="0" w:val="nil"/>
          <w:bottom w:space="0" w:sz="0" w:val="nil"/>
          <w:right w:space="0" w:sz="0" w:val="nil"/>
          <w:between w:space="0" w:sz="0" w:val="nil"/>
        </w:pBdr>
        <w:shd w:fill="auto" w:val="clear"/>
        <w:spacing w:after="0" w:before="0" w:lineRule="auto"/>
        <w:rPr>
          <w:b w:val="1"/>
          <w:i w:val="0"/>
          <w:color w:val="ffffff"/>
          <w:sz w:val="16"/>
          <w:szCs w:val="16"/>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60" w:before="360" w:lineRule="auto"/>
        <w:rPr>
          <w:b w:val="1"/>
          <w:i w:val="0"/>
          <w:color w:val="ffffff"/>
          <w:sz w:val="16"/>
          <w:szCs w:val="16"/>
          <w:u w:val="single"/>
        </w:rPr>
      </w:pPr>
      <w:hyperlink w:anchor="gjdgxs">
        <w:r w:rsidDel="00000000" w:rsidR="00000000" w:rsidRPr="00000000">
          <w:rPr>
            <w:b w:val="1"/>
            <w:i w:val="0"/>
            <w:color w:val="ffffff"/>
            <w:sz w:val="16"/>
            <w:szCs w:val="16"/>
            <w:u w:val="single"/>
            <w:rtl w:val="0"/>
          </w:rPr>
          <w:t xml:space="preserve">Search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0"/>
          <w:color w:val="ffffff"/>
          <w:sz w:val="16"/>
          <w:szCs w:val="16"/>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0"/>
          <w:color w:val="ffffff"/>
          <w:sz w:val="16"/>
          <w:szCs w:val="16"/>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Copyright © All rights reserved | Wild Cry 2019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docs.google.com/about.html" TargetMode="External"/><Relationship Id="rId14" Type="http://schemas.openxmlformats.org/officeDocument/2006/relationships/hyperlink" Target="http://docs.google.com/hom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home.html" TargetMode="External"/><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