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E9F5D" w14:textId="77777777" w:rsidR="00101FAE" w:rsidRPr="00101FAE" w:rsidRDefault="00101FAE" w:rsidP="00101FAE">
      <w:pPr>
        <w:rPr>
          <w:b/>
          <w:bCs/>
          <w:lang w:val="en-US"/>
        </w:rPr>
      </w:pPr>
      <w:r w:rsidRPr="00101FAE">
        <w:rPr>
          <w:b/>
          <w:bCs/>
        </w:rPr>
        <w:t>Слайд</w:t>
      </w:r>
      <w:r w:rsidRPr="00101FAE">
        <w:rPr>
          <w:b/>
          <w:bCs/>
          <w:lang w:val="en-US"/>
        </w:rPr>
        <w:t xml:space="preserve"> 2: </w:t>
      </w:r>
      <w:r w:rsidRPr="00101FAE">
        <w:rPr>
          <w:b/>
          <w:bCs/>
        </w:rPr>
        <w:t>Что</w:t>
      </w:r>
      <w:r w:rsidRPr="00101FAE">
        <w:rPr>
          <w:b/>
          <w:bCs/>
          <w:lang w:val="en-US"/>
        </w:rPr>
        <w:t xml:space="preserve"> </w:t>
      </w:r>
      <w:r w:rsidRPr="00101FAE">
        <w:rPr>
          <w:b/>
          <w:bCs/>
        </w:rPr>
        <w:t>такое</w:t>
      </w:r>
      <w:r w:rsidRPr="00101FAE">
        <w:rPr>
          <w:b/>
          <w:bCs/>
          <w:lang w:val="en-US"/>
        </w:rPr>
        <w:t xml:space="preserve"> Low Code / No Code?</w:t>
      </w:r>
    </w:p>
    <w:p w14:paraId="2F348997" w14:textId="77777777" w:rsidR="00101FAE" w:rsidRPr="00101FAE" w:rsidRDefault="00101FAE" w:rsidP="00101FAE">
      <w:r w:rsidRPr="00101FAE">
        <w:rPr>
          <w:b/>
          <w:bCs/>
        </w:rPr>
        <w:t>Текст выступающего:</w:t>
      </w:r>
      <w:r w:rsidRPr="00101FAE">
        <w:br/>
        <w:t>Давайте на секунду вернемся к основам. Что это вообще такое? Low Code/No Code платформы — это визуальная среда разработки. Представьте себе конструктор Lego: вместо того чтобы писать тысячи строк кода, описывая каждый кирпичик, вы берете готовые блоки, соединяете их мышкой и получаете приложение.</w:t>
      </w:r>
    </w:p>
    <w:p w14:paraId="0D8F3D13" w14:textId="77777777" w:rsidR="00101FAE" w:rsidRPr="00101FAE" w:rsidRDefault="00101FAE" w:rsidP="00101FAE">
      <w:r w:rsidRPr="00101FAE">
        <w:t>Принцип простой: минимум ручного кода (Low Code) или его полное отсутствие (No Code). Звучит как мечта бизнеса, не правда ли? Но, как и у любого мощного инструмента, у него есть четкая область применения. И наша задача — понять эти границы.</w:t>
      </w:r>
    </w:p>
    <w:p w14:paraId="4B26C5DD" w14:textId="77777777" w:rsidR="00101FAE" w:rsidRPr="00101FAE" w:rsidRDefault="00101FAE" w:rsidP="00101FAE">
      <w:r w:rsidRPr="00101FAE">
        <w:pict w14:anchorId="255B66F4">
          <v:rect id="_x0000_i1091" style="width:0;height:.75pt" o:hralign="center" o:hrstd="t" o:hr="t" fillcolor="#a0a0a0" stroked="f"/>
        </w:pict>
      </w:r>
    </w:p>
    <w:p w14:paraId="29817F76" w14:textId="77777777" w:rsidR="00101FAE" w:rsidRPr="00101FAE" w:rsidRDefault="00101FAE" w:rsidP="00101FAE">
      <w:pPr>
        <w:rPr>
          <w:b/>
          <w:bCs/>
        </w:rPr>
      </w:pPr>
      <w:r w:rsidRPr="00101FAE">
        <w:rPr>
          <w:b/>
          <w:bCs/>
        </w:rPr>
        <w:t>Слайд 3: Идеальные сценарии (Когда использовать)</w:t>
      </w:r>
    </w:p>
    <w:p w14:paraId="680392FA" w14:textId="77777777" w:rsidR="00101FAE" w:rsidRPr="00101FAE" w:rsidRDefault="00101FAE" w:rsidP="00101FAE">
      <w:r w:rsidRPr="00101FAE">
        <w:rPr>
          <w:b/>
          <w:bCs/>
        </w:rPr>
        <w:t>Текст выступающего:</w:t>
      </w:r>
      <w:r w:rsidRPr="00101FAE">
        <w:br/>
        <w:t>Итак, где же Low Code показывает себя наилучшим образом? У меня есть четыре ключевых сценария.</w:t>
      </w:r>
    </w:p>
    <w:p w14:paraId="6C2A7B1A" w14:textId="77777777" w:rsidR="00101FAE" w:rsidRPr="00101FAE" w:rsidRDefault="00101FAE" w:rsidP="00101FAE">
      <w:r w:rsidRPr="00101FAE">
        <w:rPr>
          <w:b/>
          <w:bCs/>
        </w:rPr>
        <w:t>Первый</w:t>
      </w:r>
      <w:r w:rsidRPr="00101FAE">
        <w:t> — это </w:t>
      </w:r>
      <w:r w:rsidRPr="00101FAE">
        <w:rPr>
          <w:b/>
          <w:bCs/>
        </w:rPr>
        <w:t>быстрое прототипирование и создание MVP</w:t>
      </w:r>
      <w:r w:rsidRPr="00101FAE">
        <w:t>. Когда нужно за неделю, а то и за пару дней проверить бизнес-гипотезу, показать заказчику работающий продукт. Здесь Low Code вне конкуренции.</w:t>
      </w:r>
    </w:p>
    <w:p w14:paraId="34C17F12" w14:textId="77777777" w:rsidR="00101FAE" w:rsidRPr="00101FAE" w:rsidRDefault="00101FAE" w:rsidP="00101FAE">
      <w:r w:rsidRPr="00101FAE">
        <w:rPr>
          <w:b/>
          <w:bCs/>
        </w:rPr>
        <w:t>Второй сценарий</w:t>
      </w:r>
      <w:r w:rsidRPr="00101FAE">
        <w:t> — это так называемый </w:t>
      </w:r>
      <w:r w:rsidRPr="00101FAE">
        <w:rPr>
          <w:b/>
          <w:bCs/>
        </w:rPr>
        <w:t>Citizen Development</w:t>
      </w:r>
      <w:r w:rsidRPr="00101FAE">
        <w:t>, или разработка силами бизнес-пользователей. Отделы HR, маркетинга, логистики постоянно нуждаются в маленьких, локальных инструментах: портал для адаптации новичков, сбор отчетов с полей. Ждать очередь в IT-департаменте — недели. Сделать самому за час на Low Code — бесценно.</w:t>
      </w:r>
    </w:p>
    <w:p w14:paraId="7E349B4B" w14:textId="77777777" w:rsidR="00101FAE" w:rsidRPr="00101FAE" w:rsidRDefault="00101FAE" w:rsidP="00101FAE">
      <w:r w:rsidRPr="00101FAE">
        <w:rPr>
          <w:b/>
          <w:bCs/>
        </w:rPr>
        <w:t>Третий момент</w:t>
      </w:r>
      <w:r w:rsidRPr="00101FAE">
        <w:t> — приложения с </w:t>
      </w:r>
      <w:r w:rsidRPr="00101FAE">
        <w:rPr>
          <w:b/>
          <w:bCs/>
        </w:rPr>
        <w:t>ограниченным сроком жизни</w:t>
      </w:r>
      <w:r w:rsidRPr="00101FAE">
        <w:t>. Мобильное приложение для конференции, лендинг под временную акцию. Вам не нужна поддержка на годы вперед, нужна скорость здесь и сейчас.</w:t>
      </w:r>
    </w:p>
    <w:p w14:paraId="43369092" w14:textId="77777777" w:rsidR="00101FAE" w:rsidRPr="00101FAE" w:rsidRDefault="00101FAE" w:rsidP="00101FAE">
      <w:r w:rsidRPr="00101FAE">
        <w:rPr>
          <w:b/>
          <w:bCs/>
        </w:rPr>
        <w:t>И четвертое</w:t>
      </w:r>
      <w:r w:rsidRPr="00101FAE">
        <w:t> — это создание </w:t>
      </w:r>
      <w:r w:rsidRPr="00101FAE">
        <w:rPr>
          <w:b/>
          <w:bCs/>
        </w:rPr>
        <w:t>интерфейсов для баз данных</w:t>
      </w:r>
      <w:r w:rsidRPr="00101FAE">
        <w:t>. Быстрая надстройка над вашей CRM или Excel-таблицей, чтобы люди могли удобно вводить данные, не лазая в «кишки» базы.</w:t>
      </w:r>
    </w:p>
    <w:p w14:paraId="1F55027D" w14:textId="77777777" w:rsidR="00101FAE" w:rsidRPr="00101FAE" w:rsidRDefault="00101FAE" w:rsidP="00101FAE">
      <w:r w:rsidRPr="00101FAE">
        <w:pict w14:anchorId="3E895C15">
          <v:rect id="_x0000_i1092" style="width:0;height:.75pt" o:hralign="center" o:hrstd="t" o:hr="t" fillcolor="#a0a0a0" stroked="f"/>
        </w:pict>
      </w:r>
    </w:p>
    <w:p w14:paraId="1B4D39E6" w14:textId="77777777" w:rsidR="00101FAE" w:rsidRPr="00101FAE" w:rsidRDefault="00101FAE" w:rsidP="00101FAE">
      <w:pPr>
        <w:rPr>
          <w:b/>
          <w:bCs/>
        </w:rPr>
      </w:pPr>
      <w:r w:rsidRPr="00101FAE">
        <w:rPr>
          <w:b/>
          <w:bCs/>
        </w:rPr>
        <w:t>Слайд 4: Зоны риска (Когда НЕ использовать)</w:t>
      </w:r>
    </w:p>
    <w:p w14:paraId="7CB2E0C7" w14:textId="77777777" w:rsidR="00101FAE" w:rsidRPr="00101FAE" w:rsidRDefault="00101FAE" w:rsidP="00101FAE">
      <w:r w:rsidRPr="00101FAE">
        <w:rPr>
          <w:b/>
          <w:bCs/>
        </w:rPr>
        <w:t>Текст выступающего:</w:t>
      </w:r>
      <w:r w:rsidRPr="00101FAE">
        <w:br/>
        <w:t xml:space="preserve">А теперь — оборотная сторона медали. Там, где скорость и простота </w:t>
      </w:r>
      <w:r w:rsidRPr="00101FAE">
        <w:lastRenderedPageBreak/>
        <w:t>оборачиваются проблемами. И самая главная опасность — это </w:t>
      </w:r>
      <w:r w:rsidRPr="00101FAE">
        <w:rPr>
          <w:b/>
          <w:bCs/>
        </w:rPr>
        <w:t>теневое IT, или Shadow IT</w:t>
      </w:r>
      <w:r w:rsidRPr="00101FAE">
        <w:t>.</w:t>
      </w:r>
    </w:p>
    <w:p w14:paraId="75662348" w14:textId="77777777" w:rsidR="00101FAE" w:rsidRPr="00101FAE" w:rsidRDefault="00101FAE" w:rsidP="00101FAE">
      <w:r w:rsidRPr="00101FAE">
        <w:t>Когда маркетинг создает себе приложение для сбора лидов, это здорово. Но когда таких приложений становится сто, когда в них хранятся критичные данные, и вдруг сотрудник, который их создал, увольняется — мы получаем «черный ящик». Никто не знает, как оно работает, где лежат пароли, и интегрировано ли оно с остальными системами.</w:t>
      </w:r>
    </w:p>
    <w:p w14:paraId="6A647E0F" w14:textId="77777777" w:rsidR="00101FAE" w:rsidRPr="00101FAE" w:rsidRDefault="00101FAE" w:rsidP="00101FAE">
      <w:r w:rsidRPr="00101FAE">
        <w:rPr>
          <w:b/>
          <w:bCs/>
        </w:rPr>
        <w:t>Второй риск</w:t>
      </w:r>
      <w:r w:rsidRPr="00101FAE">
        <w:t> — это </w:t>
      </w:r>
      <w:r w:rsidRPr="00101FAE">
        <w:rPr>
          <w:b/>
          <w:bCs/>
        </w:rPr>
        <w:t>сложные, высоконагруженные системы</w:t>
      </w:r>
      <w:r w:rsidRPr="00101FAE">
        <w:t>. Платформы не предназначены для написания биржевых движков или систем управления ядерным реактором. Там, где нужны сложные алгоритмы и микросекундные задержки — только традиционный код.</w:t>
      </w:r>
    </w:p>
    <w:p w14:paraId="2C44FDDC" w14:textId="77777777" w:rsidR="00101FAE" w:rsidRPr="00101FAE" w:rsidRDefault="00101FAE" w:rsidP="00101FAE">
      <w:r w:rsidRPr="00101FAE">
        <w:rPr>
          <w:b/>
          <w:bCs/>
        </w:rPr>
        <w:t>Третье</w:t>
      </w:r>
      <w:r w:rsidRPr="00101FAE">
        <w:t> — это </w:t>
      </w:r>
      <w:r w:rsidRPr="00101FAE">
        <w:rPr>
          <w:b/>
          <w:bCs/>
        </w:rPr>
        <w:t>масштабирование</w:t>
      </w:r>
      <w:r w:rsidRPr="00101FAE">
        <w:t>. Приложение, которое резво работало на 50 сотрудниках отдела продаж, может просто «лечь», когда вы решите открыть к нему доступ для 50 000 клиентов. Оптимизировать сгенерированный платформой код часто крайне сложно.</w:t>
      </w:r>
    </w:p>
    <w:p w14:paraId="6DCBB6CA" w14:textId="77777777" w:rsidR="00101FAE" w:rsidRPr="00101FAE" w:rsidRDefault="00101FAE" w:rsidP="00101FAE">
      <w:r w:rsidRPr="00101FAE">
        <w:rPr>
          <w:b/>
          <w:bCs/>
        </w:rPr>
        <w:t>И четвертое</w:t>
      </w:r>
      <w:r w:rsidRPr="00101FAE">
        <w:t> — это </w:t>
      </w:r>
      <w:r w:rsidRPr="00101FAE">
        <w:rPr>
          <w:b/>
          <w:bCs/>
        </w:rPr>
        <w:t>зависимость от вендора (Vendor lock)</w:t>
      </w:r>
      <w:r w:rsidRPr="00101FAE">
        <w:t>. Если вы построили всё на одной платформе, а через два года решили перейти на другую — готовьтесь переписывать всё с нуля. Это не тот код, который можно просто перенести.</w:t>
      </w:r>
    </w:p>
    <w:p w14:paraId="3B30435E" w14:textId="77777777" w:rsidR="00101FAE" w:rsidRPr="00101FAE" w:rsidRDefault="00101FAE" w:rsidP="00101FAE">
      <w:r w:rsidRPr="00101FAE">
        <w:pict w14:anchorId="369E695F">
          <v:rect id="_x0000_i1093" style="width:0;height:.75pt" o:hralign="center" o:hrstd="t" o:hr="t" fillcolor="#a0a0a0" stroked="f"/>
        </w:pict>
      </w:r>
    </w:p>
    <w:p w14:paraId="45953AD9" w14:textId="77777777" w:rsidR="00101FAE" w:rsidRPr="00101FAE" w:rsidRDefault="00101FAE" w:rsidP="00101FAE">
      <w:pPr>
        <w:rPr>
          <w:b/>
          <w:bCs/>
        </w:rPr>
      </w:pPr>
      <w:r w:rsidRPr="00101FAE">
        <w:rPr>
          <w:b/>
          <w:bCs/>
        </w:rPr>
        <w:t>Слайд 5: Ключ к успеху: Интеграция</w:t>
      </w:r>
    </w:p>
    <w:p w14:paraId="08FF7E89" w14:textId="77777777" w:rsidR="00101FAE" w:rsidRPr="00101FAE" w:rsidRDefault="00101FAE" w:rsidP="00101FAE">
      <w:r w:rsidRPr="00101FAE">
        <w:rPr>
          <w:b/>
          <w:bCs/>
        </w:rPr>
        <w:t>Текст выступающего:</w:t>
      </w:r>
      <w:r w:rsidRPr="00101FAE">
        <w:br/>
        <w:t>Так как же нам получить скорость, но избежать хаоса? Ответ прост: Low Code не должен жить изолированно. Ключ к успеху — это </w:t>
      </w:r>
      <w:r w:rsidRPr="00101FAE">
        <w:rPr>
          <w:b/>
          <w:bCs/>
        </w:rPr>
        <w:t>гибридная модель</w:t>
      </w:r>
      <w:r w:rsidRPr="00101FAE">
        <w:t>. Это не война Low Code против традиционной разработки, это их симбиоз, их сосуществование и интеграция.</w:t>
      </w:r>
    </w:p>
    <w:p w14:paraId="4CA6103B" w14:textId="77777777" w:rsidR="00101FAE" w:rsidRPr="00101FAE" w:rsidRDefault="00101FAE" w:rsidP="00101FAE">
      <w:r w:rsidRPr="00101FAE">
        <w:pict w14:anchorId="763D2FE2">
          <v:rect id="_x0000_i1094" style="width:0;height:.75pt" o:hralign="center" o:hrstd="t" o:hr="t" fillcolor="#a0a0a0" stroked="f"/>
        </w:pict>
      </w:r>
    </w:p>
    <w:p w14:paraId="19C985B2" w14:textId="77777777" w:rsidR="00101FAE" w:rsidRPr="00101FAE" w:rsidRDefault="00101FAE" w:rsidP="00101FAE">
      <w:pPr>
        <w:rPr>
          <w:b/>
          <w:bCs/>
        </w:rPr>
      </w:pPr>
      <w:r w:rsidRPr="00101FAE">
        <w:rPr>
          <w:b/>
          <w:bCs/>
        </w:rPr>
        <w:t>Слайд 6: Паттерны интеграции (Часть 1)</w:t>
      </w:r>
    </w:p>
    <w:p w14:paraId="631AC478" w14:textId="77777777" w:rsidR="00101FAE" w:rsidRPr="00101FAE" w:rsidRDefault="00101FAE" w:rsidP="00101FAE">
      <w:r w:rsidRPr="00101FAE">
        <w:rPr>
          <w:b/>
          <w:bCs/>
        </w:rPr>
        <w:t>Текст выступающего:</w:t>
      </w:r>
      <w:r w:rsidRPr="00101FAE">
        <w:br/>
        <w:t>Как это выглядит технически?</w:t>
      </w:r>
    </w:p>
    <w:p w14:paraId="14F02263" w14:textId="77777777" w:rsidR="00101FAE" w:rsidRPr="00101FAE" w:rsidRDefault="00101FAE" w:rsidP="00101FAE">
      <w:r w:rsidRPr="00101FAE">
        <w:rPr>
          <w:b/>
          <w:bCs/>
        </w:rPr>
        <w:t>Самый популярный паттерн</w:t>
      </w:r>
      <w:r w:rsidRPr="00101FAE">
        <w:t> — это </w:t>
      </w:r>
      <w:r w:rsidRPr="00101FAE">
        <w:rPr>
          <w:b/>
          <w:bCs/>
        </w:rPr>
        <w:t>API-интеграция</w:t>
      </w:r>
      <w:r w:rsidRPr="00101FAE">
        <w:t>.</w:t>
      </w:r>
      <w:r w:rsidRPr="00101FAE">
        <w:br/>
        <w:t>В 90% случаев Low Code-приложение выступает в роли </w:t>
      </w:r>
      <w:r w:rsidRPr="00101FAE">
        <w:rPr>
          <w:b/>
          <w:bCs/>
        </w:rPr>
        <w:t>клиента</w:t>
      </w:r>
      <w:r w:rsidRPr="00101FAE">
        <w:t xml:space="preserve">. То есть оно создает красивый интерфейс для сотрудника, но как только дело доходит до сложной логики (например, расчета зарплаты), оно обращается через API к </w:t>
      </w:r>
      <w:r w:rsidRPr="00101FAE">
        <w:lastRenderedPageBreak/>
        <w:t>вашему корпоративному монстру — ERP или самописной системе на Java. Тяжелая артиллерия остается у профессиональных разработчиков.</w:t>
      </w:r>
    </w:p>
    <w:p w14:paraId="5B63EDEE" w14:textId="77777777" w:rsidR="00101FAE" w:rsidRPr="00101FAE" w:rsidRDefault="00101FAE" w:rsidP="00101FAE">
      <w:r w:rsidRPr="00101FAE">
        <w:rPr>
          <w:b/>
          <w:bCs/>
        </w:rPr>
        <w:t>Второй паттерн</w:t>
      </w:r>
      <w:r w:rsidRPr="00101FAE">
        <w:t> — это </w:t>
      </w:r>
      <w:r w:rsidRPr="00101FAE">
        <w:rPr>
          <w:b/>
          <w:bCs/>
        </w:rPr>
        <w:t>расширение через код (Extensibility)</w:t>
      </w:r>
      <w:r w:rsidRPr="00101FAE">
        <w:t>. Современные платформы, такие как Mendix или OutSystems, позволяют профессиональным разработчикам писать свои модули на Java, C# или JavaScript, а затем «запаковывать» их в те самые визуальные блоки, которые бизнес-пользователи будут просто перетаскивать мышкой.</w:t>
      </w:r>
    </w:p>
    <w:p w14:paraId="23ABA59E" w14:textId="77777777" w:rsidR="00101FAE" w:rsidRPr="00101FAE" w:rsidRDefault="00101FAE" w:rsidP="00101FAE">
      <w:r w:rsidRPr="00101FAE">
        <w:pict w14:anchorId="2462F128">
          <v:rect id="_x0000_i1095" style="width:0;height:.75pt" o:hralign="center" o:hrstd="t" o:hr="t" fillcolor="#a0a0a0" stroked="f"/>
        </w:pict>
      </w:r>
    </w:p>
    <w:p w14:paraId="0AFD764B" w14:textId="77777777" w:rsidR="00101FAE" w:rsidRPr="00101FAE" w:rsidRDefault="00101FAE" w:rsidP="00101FAE">
      <w:pPr>
        <w:rPr>
          <w:b/>
          <w:bCs/>
        </w:rPr>
      </w:pPr>
      <w:r w:rsidRPr="00101FAE">
        <w:rPr>
          <w:b/>
          <w:bCs/>
        </w:rPr>
        <w:t>Слайд 7: Паттерны интеграции (Часть 2) и Гибридные команды</w:t>
      </w:r>
    </w:p>
    <w:p w14:paraId="38AFD132" w14:textId="77777777" w:rsidR="00101FAE" w:rsidRPr="00101FAE" w:rsidRDefault="00101FAE" w:rsidP="00101FAE">
      <w:r w:rsidRPr="00101FAE">
        <w:rPr>
          <w:b/>
          <w:bCs/>
        </w:rPr>
        <w:t>Текст выступающего:</w:t>
      </w:r>
      <w:r w:rsidRPr="00101FAE">
        <w:br/>
        <w:t>Далее, важный момент — это </w:t>
      </w:r>
      <w:r w:rsidRPr="00101FAE">
        <w:rPr>
          <w:b/>
          <w:bCs/>
        </w:rPr>
        <w:t>общая инфраструктура</w:t>
      </w:r>
      <w:r w:rsidRPr="00101FAE">
        <w:t>. Чтобы Low Code не выпадал из ИТ-ландшафта, конфигурации этих приложений должны храниться в общем Git, проходить через ваши стандартные пайплайны CI/CD, тестироваться так же, как и обычный код. Никаких поблажек.</w:t>
      </w:r>
    </w:p>
    <w:p w14:paraId="4BF93C9C" w14:textId="77777777" w:rsidR="00101FAE" w:rsidRPr="00101FAE" w:rsidRDefault="00101FAE" w:rsidP="00101FAE">
      <w:r w:rsidRPr="00101FAE">
        <w:t>И, наконец, самая интересная часть — это </w:t>
      </w:r>
      <w:r w:rsidRPr="00101FAE">
        <w:rPr>
          <w:b/>
          <w:bCs/>
        </w:rPr>
        <w:t>гибридные команды</w:t>
      </w:r>
      <w:r w:rsidRPr="00101FAE">
        <w:t>.</w:t>
      </w:r>
      <w:r w:rsidRPr="00101FAE">
        <w:br/>
        <w:t>Представьте: за одним столом сидят </w:t>
      </w:r>
      <w:r w:rsidRPr="00101FAE">
        <w:rPr>
          <w:b/>
          <w:bCs/>
        </w:rPr>
        <w:t>Citizen Developer</w:t>
      </w:r>
      <w:r w:rsidRPr="00101FAE">
        <w:t> (бизнес-пользователь) и </w:t>
      </w:r>
      <w:r w:rsidRPr="00101FAE">
        <w:rPr>
          <w:b/>
          <w:bCs/>
        </w:rPr>
        <w:t>Pro Developer</w:t>
      </w:r>
      <w:r w:rsidRPr="00101FAE">
        <w:t> (профессиональный разработчик).</w:t>
      </w:r>
    </w:p>
    <w:p w14:paraId="33971785" w14:textId="77777777" w:rsidR="00101FAE" w:rsidRPr="00101FAE" w:rsidRDefault="00101FAE" w:rsidP="00101FAE">
      <w:pPr>
        <w:numPr>
          <w:ilvl w:val="0"/>
          <w:numId w:val="1"/>
        </w:numPr>
      </w:pPr>
      <w:r w:rsidRPr="00101FAE">
        <w:t>Первый (бизнес-пользователь) быстро лепит интерфейс и простую логику — он лучше всех знает, как должна работать его задача.</w:t>
      </w:r>
    </w:p>
    <w:p w14:paraId="466E23E8" w14:textId="77777777" w:rsidR="00101FAE" w:rsidRPr="00101FAE" w:rsidRDefault="00101FAE" w:rsidP="00101FAE">
      <w:pPr>
        <w:numPr>
          <w:ilvl w:val="0"/>
          <w:numId w:val="1"/>
        </w:numPr>
      </w:pPr>
      <w:r w:rsidRPr="00101FAE">
        <w:t>Второй (профессионал) следит за архитектурой, безопасностью, интеграциями, и превращает этот прототип в надежное enterprise-решение.</w:t>
      </w:r>
    </w:p>
    <w:p w14:paraId="0A6445EA" w14:textId="77777777" w:rsidR="00101FAE" w:rsidRPr="00101FAE" w:rsidRDefault="00101FAE" w:rsidP="00101FAE">
      <w:r w:rsidRPr="00101FAE">
        <w:pict w14:anchorId="02CA4F58">
          <v:rect id="_x0000_i1096" style="width:0;height:.75pt" o:hralign="center" o:hrstd="t" o:hr="t" fillcolor="#a0a0a0" stroked="f"/>
        </w:pict>
      </w:r>
    </w:p>
    <w:p w14:paraId="43DAD230" w14:textId="77777777" w:rsidR="00101FAE" w:rsidRPr="00101FAE" w:rsidRDefault="00101FAE" w:rsidP="00101FAE">
      <w:pPr>
        <w:rPr>
          <w:b/>
          <w:bCs/>
        </w:rPr>
      </w:pPr>
      <w:r w:rsidRPr="00101FAE">
        <w:rPr>
          <w:b/>
          <w:bCs/>
        </w:rPr>
        <w:t>Слайд 8: Обзор лидеров рынка: Mendix</w:t>
      </w:r>
    </w:p>
    <w:p w14:paraId="3CBE4D69" w14:textId="77777777" w:rsidR="00101FAE" w:rsidRPr="00101FAE" w:rsidRDefault="00101FAE" w:rsidP="00101FAE">
      <w:r w:rsidRPr="00101FAE">
        <w:rPr>
          <w:b/>
          <w:bCs/>
        </w:rPr>
        <w:t>Текст выступающего:</w:t>
      </w:r>
      <w:r w:rsidRPr="00101FAE">
        <w:br/>
        <w:t>Давайте коротко пробежимся по лидерам рынка, чтобы понимать, из чего выбирать.</w:t>
      </w:r>
    </w:p>
    <w:p w14:paraId="6BAC840B" w14:textId="77777777" w:rsidR="00101FAE" w:rsidRPr="00101FAE" w:rsidRDefault="00101FAE" w:rsidP="00101FAE">
      <w:r w:rsidRPr="00101FAE">
        <w:rPr>
          <w:b/>
          <w:bCs/>
        </w:rPr>
        <w:t>Первый — Mendix</w:t>
      </w:r>
      <w:r w:rsidRPr="00101FAE">
        <w:t> (сейчас принадлежит Siemens). Их фишка — это </w:t>
      </w:r>
      <w:r w:rsidRPr="00101FAE">
        <w:rPr>
          <w:b/>
          <w:bCs/>
        </w:rPr>
        <w:t>коллаборация</w:t>
      </w:r>
      <w:r w:rsidRPr="00101FAE">
        <w:t>. Они сделали упор на то, чтобы бизнес-аналитики и разработчики могли работать вместе. Там очень сильное моделирование процессов. Если у вас в компании сложные бизнес-процессы и вы используете SAP — присмотритесь к Mendix.</w:t>
      </w:r>
    </w:p>
    <w:p w14:paraId="54527E19" w14:textId="77777777" w:rsidR="00101FAE" w:rsidRPr="00101FAE" w:rsidRDefault="00101FAE" w:rsidP="00101FAE">
      <w:r w:rsidRPr="00101FAE">
        <w:pict w14:anchorId="2652A535">
          <v:rect id="_x0000_i1097" style="width:0;height:.75pt" o:hralign="center" o:hrstd="t" o:hr="t" fillcolor="#a0a0a0" stroked="f"/>
        </w:pict>
      </w:r>
    </w:p>
    <w:p w14:paraId="7BBC78B1" w14:textId="77777777" w:rsidR="00101FAE" w:rsidRPr="00101FAE" w:rsidRDefault="00101FAE" w:rsidP="00101FAE">
      <w:pPr>
        <w:rPr>
          <w:b/>
          <w:bCs/>
        </w:rPr>
      </w:pPr>
      <w:r w:rsidRPr="00101FAE">
        <w:rPr>
          <w:b/>
          <w:bCs/>
        </w:rPr>
        <w:lastRenderedPageBreak/>
        <w:t>Слайд 9: Обзор лидеров рынка: OutSystems</w:t>
      </w:r>
    </w:p>
    <w:p w14:paraId="086F28EC" w14:textId="77777777" w:rsidR="00101FAE" w:rsidRPr="00101FAE" w:rsidRDefault="00101FAE" w:rsidP="00101FAE">
      <w:r w:rsidRPr="00101FAE">
        <w:rPr>
          <w:b/>
          <w:bCs/>
        </w:rPr>
        <w:t>Текст выступающего:</w:t>
      </w:r>
      <w:r w:rsidRPr="00101FAE">
        <w:br/>
      </w:r>
      <w:r w:rsidRPr="00101FAE">
        <w:rPr>
          <w:b/>
          <w:bCs/>
        </w:rPr>
        <w:t>Второй игрок — OutSystems</w:t>
      </w:r>
      <w:r w:rsidRPr="00101FAE">
        <w:t>. Они позиционируют себя как High-Performance Low Code. То есть они обещают, что приложения на их платформе по производительности не уступят написанным вручную. Они генерируют «чистый» код — C# на бэкенде и JavaScript на фронтенде, который даже можно выгрузить и допилить руками. Это выбор для крупных корпораций, которым нужны масштабируемые системы.</w:t>
      </w:r>
    </w:p>
    <w:p w14:paraId="2B819AB6" w14:textId="77777777" w:rsidR="00101FAE" w:rsidRPr="00101FAE" w:rsidRDefault="00101FAE" w:rsidP="00101FAE">
      <w:r w:rsidRPr="00101FAE">
        <w:pict w14:anchorId="4B98AB9C">
          <v:rect id="_x0000_i1098" style="width:0;height:.75pt" o:hralign="center" o:hrstd="t" o:hr="t" fillcolor="#a0a0a0" stroked="f"/>
        </w:pict>
      </w:r>
    </w:p>
    <w:p w14:paraId="2618FBB4" w14:textId="77777777" w:rsidR="00101FAE" w:rsidRPr="00101FAE" w:rsidRDefault="00101FAE" w:rsidP="00101FAE">
      <w:pPr>
        <w:rPr>
          <w:b/>
          <w:bCs/>
        </w:rPr>
      </w:pPr>
      <w:r w:rsidRPr="00101FAE">
        <w:rPr>
          <w:b/>
          <w:bCs/>
        </w:rPr>
        <w:t>Слайд 10: Обзор лидеров рынка: Microsoft Power Apps</w:t>
      </w:r>
    </w:p>
    <w:p w14:paraId="277CFC16" w14:textId="77777777" w:rsidR="00101FAE" w:rsidRPr="00101FAE" w:rsidRDefault="00101FAE" w:rsidP="00101FAE">
      <w:r w:rsidRPr="00101FAE">
        <w:rPr>
          <w:b/>
          <w:bCs/>
        </w:rPr>
        <w:t>Текст выступающего:</w:t>
      </w:r>
      <w:r w:rsidRPr="00101FAE">
        <w:br/>
      </w:r>
      <w:r w:rsidRPr="00101FAE">
        <w:rPr>
          <w:b/>
          <w:bCs/>
        </w:rPr>
        <w:t>И третий, самый массовый — Microsoft Power Apps</w:t>
      </w:r>
      <w:r w:rsidRPr="00101FAE">
        <w:t>.</w:t>
      </w:r>
      <w:r w:rsidRPr="00101FAE">
        <w:br/>
        <w:t>Если ваша компания уже сидит на Microsoft 365, использует Teams и SharePoint — это ваш выбор. Power Apps позволяет literally за пару часов собрать приложение на данных из Excel. У них есть сотни готовых коннекторов к Salesforce, Adobe, SAP. Это идеальный инструмент для быстрых задач отделов и среднего бизнеса.</w:t>
      </w:r>
    </w:p>
    <w:p w14:paraId="00DFADB7" w14:textId="77777777" w:rsidR="00101FAE" w:rsidRPr="00101FAE" w:rsidRDefault="00101FAE" w:rsidP="00101FAE">
      <w:r w:rsidRPr="00101FAE">
        <w:pict w14:anchorId="3AFC69D9">
          <v:rect id="_x0000_i1099" style="width:0;height:.75pt" o:hralign="center" o:hrstd="t" o:hr="t" fillcolor="#a0a0a0" stroked="f"/>
        </w:pict>
      </w:r>
    </w:p>
    <w:p w14:paraId="2017F12A" w14:textId="77777777" w:rsidR="00101FAE" w:rsidRPr="00101FAE" w:rsidRDefault="00101FAE" w:rsidP="00101FAE">
      <w:pPr>
        <w:rPr>
          <w:b/>
          <w:bCs/>
        </w:rPr>
      </w:pPr>
      <w:r w:rsidRPr="00101FAE">
        <w:rPr>
          <w:b/>
          <w:bCs/>
        </w:rPr>
        <w:t>Слайд 11: Управление: Центр компетенции</w:t>
      </w:r>
    </w:p>
    <w:p w14:paraId="518BAE20" w14:textId="77777777" w:rsidR="00101FAE" w:rsidRPr="00101FAE" w:rsidRDefault="00101FAE" w:rsidP="00101FAE">
      <w:r w:rsidRPr="00101FAE">
        <w:rPr>
          <w:b/>
          <w:bCs/>
        </w:rPr>
        <w:t>Текст выступающего:</w:t>
      </w:r>
      <w:r w:rsidRPr="00101FAE">
        <w:br/>
        <w:t>Итак, у нас есть инструменты, есть понимание рисков. Какова же формула успеха?</w:t>
      </w:r>
    </w:p>
    <w:p w14:paraId="76A3ED1B" w14:textId="77777777" w:rsidR="00101FAE" w:rsidRPr="00101FAE" w:rsidRDefault="00101FAE" w:rsidP="00101FAE">
      <w:r w:rsidRPr="00101FAE">
        <w:t>Она заключается в создании </w:t>
      </w:r>
      <w:r w:rsidRPr="00101FAE">
        <w:rPr>
          <w:b/>
          <w:bCs/>
        </w:rPr>
        <w:t>Центра компетенции, или Center of Excellence (CoE)</w:t>
      </w:r>
      <w:r w:rsidRPr="00101FAE">
        <w:t>. Это не отдел, который все запрещает. Это структура, которая устанавливает правила игры. CoE дает бизнесу песочницу, где можно творить, но под присмотром. Он отвечает за то, чтобы все эти игрушечные приложения были безопасны, интегрированы и не превращали ИТ-ландшафт в свалку.</w:t>
      </w:r>
    </w:p>
    <w:p w14:paraId="09CC277D" w14:textId="77777777" w:rsidR="00101FAE" w:rsidRPr="00101FAE" w:rsidRDefault="00101FAE" w:rsidP="00101FAE">
      <w:r w:rsidRPr="00101FAE">
        <w:pict w14:anchorId="00756C13">
          <v:rect id="_x0000_i1100" style="width:0;height:.75pt" o:hralign="center" o:hrstd="t" o:hr="t" fillcolor="#a0a0a0" stroked="f"/>
        </w:pict>
      </w:r>
    </w:p>
    <w:p w14:paraId="7813917E" w14:textId="77777777" w:rsidR="00101FAE" w:rsidRPr="00101FAE" w:rsidRDefault="00101FAE" w:rsidP="00101FAE">
      <w:pPr>
        <w:rPr>
          <w:b/>
          <w:bCs/>
        </w:rPr>
      </w:pPr>
      <w:r w:rsidRPr="00101FAE">
        <w:rPr>
          <w:b/>
          <w:bCs/>
        </w:rPr>
        <w:t>Слайд 12: Заключение / Ключевые выводы</w:t>
      </w:r>
    </w:p>
    <w:p w14:paraId="21C179A0" w14:textId="77777777" w:rsidR="00101FAE" w:rsidRPr="00101FAE" w:rsidRDefault="00101FAE" w:rsidP="00101FAE">
      <w:r w:rsidRPr="00101FAE">
        <w:rPr>
          <w:b/>
          <w:bCs/>
        </w:rPr>
        <w:t>Текст выступающего:</w:t>
      </w:r>
      <w:r w:rsidRPr="00101FAE">
        <w:br/>
        <w:t>Подводя итог, давайте зафиксируем три главные мысли.</w:t>
      </w:r>
    </w:p>
    <w:p w14:paraId="1663A381" w14:textId="77777777" w:rsidR="00101FAE" w:rsidRPr="00101FAE" w:rsidRDefault="00101FAE" w:rsidP="00101FAE">
      <w:r w:rsidRPr="00101FAE">
        <w:rPr>
          <w:b/>
          <w:bCs/>
        </w:rPr>
        <w:lastRenderedPageBreak/>
        <w:t>Первое.</w:t>
      </w:r>
      <w:r w:rsidRPr="00101FAE">
        <w:t> Low Code / No Code — это не игрушка для детей, а серьезный </w:t>
      </w:r>
      <w:r w:rsidRPr="00101FAE">
        <w:rPr>
          <w:b/>
          <w:bCs/>
        </w:rPr>
        <w:t>стратегический инструмент</w:t>
      </w:r>
      <w:r w:rsidRPr="00101FAE">
        <w:t> для ускорения цифровизации бизнеса.</w:t>
      </w:r>
    </w:p>
    <w:p w14:paraId="07843E12" w14:textId="77777777" w:rsidR="00101FAE" w:rsidRPr="00101FAE" w:rsidRDefault="00101FAE" w:rsidP="00101FAE">
      <w:r w:rsidRPr="00101FAE">
        <w:rPr>
          <w:b/>
          <w:bCs/>
        </w:rPr>
        <w:t>Второе.</w:t>
      </w:r>
      <w:r w:rsidRPr="00101FAE">
        <w:t> Наибольшая эффективность достигается не тогда, когда Low Code существует сам по себе, а в </w:t>
      </w:r>
      <w:r w:rsidRPr="00101FAE">
        <w:rPr>
          <w:b/>
          <w:bCs/>
        </w:rPr>
        <w:t>гибридной модели</w:t>
      </w:r>
      <w:r w:rsidRPr="00101FAE">
        <w:t> (Low Code + Pro Code), где они работают в связке через API и общий DevOps.</w:t>
      </w:r>
    </w:p>
    <w:p w14:paraId="774DE079" w14:textId="77777777" w:rsidR="00101FAE" w:rsidRPr="00101FAE" w:rsidRDefault="00101FAE" w:rsidP="00101FAE">
      <w:r w:rsidRPr="00101FAE">
        <w:rPr>
          <w:b/>
          <w:bCs/>
        </w:rPr>
        <w:t>И третье.</w:t>
      </w:r>
      <w:r w:rsidRPr="00101FAE">
        <w:t> Чтобы получить выгоду и избежать хаоса, необходим контроль. Создание </w:t>
      </w:r>
      <w:r w:rsidRPr="00101FAE">
        <w:rPr>
          <w:b/>
          <w:bCs/>
        </w:rPr>
        <w:t>Центра компетенции</w:t>
      </w:r>
      <w:r w:rsidRPr="00101FAE">
        <w:t> — это та самая «палочка-выручалочка», которая превращает риски теневого IT в возможности быстрого и безопасного решения бизнес-задач.</w:t>
      </w:r>
    </w:p>
    <w:p w14:paraId="01A97B0C" w14:textId="77777777" w:rsidR="00101FAE" w:rsidRPr="00101FAE" w:rsidRDefault="00101FAE" w:rsidP="00101FAE">
      <w:r w:rsidRPr="00101FAE">
        <w:pict w14:anchorId="33BFB7E5">
          <v:rect id="_x0000_i1101" style="width:0;height:.75pt" o:hralign="center" o:hrstd="t" o:hr="t" fillcolor="#a0a0a0" stroked="f"/>
        </w:pict>
      </w:r>
    </w:p>
    <w:p w14:paraId="5DE21CDA" w14:textId="77777777" w:rsidR="00101FAE" w:rsidRPr="00101FAE" w:rsidRDefault="00101FAE" w:rsidP="00101FAE">
      <w:pPr>
        <w:rPr>
          <w:b/>
          <w:bCs/>
        </w:rPr>
      </w:pPr>
      <w:r w:rsidRPr="00101FAE">
        <w:rPr>
          <w:b/>
          <w:bCs/>
        </w:rPr>
        <w:t>Слайд 13: Завершающий</w:t>
      </w:r>
    </w:p>
    <w:p w14:paraId="4679B874" w14:textId="77777777" w:rsidR="00101FAE" w:rsidRPr="00101FAE" w:rsidRDefault="00101FAE" w:rsidP="00101FAE">
      <w:r w:rsidRPr="00101FAE">
        <w:rPr>
          <w:b/>
          <w:bCs/>
        </w:rPr>
        <w:t>Текст выступающего:</w:t>
      </w:r>
      <w:r w:rsidRPr="00101FAE">
        <w:br/>
        <w:t>Спасибо за внимание! Я готов ответить на ваши вопросы о том, как именно внедрение таких платформ может выглядеть в вашей компании.</w:t>
      </w:r>
    </w:p>
    <w:p w14:paraId="050FD727" w14:textId="77777777" w:rsidR="00B90CFD" w:rsidRPr="00101FAE" w:rsidRDefault="00B90CFD">
      <w:pPr>
        <w:rPr>
          <w:lang w:val="en-US"/>
        </w:rPr>
      </w:pPr>
    </w:p>
    <w:sectPr w:rsidR="00B90CFD" w:rsidRPr="00101FA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2BE4"/>
    <w:multiLevelType w:val="multilevel"/>
    <w:tmpl w:val="0114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113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46C"/>
    <w:rsid w:val="00101FAE"/>
    <w:rsid w:val="00133705"/>
    <w:rsid w:val="001C49D3"/>
    <w:rsid w:val="00294F9B"/>
    <w:rsid w:val="00354E10"/>
    <w:rsid w:val="004C2A7C"/>
    <w:rsid w:val="00553944"/>
    <w:rsid w:val="00696139"/>
    <w:rsid w:val="006D4278"/>
    <w:rsid w:val="006E1135"/>
    <w:rsid w:val="00B90CFD"/>
    <w:rsid w:val="00BD446C"/>
    <w:rsid w:val="00C05842"/>
    <w:rsid w:val="00DE659D"/>
    <w:rsid w:val="00E32024"/>
    <w:rsid w:val="00F37F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CE531F-6855-4694-A440-2F5248B4B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2A7C"/>
    <w:rPr>
      <w:rFonts w:ascii="Times New Roman" w:hAnsi="Times New Roman"/>
      <w:sz w:val="28"/>
    </w:rPr>
  </w:style>
  <w:style w:type="paragraph" w:styleId="1">
    <w:name w:val="heading 1"/>
    <w:basedOn w:val="a"/>
    <w:next w:val="a"/>
    <w:link w:val="10"/>
    <w:uiPriority w:val="9"/>
    <w:qFormat/>
    <w:rsid w:val="00133705"/>
    <w:pPr>
      <w:keepNext/>
      <w:keepLines/>
      <w:spacing w:before="360" w:after="80"/>
      <w:outlineLvl w:val="0"/>
    </w:pPr>
    <w:rPr>
      <w:rFonts w:eastAsiaTheme="majorEastAsia" w:cstheme="majorBidi"/>
      <w:b/>
      <w:color w:val="000000" w:themeColor="text1"/>
      <w:sz w:val="32"/>
      <w:szCs w:val="40"/>
    </w:rPr>
  </w:style>
  <w:style w:type="paragraph" w:styleId="2">
    <w:name w:val="heading 2"/>
    <w:basedOn w:val="a"/>
    <w:next w:val="a"/>
    <w:link w:val="20"/>
    <w:uiPriority w:val="9"/>
    <w:unhideWhenUsed/>
    <w:qFormat/>
    <w:rsid w:val="00DE659D"/>
    <w:pPr>
      <w:keepNext/>
      <w:keepLines/>
      <w:spacing w:before="160" w:after="80"/>
      <w:outlineLvl w:val="1"/>
    </w:pPr>
    <w:rPr>
      <w:rFonts w:eastAsiaTheme="majorEastAsia" w:cstheme="majorBidi"/>
      <w:color w:val="000000" w:themeColor="text1"/>
      <w:szCs w:val="32"/>
    </w:rPr>
  </w:style>
  <w:style w:type="paragraph" w:styleId="3">
    <w:name w:val="heading 3"/>
    <w:basedOn w:val="a"/>
    <w:next w:val="a"/>
    <w:link w:val="30"/>
    <w:uiPriority w:val="9"/>
    <w:unhideWhenUsed/>
    <w:qFormat/>
    <w:rsid w:val="006D4278"/>
    <w:pPr>
      <w:keepNext/>
      <w:keepLines/>
      <w:spacing w:before="160" w:after="80"/>
      <w:outlineLvl w:val="2"/>
    </w:pPr>
    <w:rPr>
      <w:rFonts w:eastAsiaTheme="majorEastAsia" w:cstheme="majorBidi"/>
      <w:b/>
      <w:color w:val="000000" w:themeColor="text1"/>
      <w:szCs w:val="28"/>
    </w:rPr>
  </w:style>
  <w:style w:type="paragraph" w:styleId="4">
    <w:name w:val="heading 4"/>
    <w:basedOn w:val="a"/>
    <w:next w:val="a"/>
    <w:link w:val="40"/>
    <w:uiPriority w:val="9"/>
    <w:semiHidden/>
    <w:unhideWhenUsed/>
    <w:qFormat/>
    <w:rsid w:val="00BD446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BD446C"/>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BD44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D446C"/>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D446C"/>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D446C"/>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33705"/>
    <w:rPr>
      <w:rFonts w:ascii="Times New Roman" w:eastAsiaTheme="majorEastAsia" w:hAnsi="Times New Roman" w:cstheme="majorBidi"/>
      <w:b/>
      <w:color w:val="000000" w:themeColor="text1"/>
      <w:sz w:val="32"/>
      <w:szCs w:val="40"/>
    </w:rPr>
  </w:style>
  <w:style w:type="character" w:customStyle="1" w:styleId="20">
    <w:name w:val="Заголовок 2 Знак"/>
    <w:basedOn w:val="a0"/>
    <w:link w:val="2"/>
    <w:uiPriority w:val="9"/>
    <w:rsid w:val="00DE659D"/>
    <w:rPr>
      <w:rFonts w:ascii="Times New Roman" w:eastAsiaTheme="majorEastAsia" w:hAnsi="Times New Roman" w:cstheme="majorBidi"/>
      <w:color w:val="000000" w:themeColor="text1"/>
      <w:sz w:val="28"/>
      <w:szCs w:val="32"/>
    </w:rPr>
  </w:style>
  <w:style w:type="character" w:customStyle="1" w:styleId="30">
    <w:name w:val="Заголовок 3 Знак"/>
    <w:basedOn w:val="a0"/>
    <w:link w:val="3"/>
    <w:uiPriority w:val="9"/>
    <w:rsid w:val="006D4278"/>
    <w:rPr>
      <w:rFonts w:ascii="Times New Roman" w:eastAsiaTheme="majorEastAsia" w:hAnsi="Times New Roman" w:cstheme="majorBidi"/>
      <w:b/>
      <w:color w:val="000000" w:themeColor="text1"/>
      <w:sz w:val="28"/>
      <w:szCs w:val="28"/>
    </w:rPr>
  </w:style>
  <w:style w:type="character" w:customStyle="1" w:styleId="40">
    <w:name w:val="Заголовок 4 Знак"/>
    <w:basedOn w:val="a0"/>
    <w:link w:val="4"/>
    <w:uiPriority w:val="9"/>
    <w:semiHidden/>
    <w:rsid w:val="00BD446C"/>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BD446C"/>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BD446C"/>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BD446C"/>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BD446C"/>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BD446C"/>
    <w:rPr>
      <w:rFonts w:eastAsiaTheme="majorEastAsia" w:cstheme="majorBidi"/>
      <w:color w:val="272727" w:themeColor="text1" w:themeTint="D8"/>
      <w:sz w:val="28"/>
    </w:rPr>
  </w:style>
  <w:style w:type="paragraph" w:styleId="a3">
    <w:name w:val="Title"/>
    <w:basedOn w:val="a"/>
    <w:next w:val="a"/>
    <w:link w:val="a4"/>
    <w:uiPriority w:val="10"/>
    <w:qFormat/>
    <w:rsid w:val="00BD4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D44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446C"/>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BD446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D446C"/>
    <w:pPr>
      <w:spacing w:before="160"/>
      <w:jc w:val="center"/>
    </w:pPr>
    <w:rPr>
      <w:i/>
      <w:iCs/>
      <w:color w:val="404040" w:themeColor="text1" w:themeTint="BF"/>
    </w:rPr>
  </w:style>
  <w:style w:type="character" w:customStyle="1" w:styleId="22">
    <w:name w:val="Цитата 2 Знак"/>
    <w:basedOn w:val="a0"/>
    <w:link w:val="21"/>
    <w:uiPriority w:val="29"/>
    <w:rsid w:val="00BD446C"/>
    <w:rPr>
      <w:rFonts w:ascii="Times New Roman" w:hAnsi="Times New Roman"/>
      <w:i/>
      <w:iCs/>
      <w:color w:val="404040" w:themeColor="text1" w:themeTint="BF"/>
      <w:sz w:val="28"/>
    </w:rPr>
  </w:style>
  <w:style w:type="paragraph" w:styleId="a7">
    <w:name w:val="List Paragraph"/>
    <w:basedOn w:val="a"/>
    <w:uiPriority w:val="34"/>
    <w:qFormat/>
    <w:rsid w:val="00BD446C"/>
    <w:pPr>
      <w:ind w:left="720"/>
      <w:contextualSpacing/>
    </w:pPr>
  </w:style>
  <w:style w:type="character" w:styleId="a8">
    <w:name w:val="Intense Emphasis"/>
    <w:basedOn w:val="a0"/>
    <w:uiPriority w:val="21"/>
    <w:qFormat/>
    <w:rsid w:val="00BD446C"/>
    <w:rPr>
      <w:i/>
      <w:iCs/>
      <w:color w:val="2F5496" w:themeColor="accent1" w:themeShade="BF"/>
    </w:rPr>
  </w:style>
  <w:style w:type="paragraph" w:styleId="a9">
    <w:name w:val="Intense Quote"/>
    <w:basedOn w:val="a"/>
    <w:next w:val="a"/>
    <w:link w:val="aa"/>
    <w:uiPriority w:val="30"/>
    <w:qFormat/>
    <w:rsid w:val="00BD44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D446C"/>
    <w:rPr>
      <w:rFonts w:ascii="Times New Roman" w:hAnsi="Times New Roman"/>
      <w:i/>
      <w:iCs/>
      <w:color w:val="2F5496" w:themeColor="accent1" w:themeShade="BF"/>
      <w:sz w:val="28"/>
    </w:rPr>
  </w:style>
  <w:style w:type="character" w:styleId="ab">
    <w:name w:val="Intense Reference"/>
    <w:basedOn w:val="a0"/>
    <w:uiPriority w:val="32"/>
    <w:qFormat/>
    <w:rsid w:val="00BD44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1111</Words>
  <Characters>6338</Characters>
  <Application>Microsoft Office Word</Application>
  <DocSecurity>0</DocSecurity>
  <Lines>52</Lines>
  <Paragraphs>14</Paragraphs>
  <ScaleCrop>false</ScaleCrop>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dc:creator>
  <cp:keywords/>
  <dc:description/>
  <cp:lastModifiedBy>Arti</cp:lastModifiedBy>
  <cp:revision>2</cp:revision>
  <dcterms:created xsi:type="dcterms:W3CDTF">2026-02-25T18:56:00Z</dcterms:created>
  <dcterms:modified xsi:type="dcterms:W3CDTF">2026-02-25T19:24:00Z</dcterms:modified>
</cp:coreProperties>
</file>