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54385C88"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5D1E94"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F17CAF9" w14:textId="5526CB0D" w:rsidR="004F2A8B" w:rsidRPr="003D73E8" w:rsidRDefault="00766F08" w:rsidP="003D73E8">
            <w:pPr>
              <w:jc w:val="both"/>
              <w:rPr>
                <w:rFonts w:ascii="Calibri" w:hAnsi="Calibri"/>
                <w:color w:val="1F4E79" w:themeColor="accent1" w:themeShade="80"/>
                <w:lang w:val="es-US"/>
              </w:rPr>
            </w:pPr>
            <w:r>
              <w:rPr>
                <w:rFonts w:ascii="Calibri" w:hAnsi="Calibri"/>
                <w:color w:val="1F4E79" w:themeColor="accent1" w:themeShade="80"/>
                <w:lang w:val="es-US"/>
              </w:rPr>
              <w:t>P</w:t>
            </w:r>
            <w:r w:rsidRPr="00766F08">
              <w:rPr>
                <w:rFonts w:ascii="Calibri" w:hAnsi="Calibri"/>
                <w:color w:val="1F4E79" w:themeColor="accent1" w:themeShade="80"/>
                <w:lang w:val="es-US"/>
              </w:rPr>
              <w:t xml:space="preserve">ude avanzar en la documentación del proyecto, la configuración de Jira y la creación de épicas, </w:t>
            </w:r>
            <w:proofErr w:type="spellStart"/>
            <w:r w:rsidRPr="00766F08">
              <w:rPr>
                <w:rFonts w:ascii="Calibri" w:hAnsi="Calibri"/>
                <w:color w:val="1F4E79" w:themeColor="accent1" w:themeShade="80"/>
                <w:lang w:val="es-US"/>
              </w:rPr>
              <w:t>sprints</w:t>
            </w:r>
            <w:proofErr w:type="spellEnd"/>
            <w:r w:rsidRPr="00766F08">
              <w:rPr>
                <w:rFonts w:ascii="Calibri" w:hAnsi="Calibri"/>
                <w:color w:val="1F4E79" w:themeColor="accent1" w:themeShade="80"/>
                <w:lang w:val="es-US"/>
              </w:rPr>
              <w:t xml:space="preserve"> e historias de usuario. Sin embargo, no se cumplieron todos los plazos planificados debido a retrasos en la organización del backlog y las tareas en Jira, lo que afectó el trabajo del equipo y el inicio del aseguramiento de calidad.</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4D702EFC"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BC4D618" w14:textId="1CF7D89D" w:rsidR="003958DA" w:rsidRPr="003958DA" w:rsidRDefault="00B65DD2" w:rsidP="3D28A338">
            <w:pPr>
              <w:jc w:val="both"/>
              <w:rPr>
                <w:rFonts w:eastAsiaTheme="majorEastAsia"/>
                <w:color w:val="767171" w:themeColor="background2" w:themeShade="80"/>
                <w:sz w:val="24"/>
                <w:szCs w:val="24"/>
              </w:rPr>
            </w:pPr>
            <w:r w:rsidRPr="00B65DD2">
              <w:rPr>
                <w:rFonts w:ascii="Calibri" w:hAnsi="Calibri"/>
                <w:color w:val="1F4E79" w:themeColor="accent1" w:themeShade="80"/>
                <w:lang w:val="es-US"/>
              </w:rPr>
              <w:t xml:space="preserve">Para enfrentar las dificultades del proyecto, especialmente el retraso en la organización y las </w:t>
            </w:r>
            <w:proofErr w:type="gramStart"/>
            <w:r w:rsidRPr="00B65DD2">
              <w:rPr>
                <w:rFonts w:ascii="Calibri" w:hAnsi="Calibri"/>
                <w:color w:val="1F4E79" w:themeColor="accent1" w:themeShade="80"/>
                <w:lang w:val="es-US"/>
              </w:rPr>
              <w:t>pruebas,</w:t>
            </w:r>
            <w:proofErr w:type="gramEnd"/>
            <w:r w:rsidRPr="00B65DD2">
              <w:rPr>
                <w:rFonts w:ascii="Calibri" w:hAnsi="Calibri"/>
                <w:color w:val="1F4E79" w:themeColor="accent1" w:themeShade="80"/>
                <w:lang w:val="es-US"/>
              </w:rPr>
              <w:t xml:space="preserve"> primero fue necesario que el desarrollador avanzara con el módulo principal del sistema, que fue el Formulario de Órdenes de Trabajo. Ese avance permitió contar con una base funcional para comenzar las pruebas y continuar con el desarrollo. Paralelamente, reordenamos las tareas en Jira para trabajar de forma más clara y priorizada, lo que permitió retomar el flujo del proyecto y continuar progresando como equipo.</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A3DFB7E" w14:textId="77777777" w:rsidR="00B65DD2" w:rsidRPr="00B65DD2" w:rsidRDefault="00B65DD2" w:rsidP="00B65DD2">
            <w:pPr>
              <w:jc w:val="both"/>
              <w:rPr>
                <w:rFonts w:ascii="Calibri" w:hAnsi="Calibri"/>
                <w:color w:val="1F4E79" w:themeColor="accent1" w:themeShade="80"/>
                <w:lang w:val="es-US"/>
              </w:rPr>
            </w:pPr>
            <w:r w:rsidRPr="00B65DD2">
              <w:rPr>
                <w:rFonts w:ascii="Calibri" w:hAnsi="Calibri"/>
                <w:color w:val="1F4E79" w:themeColor="accent1" w:themeShade="80"/>
                <w:lang w:val="es-US"/>
              </w:rPr>
              <w:t xml:space="preserve">Hasta el momento evalúo mi trabajo de forma </w:t>
            </w:r>
            <w:proofErr w:type="gramStart"/>
            <w:r w:rsidRPr="00B65DD2">
              <w:rPr>
                <w:rFonts w:ascii="Calibri" w:hAnsi="Calibri"/>
                <w:color w:val="1F4E79" w:themeColor="accent1" w:themeShade="80"/>
                <w:lang w:val="es-US"/>
              </w:rPr>
              <w:t>positiva</w:t>
            </w:r>
            <w:proofErr w:type="gramEnd"/>
            <w:r w:rsidRPr="00B65DD2">
              <w:rPr>
                <w:rFonts w:ascii="Calibri" w:hAnsi="Calibri"/>
                <w:color w:val="1F4E79" w:themeColor="accent1" w:themeShade="80"/>
                <w:lang w:val="es-US"/>
              </w:rPr>
              <w:t xml:space="preserve"> pero con oportunidades de mejora. Destaco mi compromiso con la organización del proyecto, la creación de Jira, la definición del backlog y la documentación de historias de usuario y pruebas manuales, lo que ayudó a dar orden y trazabilidad al desarrollo.</w:t>
            </w:r>
          </w:p>
          <w:p w14:paraId="75A589DF" w14:textId="0E7DBBEA" w:rsidR="004F2A8B" w:rsidRPr="00B65DD2" w:rsidRDefault="00B65DD2" w:rsidP="3D28A338">
            <w:pPr>
              <w:jc w:val="both"/>
              <w:rPr>
                <w:rFonts w:ascii="Calibri" w:hAnsi="Calibri"/>
                <w:b/>
                <w:bCs/>
                <w:color w:val="1F4E79" w:themeColor="accent1" w:themeShade="80"/>
                <w:lang w:val="es-US"/>
              </w:rPr>
            </w:pPr>
            <w:r w:rsidRPr="00B65DD2">
              <w:rPr>
                <w:rFonts w:ascii="Calibri" w:hAnsi="Calibri"/>
                <w:color w:val="1F4E79" w:themeColor="accent1" w:themeShade="80"/>
                <w:lang w:val="es-US"/>
              </w:rPr>
              <w:t>Sin embargo, reconozco que debo mejorar mi gestión del tiempo y anticipación en QA, ya que las pruebas comenzaron más tarde de lo esperado. Para mejorar, implementaré pruebas desde etapas tempranas, planificaré con mayor anticipación los casos de prueba y avanzaré en la automatización de pruebas para optimizar el aseguramiento de calidad del proyecto.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01E61CA1" w14:textId="0E7A1C2B" w:rsidR="004F2A8B" w:rsidRPr="00B65DD2" w:rsidRDefault="00B65DD2" w:rsidP="00766F08">
            <w:pPr>
              <w:jc w:val="both"/>
              <w:rPr>
                <w:rFonts w:ascii="Calibri" w:hAnsi="Calibri"/>
                <w:color w:val="1F4E79" w:themeColor="accent1" w:themeShade="80"/>
              </w:rPr>
            </w:pPr>
            <w:r w:rsidRPr="00B65DD2">
              <w:rPr>
                <w:rFonts w:ascii="Calibri" w:hAnsi="Calibri"/>
                <w:color w:val="1F4E79" w:themeColor="accent1" w:themeShade="80"/>
              </w:rPr>
              <w:t>Luego de analizar el avance del proyecto, mi principal inquietud es cómo organizar de mejor manera las siguientes etapas para cumplir con los plazos restantes, especialmente considerando que aún está pendiente la integración completa del sistema tanto web como móvil y la automatización de pruebas. Me gustaría consultar al docente si es recomendable reajustar la planificación y priorizar algunos módulos para asegurar una entrega funcional final.</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6D7B5BC" w14:textId="1657ECDB" w:rsidR="004F2A8B" w:rsidRPr="00874D16" w:rsidRDefault="00BE0A2A" w:rsidP="3D28A338">
            <w:pPr>
              <w:jc w:val="both"/>
              <w:rPr>
                <w:rFonts w:ascii="Calibri" w:hAnsi="Calibri"/>
                <w:b/>
                <w:bCs/>
                <w:color w:val="1F4E79" w:themeColor="accent1" w:themeShade="80"/>
              </w:rPr>
            </w:pPr>
            <w:r>
              <w:rPr>
                <w:rFonts w:ascii="Calibri" w:hAnsi="Calibri"/>
                <w:color w:val="1F4E79" w:themeColor="accent1" w:themeShade="80"/>
              </w:rPr>
              <w:t>F</w:t>
            </w:r>
            <w:r w:rsidRPr="00BE0A2A">
              <w:rPr>
                <w:rFonts w:ascii="Calibri" w:hAnsi="Calibri"/>
                <w:color w:val="1F4E79" w:themeColor="accent1" w:themeShade="80"/>
              </w:rPr>
              <w:t>ue necesario redistribuir actividades para equilibrar el trabajo y avanzar mejor. Además del desarrollo, ahora se añadieron tareas importantes como mejorar el diseño del sitio, diseñar y ejecutar pruebas de calidad y comenzar la aplicación móvil, por lo que el equipo deberá organizarse para trabajar estas áreas en paralelo.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14A8E0B5" w14:textId="115F2FEF" w:rsidR="004F2A8B" w:rsidRPr="00BE0A2A" w:rsidRDefault="00BE0A2A" w:rsidP="003958DA">
            <w:pPr>
              <w:jc w:val="both"/>
              <w:rPr>
                <w:rFonts w:ascii="Calibri" w:hAnsi="Calibri"/>
                <w:color w:val="1F4E79" w:themeColor="accent1" w:themeShade="80"/>
              </w:rPr>
            </w:pPr>
            <w:r w:rsidRPr="00BE0A2A">
              <w:rPr>
                <w:rFonts w:ascii="Calibri" w:hAnsi="Calibri"/>
                <w:color w:val="1F4E79" w:themeColor="accent1" w:themeShade="80"/>
              </w:rPr>
              <w:t>Los roles dentro del equipo están bien definidos y cada integrante sabe qué debe hacer. Sin embargo, ha faltado mayor coordinación y tiempo de reuniones, lo que ha dificultado la planificación y ha generado retrasos en algunas actividades. Para mejorar, necesitamos aumentar la frecuencia de reuniones de seguimiento, organizar mejor las tareas en Jira y mantener una comunicación más constante para avanzar de forma alineada.</w:t>
            </w:r>
          </w:p>
        </w:tc>
      </w:tr>
    </w:tbl>
    <w:p w14:paraId="514D172B" w14:textId="1FB3D3F4" w:rsidR="004F2A8B" w:rsidRDefault="004F2A8B" w:rsidP="00BE0A2A">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AABC3" w14:textId="77777777" w:rsidR="001E7D2B" w:rsidRDefault="001E7D2B" w:rsidP="00DF38AE">
      <w:pPr>
        <w:spacing w:after="0" w:line="240" w:lineRule="auto"/>
      </w:pPr>
      <w:r>
        <w:separator/>
      </w:r>
    </w:p>
  </w:endnote>
  <w:endnote w:type="continuationSeparator" w:id="0">
    <w:p w14:paraId="440BCBBF" w14:textId="77777777" w:rsidR="001E7D2B" w:rsidRDefault="001E7D2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12472F" w14:textId="77777777" w:rsidR="001E7D2B" w:rsidRDefault="001E7D2B" w:rsidP="00DF38AE">
      <w:pPr>
        <w:spacing w:after="0" w:line="240" w:lineRule="auto"/>
      </w:pPr>
      <w:r>
        <w:separator/>
      </w:r>
    </w:p>
  </w:footnote>
  <w:footnote w:type="continuationSeparator" w:id="0">
    <w:p w14:paraId="622BFF82" w14:textId="77777777" w:rsidR="001E7D2B" w:rsidRDefault="001E7D2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42664790">
    <w:abstractNumId w:val="3"/>
  </w:num>
  <w:num w:numId="2" w16cid:durableId="1815678893">
    <w:abstractNumId w:val="8"/>
  </w:num>
  <w:num w:numId="3" w16cid:durableId="1259945304">
    <w:abstractNumId w:val="12"/>
  </w:num>
  <w:num w:numId="4" w16cid:durableId="146872255">
    <w:abstractNumId w:val="28"/>
  </w:num>
  <w:num w:numId="5" w16cid:durableId="2047563227">
    <w:abstractNumId w:val="30"/>
  </w:num>
  <w:num w:numId="6" w16cid:durableId="1487237859">
    <w:abstractNumId w:val="4"/>
  </w:num>
  <w:num w:numId="7" w16cid:durableId="490951639">
    <w:abstractNumId w:val="11"/>
  </w:num>
  <w:num w:numId="8" w16cid:durableId="1366560078">
    <w:abstractNumId w:val="19"/>
  </w:num>
  <w:num w:numId="9" w16cid:durableId="1261597737">
    <w:abstractNumId w:val="15"/>
  </w:num>
  <w:num w:numId="10" w16cid:durableId="145754295">
    <w:abstractNumId w:val="9"/>
  </w:num>
  <w:num w:numId="11" w16cid:durableId="934242136">
    <w:abstractNumId w:val="24"/>
  </w:num>
  <w:num w:numId="12" w16cid:durableId="2113083078">
    <w:abstractNumId w:val="35"/>
  </w:num>
  <w:num w:numId="13" w16cid:durableId="2120754507">
    <w:abstractNumId w:val="29"/>
  </w:num>
  <w:num w:numId="14" w16cid:durableId="1657103486">
    <w:abstractNumId w:val="1"/>
  </w:num>
  <w:num w:numId="15" w16cid:durableId="947587126">
    <w:abstractNumId w:val="36"/>
  </w:num>
  <w:num w:numId="16" w16cid:durableId="717752081">
    <w:abstractNumId w:val="21"/>
  </w:num>
  <w:num w:numId="17" w16cid:durableId="1505241682">
    <w:abstractNumId w:val="17"/>
  </w:num>
  <w:num w:numId="18" w16cid:durableId="1918589321">
    <w:abstractNumId w:val="31"/>
  </w:num>
  <w:num w:numId="19" w16cid:durableId="1540626135">
    <w:abstractNumId w:val="10"/>
  </w:num>
  <w:num w:numId="20" w16cid:durableId="1190607138">
    <w:abstractNumId w:val="39"/>
  </w:num>
  <w:num w:numId="21" w16cid:durableId="572928453">
    <w:abstractNumId w:val="34"/>
  </w:num>
  <w:num w:numId="22" w16cid:durableId="330837264">
    <w:abstractNumId w:val="13"/>
  </w:num>
  <w:num w:numId="23" w16cid:durableId="471102608">
    <w:abstractNumId w:val="14"/>
  </w:num>
  <w:num w:numId="24" w16cid:durableId="1604533835">
    <w:abstractNumId w:val="5"/>
  </w:num>
  <w:num w:numId="25" w16cid:durableId="121919888">
    <w:abstractNumId w:val="16"/>
  </w:num>
  <w:num w:numId="26" w16cid:durableId="30689730">
    <w:abstractNumId w:val="20"/>
  </w:num>
  <w:num w:numId="27" w16cid:durableId="2015718607">
    <w:abstractNumId w:val="23"/>
  </w:num>
  <w:num w:numId="28" w16cid:durableId="135030237">
    <w:abstractNumId w:val="0"/>
  </w:num>
  <w:num w:numId="29" w16cid:durableId="751973527">
    <w:abstractNumId w:val="18"/>
  </w:num>
  <w:num w:numId="30" w16cid:durableId="1695108420">
    <w:abstractNumId w:val="22"/>
  </w:num>
  <w:num w:numId="31" w16cid:durableId="728190948">
    <w:abstractNumId w:val="2"/>
  </w:num>
  <w:num w:numId="32" w16cid:durableId="95297647">
    <w:abstractNumId w:val="7"/>
  </w:num>
  <w:num w:numId="33" w16cid:durableId="1617836240">
    <w:abstractNumId w:val="32"/>
  </w:num>
  <w:num w:numId="34" w16cid:durableId="225533173">
    <w:abstractNumId w:val="38"/>
  </w:num>
  <w:num w:numId="35" w16cid:durableId="804547062">
    <w:abstractNumId w:val="6"/>
  </w:num>
  <w:num w:numId="36" w16cid:durableId="1302537718">
    <w:abstractNumId w:val="25"/>
  </w:num>
  <w:num w:numId="37" w16cid:durableId="168183072">
    <w:abstractNumId w:val="37"/>
  </w:num>
  <w:num w:numId="38" w16cid:durableId="680087398">
    <w:abstractNumId w:val="27"/>
  </w:num>
  <w:num w:numId="39" w16cid:durableId="1060713534">
    <w:abstractNumId w:val="26"/>
  </w:num>
  <w:num w:numId="40" w16cid:durableId="80223945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activeWritingStyle w:appName="MSWord" w:lang="es-ES" w:vendorID="64" w:dllVersion="0" w:nlCheck="1" w:checkStyle="0"/>
  <w:activeWritingStyle w:appName="MSWord" w:lang="es-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1D8"/>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0A18"/>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66A4A"/>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E7D2B"/>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D7F21"/>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313E"/>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23A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58DA"/>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3E8"/>
    <w:rsid w:val="003D7691"/>
    <w:rsid w:val="003D7BB3"/>
    <w:rsid w:val="003E165D"/>
    <w:rsid w:val="003E1673"/>
    <w:rsid w:val="003E2062"/>
    <w:rsid w:val="003E45F1"/>
    <w:rsid w:val="003E5D1D"/>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3E8C"/>
    <w:rsid w:val="005141AD"/>
    <w:rsid w:val="005142B6"/>
    <w:rsid w:val="00514ABC"/>
    <w:rsid w:val="005161F0"/>
    <w:rsid w:val="005215D7"/>
    <w:rsid w:val="00522288"/>
    <w:rsid w:val="00522450"/>
    <w:rsid w:val="0052247A"/>
    <w:rsid w:val="00522F1C"/>
    <w:rsid w:val="00523C01"/>
    <w:rsid w:val="00525280"/>
    <w:rsid w:val="00525F51"/>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1E94"/>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018"/>
    <w:rsid w:val="006B0423"/>
    <w:rsid w:val="006B0954"/>
    <w:rsid w:val="006B1A0D"/>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6F08"/>
    <w:rsid w:val="0076769F"/>
    <w:rsid w:val="00770937"/>
    <w:rsid w:val="00773553"/>
    <w:rsid w:val="00780910"/>
    <w:rsid w:val="00780C06"/>
    <w:rsid w:val="00782B4A"/>
    <w:rsid w:val="00783472"/>
    <w:rsid w:val="00783CA4"/>
    <w:rsid w:val="00785FEF"/>
    <w:rsid w:val="0079099A"/>
    <w:rsid w:val="007909AB"/>
    <w:rsid w:val="00790B54"/>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C7618"/>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66C1"/>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9E8"/>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488A"/>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4E2B"/>
    <w:rsid w:val="00B65DD2"/>
    <w:rsid w:val="00B65FFD"/>
    <w:rsid w:val="00B67F72"/>
    <w:rsid w:val="00B709BF"/>
    <w:rsid w:val="00B71E4C"/>
    <w:rsid w:val="00B72144"/>
    <w:rsid w:val="00B731A7"/>
    <w:rsid w:val="00B73FA1"/>
    <w:rsid w:val="00B7437E"/>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0A2A"/>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3733"/>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1FF6"/>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E70"/>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1CE3"/>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Pages>
  <Words>652</Words>
  <Characters>3587</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AsignaturaPortafolioTitulo_APT2.0</vt:lpstr>
      <vt:lpstr>AsignaturaPortafolioTitulo_APT2.0</vt:lpstr>
    </vt:vector>
  </TitlesOfParts>
  <Company>Wal-Mart Stores, Inc.</Company>
  <LinksUpToDate>false</LinksUpToDate>
  <CharactersWithSpaces>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jimmy vargas</cp:lastModifiedBy>
  <cp:revision>53</cp:revision>
  <cp:lastPrinted>2019-12-16T20:10:00Z</cp:lastPrinted>
  <dcterms:created xsi:type="dcterms:W3CDTF">2021-12-31T12:50:00Z</dcterms:created>
  <dcterms:modified xsi:type="dcterms:W3CDTF">2025-10-13T01:49:00Z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