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12076" w14:textId="77777777" w:rsidR="00914D99" w:rsidRPr="00914D99" w:rsidRDefault="00914D99" w:rsidP="00914D99">
      <w:pPr>
        <w:spacing w:line="256" w:lineRule="auto"/>
        <w:jc w:val="center"/>
        <w:rPr>
          <w:rFonts w:ascii="Arial" w:hAnsi="Arial" w:cs="Arial"/>
          <w:b/>
          <w:i/>
          <w:iCs/>
          <w:sz w:val="32"/>
          <w:lang w:val="es-MX"/>
        </w:rPr>
      </w:pPr>
      <w:r w:rsidRPr="00493C2B">
        <w:rPr>
          <w:i/>
          <w:iCs/>
          <w:noProof/>
          <w:lang w:val="es-MX" w:eastAsia="es-MX"/>
        </w:rPr>
        <w:drawing>
          <wp:anchor distT="0" distB="0" distL="114300" distR="114300" simplePos="0" relativeHeight="251659264" behindDoc="1" locked="0" layoutInCell="1" allowOverlap="1" wp14:anchorId="7F3D693D" wp14:editId="71FB4A69">
            <wp:simplePos x="0" y="0"/>
            <wp:positionH relativeFrom="column">
              <wp:posOffset>5103495</wp:posOffset>
            </wp:positionH>
            <wp:positionV relativeFrom="paragraph">
              <wp:posOffset>-141605</wp:posOffset>
            </wp:positionV>
            <wp:extent cx="1115695" cy="1115695"/>
            <wp:effectExtent l="0" t="0" r="8255" b="0"/>
            <wp:wrapNone/>
            <wp:docPr id="3" name="Imagen 3" descr="Resultado de imagen para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escom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5695" cy="1115695"/>
                    </a:xfrm>
                    <a:prstGeom prst="rect">
                      <a:avLst/>
                    </a:prstGeom>
                    <a:noFill/>
                  </pic:spPr>
                </pic:pic>
              </a:graphicData>
            </a:graphic>
            <wp14:sizeRelH relativeFrom="margin">
              <wp14:pctWidth>0</wp14:pctWidth>
            </wp14:sizeRelH>
            <wp14:sizeRelV relativeFrom="margin">
              <wp14:pctHeight>0</wp14:pctHeight>
            </wp14:sizeRelV>
          </wp:anchor>
        </w:drawing>
      </w:r>
      <w:r w:rsidRPr="00493C2B">
        <w:rPr>
          <w:i/>
          <w:iCs/>
          <w:noProof/>
          <w:lang w:val="es-MX" w:eastAsia="es-MX"/>
        </w:rPr>
        <w:drawing>
          <wp:anchor distT="0" distB="0" distL="114300" distR="114300" simplePos="0" relativeHeight="251660288" behindDoc="1" locked="0" layoutInCell="1" allowOverlap="1" wp14:anchorId="506284B8" wp14:editId="6E8A7A4E">
            <wp:simplePos x="0" y="0"/>
            <wp:positionH relativeFrom="column">
              <wp:posOffset>156845</wp:posOffset>
            </wp:positionH>
            <wp:positionV relativeFrom="paragraph">
              <wp:posOffset>-141605</wp:posOffset>
            </wp:positionV>
            <wp:extent cx="1031240" cy="1104900"/>
            <wp:effectExtent l="0" t="0" r="0" b="0"/>
            <wp:wrapNone/>
            <wp:docPr id="4" name="Imagen 4" descr="Resultado de imagen para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ip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1240" cy="1104900"/>
                    </a:xfrm>
                    <a:prstGeom prst="rect">
                      <a:avLst/>
                    </a:prstGeom>
                    <a:noFill/>
                  </pic:spPr>
                </pic:pic>
              </a:graphicData>
            </a:graphic>
            <wp14:sizeRelH relativeFrom="margin">
              <wp14:pctWidth>0</wp14:pctWidth>
            </wp14:sizeRelH>
            <wp14:sizeRelV relativeFrom="margin">
              <wp14:pctHeight>0</wp14:pctHeight>
            </wp14:sizeRelV>
          </wp:anchor>
        </w:drawing>
      </w:r>
      <w:r w:rsidRPr="00914D99">
        <w:rPr>
          <w:rFonts w:ascii="Arial" w:hAnsi="Arial" w:cs="Arial"/>
          <w:b/>
          <w:i/>
          <w:iCs/>
          <w:sz w:val="32"/>
          <w:lang w:val="es-MX"/>
        </w:rPr>
        <w:t>Instituto Politécnico Nacional</w:t>
      </w:r>
    </w:p>
    <w:p w14:paraId="315CAF23" w14:textId="5CF0F18B" w:rsidR="00914D99" w:rsidRPr="00914D99" w:rsidRDefault="00914D99" w:rsidP="00914D99">
      <w:pPr>
        <w:spacing w:line="256" w:lineRule="auto"/>
        <w:jc w:val="center"/>
        <w:rPr>
          <w:rFonts w:ascii="Arial" w:hAnsi="Arial" w:cs="Arial"/>
          <w:b/>
          <w:i/>
          <w:iCs/>
          <w:sz w:val="28"/>
          <w:lang w:val="es-MX"/>
        </w:rPr>
      </w:pPr>
      <w:r w:rsidRPr="00914D99">
        <w:rPr>
          <w:rFonts w:ascii="Arial" w:hAnsi="Arial" w:cs="Arial"/>
          <w:b/>
          <w:i/>
          <w:iCs/>
          <w:sz w:val="28"/>
          <w:lang w:val="es-MX"/>
        </w:rPr>
        <w:t>Escuela Superior de Cómputo</w:t>
      </w:r>
    </w:p>
    <w:p w14:paraId="4BB7AEC7" w14:textId="77777777" w:rsidR="00914D99" w:rsidRPr="00914D99" w:rsidRDefault="00914D99" w:rsidP="00914D99">
      <w:pPr>
        <w:spacing w:line="256" w:lineRule="auto"/>
        <w:jc w:val="center"/>
        <w:rPr>
          <w:rFonts w:ascii="Arial" w:hAnsi="Arial" w:cs="Arial"/>
          <w:i/>
          <w:iCs/>
          <w:sz w:val="28"/>
          <w:lang w:val="es-MX"/>
        </w:rPr>
      </w:pPr>
    </w:p>
    <w:p w14:paraId="60B8D2B2" w14:textId="77777777" w:rsidR="00914D99" w:rsidRPr="00914D99" w:rsidRDefault="00914D99" w:rsidP="00914D99">
      <w:pPr>
        <w:spacing w:line="256" w:lineRule="auto"/>
        <w:jc w:val="center"/>
        <w:rPr>
          <w:rFonts w:ascii="Arial" w:hAnsi="Arial" w:cs="Arial"/>
          <w:i/>
          <w:iCs/>
          <w:sz w:val="28"/>
          <w:lang w:val="es-MX"/>
        </w:rPr>
      </w:pPr>
    </w:p>
    <w:p w14:paraId="2D77DEAA" w14:textId="77777777" w:rsidR="00914D99" w:rsidRPr="00914D99" w:rsidRDefault="00914D99" w:rsidP="00914D99">
      <w:pPr>
        <w:spacing w:line="256" w:lineRule="auto"/>
        <w:jc w:val="center"/>
        <w:rPr>
          <w:rFonts w:ascii="Arial" w:hAnsi="Arial" w:cs="Arial"/>
          <w:i/>
          <w:iCs/>
          <w:sz w:val="28"/>
          <w:lang w:val="es-MX"/>
        </w:rPr>
      </w:pPr>
    </w:p>
    <w:p w14:paraId="6AA5FE17" w14:textId="77777777" w:rsidR="00914D99" w:rsidRPr="00914D99" w:rsidRDefault="00914D99" w:rsidP="00914D99">
      <w:pPr>
        <w:spacing w:line="256" w:lineRule="auto"/>
        <w:jc w:val="center"/>
        <w:rPr>
          <w:rFonts w:ascii="Arial" w:hAnsi="Arial" w:cs="Arial"/>
          <w:i/>
          <w:iCs/>
          <w:sz w:val="28"/>
          <w:lang w:val="es-MX"/>
        </w:rPr>
      </w:pPr>
      <w:r w:rsidRPr="00914D99">
        <w:rPr>
          <w:rFonts w:ascii="Arial" w:hAnsi="Arial" w:cs="Arial"/>
          <w:i/>
          <w:iCs/>
          <w:sz w:val="36"/>
          <w:lang w:val="es-MX"/>
        </w:rPr>
        <w:t>A</w:t>
      </w:r>
      <w:r w:rsidR="00593E8E">
        <w:rPr>
          <w:rFonts w:ascii="Arial" w:hAnsi="Arial" w:cs="Arial"/>
          <w:i/>
          <w:iCs/>
          <w:sz w:val="36"/>
          <w:lang w:val="es-MX"/>
        </w:rPr>
        <w:t>plicaciones para</w:t>
      </w:r>
      <w:r>
        <w:rPr>
          <w:rFonts w:ascii="Arial" w:hAnsi="Arial" w:cs="Arial"/>
          <w:i/>
          <w:iCs/>
          <w:sz w:val="36"/>
          <w:lang w:val="es-MX"/>
        </w:rPr>
        <w:t xml:space="preserve"> Com</w:t>
      </w:r>
      <w:r w:rsidR="00593E8E">
        <w:rPr>
          <w:rFonts w:ascii="Arial" w:hAnsi="Arial" w:cs="Arial"/>
          <w:i/>
          <w:iCs/>
          <w:sz w:val="36"/>
          <w:lang w:val="es-MX"/>
        </w:rPr>
        <w:t>unicaciones de Red</w:t>
      </w:r>
    </w:p>
    <w:p w14:paraId="7D11AC7E" w14:textId="77777777" w:rsidR="00914D99" w:rsidRPr="00914D99" w:rsidRDefault="00914D99" w:rsidP="00914D99">
      <w:pPr>
        <w:spacing w:line="256" w:lineRule="auto"/>
        <w:jc w:val="center"/>
        <w:rPr>
          <w:rFonts w:ascii="Arial" w:hAnsi="Arial" w:cs="Arial"/>
          <w:b/>
          <w:i/>
          <w:iCs/>
          <w:noProof/>
          <w:sz w:val="32"/>
          <w:lang w:val="es-MX"/>
        </w:rPr>
      </w:pPr>
    </w:p>
    <w:p w14:paraId="2A134C72" w14:textId="77777777" w:rsidR="00914D99" w:rsidRPr="00914D99" w:rsidRDefault="00914D99" w:rsidP="00914D99">
      <w:pPr>
        <w:spacing w:line="256" w:lineRule="auto"/>
        <w:jc w:val="center"/>
        <w:rPr>
          <w:rFonts w:ascii="Arial" w:hAnsi="Arial" w:cs="Arial"/>
          <w:b/>
          <w:i/>
          <w:iCs/>
          <w:noProof/>
          <w:sz w:val="32"/>
          <w:lang w:val="es-MX"/>
        </w:rPr>
      </w:pPr>
    </w:p>
    <w:p w14:paraId="41686FD4" w14:textId="77777777" w:rsidR="00914D99" w:rsidRPr="00914D99" w:rsidRDefault="00914D99" w:rsidP="00914D99">
      <w:pPr>
        <w:spacing w:line="256" w:lineRule="auto"/>
        <w:jc w:val="center"/>
        <w:rPr>
          <w:rFonts w:ascii="Arial" w:hAnsi="Arial" w:cs="Arial"/>
          <w:b/>
          <w:i/>
          <w:iCs/>
          <w:noProof/>
          <w:sz w:val="32"/>
          <w:lang w:val="es-MX"/>
        </w:rPr>
      </w:pPr>
    </w:p>
    <w:p w14:paraId="5E96FD9E" w14:textId="17DF5712" w:rsidR="00914D99" w:rsidRPr="00CE1FCA" w:rsidRDefault="00914D99" w:rsidP="00914D99">
      <w:pPr>
        <w:spacing w:line="256" w:lineRule="auto"/>
        <w:jc w:val="center"/>
        <w:rPr>
          <w:rFonts w:ascii="Arial" w:hAnsi="Arial" w:cs="Arial"/>
          <w:b/>
          <w:i/>
          <w:iCs/>
          <w:noProof/>
          <w:sz w:val="32"/>
          <w:lang w:val="es-MX"/>
        </w:rPr>
      </w:pPr>
      <w:r>
        <w:rPr>
          <w:rFonts w:ascii="Arial" w:hAnsi="Arial" w:cs="Arial"/>
          <w:b/>
          <w:i/>
          <w:iCs/>
          <w:noProof/>
          <w:sz w:val="32"/>
          <w:lang w:val="es-MX"/>
        </w:rPr>
        <w:t xml:space="preserve">Practica </w:t>
      </w:r>
      <w:r w:rsidR="00CE1FCA">
        <w:rPr>
          <w:rFonts w:ascii="Arial" w:hAnsi="Arial" w:cs="Arial"/>
          <w:b/>
          <w:i/>
          <w:iCs/>
          <w:noProof/>
          <w:sz w:val="32"/>
          <w:lang w:val="es-MX"/>
        </w:rPr>
        <w:t>6</w:t>
      </w:r>
      <w:r>
        <w:rPr>
          <w:rFonts w:ascii="Arial" w:hAnsi="Arial" w:cs="Arial"/>
          <w:b/>
          <w:i/>
          <w:iCs/>
          <w:noProof/>
          <w:sz w:val="32"/>
          <w:lang w:val="es-MX"/>
        </w:rPr>
        <w:t xml:space="preserve">: </w:t>
      </w:r>
      <w:r w:rsidR="00CE1FCA" w:rsidRPr="00CE1FCA">
        <w:rPr>
          <w:rFonts w:ascii="Arial" w:hAnsi="Arial" w:cs="Arial"/>
          <w:b/>
          <w:i/>
          <w:iCs/>
          <w:noProof/>
          <w:sz w:val="32"/>
          <w:lang w:val="es-MX"/>
        </w:rPr>
        <w:t>Algoritmo bucketsort</w:t>
      </w:r>
    </w:p>
    <w:p w14:paraId="618C7BED" w14:textId="77777777" w:rsidR="00914D99" w:rsidRPr="00914D99" w:rsidRDefault="00914D99" w:rsidP="00914D99">
      <w:pPr>
        <w:spacing w:line="256" w:lineRule="auto"/>
        <w:jc w:val="center"/>
        <w:rPr>
          <w:rFonts w:ascii="Arial" w:hAnsi="Arial" w:cs="Arial"/>
          <w:i/>
          <w:iCs/>
          <w:noProof/>
          <w:sz w:val="32"/>
          <w:lang w:val="es-MX"/>
        </w:rPr>
      </w:pPr>
    </w:p>
    <w:p w14:paraId="657B11A8" w14:textId="77777777" w:rsidR="00914D99" w:rsidRPr="00914D99" w:rsidRDefault="00914D99" w:rsidP="00914D99">
      <w:pPr>
        <w:spacing w:line="256" w:lineRule="auto"/>
        <w:jc w:val="center"/>
        <w:rPr>
          <w:rFonts w:ascii="Arial" w:hAnsi="Arial" w:cs="Arial"/>
          <w:i/>
          <w:iCs/>
          <w:sz w:val="24"/>
          <w:lang w:val="es-MX"/>
        </w:rPr>
      </w:pPr>
    </w:p>
    <w:p w14:paraId="3D613CB6" w14:textId="77777777" w:rsidR="00914D99" w:rsidRPr="00914D99" w:rsidRDefault="00914D99" w:rsidP="00914D99">
      <w:pPr>
        <w:spacing w:line="256" w:lineRule="auto"/>
        <w:jc w:val="center"/>
        <w:rPr>
          <w:rFonts w:ascii="Arial" w:hAnsi="Arial" w:cs="Arial"/>
          <w:i/>
          <w:iCs/>
          <w:sz w:val="24"/>
          <w:lang w:val="es-MX"/>
        </w:rPr>
      </w:pPr>
    </w:p>
    <w:p w14:paraId="5662F46C" w14:textId="77777777" w:rsidR="00914D99" w:rsidRPr="00914D99" w:rsidRDefault="00914D99" w:rsidP="00914D99">
      <w:pPr>
        <w:spacing w:line="256" w:lineRule="auto"/>
        <w:jc w:val="right"/>
        <w:rPr>
          <w:rFonts w:ascii="Arial" w:hAnsi="Arial" w:cs="Arial"/>
          <w:i/>
          <w:iCs/>
          <w:sz w:val="24"/>
          <w:lang w:val="es-MX"/>
        </w:rPr>
      </w:pPr>
    </w:p>
    <w:p w14:paraId="2D47B910" w14:textId="77777777" w:rsidR="00914D99" w:rsidRPr="00914D99" w:rsidRDefault="00914D99" w:rsidP="00914D99">
      <w:pPr>
        <w:spacing w:line="256" w:lineRule="auto"/>
        <w:jc w:val="right"/>
        <w:rPr>
          <w:rFonts w:ascii="Arial" w:hAnsi="Arial" w:cs="Arial"/>
          <w:i/>
          <w:iCs/>
          <w:sz w:val="24"/>
          <w:lang w:val="es-MX"/>
        </w:rPr>
      </w:pPr>
    </w:p>
    <w:p w14:paraId="33936EE2" w14:textId="77777777" w:rsidR="00914D99" w:rsidRPr="00914D99" w:rsidRDefault="00914D99" w:rsidP="00914D99">
      <w:pPr>
        <w:spacing w:line="256" w:lineRule="auto"/>
        <w:jc w:val="right"/>
        <w:rPr>
          <w:rFonts w:ascii="Arial" w:hAnsi="Arial" w:cs="Arial"/>
          <w:i/>
          <w:iCs/>
          <w:sz w:val="24"/>
          <w:lang w:val="es-MX"/>
        </w:rPr>
      </w:pPr>
    </w:p>
    <w:p w14:paraId="3A11A64C" w14:textId="77777777" w:rsidR="00914D99" w:rsidRPr="00914D99" w:rsidRDefault="00914D99" w:rsidP="00914D99">
      <w:pPr>
        <w:spacing w:line="256" w:lineRule="auto"/>
        <w:jc w:val="both"/>
        <w:rPr>
          <w:rFonts w:ascii="Arial" w:hAnsi="Arial" w:cs="Arial"/>
          <w:i/>
          <w:iCs/>
          <w:sz w:val="24"/>
          <w:lang w:val="es-MX"/>
        </w:rPr>
      </w:pPr>
    </w:p>
    <w:p w14:paraId="5225956A" w14:textId="77777777" w:rsidR="00914D99" w:rsidRPr="00914D99" w:rsidRDefault="00914D99" w:rsidP="00914D99">
      <w:pPr>
        <w:spacing w:line="256" w:lineRule="auto"/>
        <w:jc w:val="both"/>
        <w:rPr>
          <w:rFonts w:ascii="Arial" w:hAnsi="Arial" w:cs="Arial"/>
          <w:i/>
          <w:iCs/>
          <w:sz w:val="24"/>
          <w:lang w:val="es-MX"/>
        </w:rPr>
      </w:pPr>
    </w:p>
    <w:p w14:paraId="06E1DB41" w14:textId="77777777" w:rsidR="00914D99" w:rsidRPr="00914D99" w:rsidRDefault="00914D99" w:rsidP="00914D99">
      <w:pPr>
        <w:spacing w:line="256" w:lineRule="auto"/>
        <w:jc w:val="both"/>
        <w:rPr>
          <w:rFonts w:ascii="Arial" w:hAnsi="Arial" w:cs="Arial"/>
          <w:i/>
          <w:iCs/>
          <w:sz w:val="24"/>
          <w:lang w:val="es-MX"/>
        </w:rPr>
      </w:pPr>
    </w:p>
    <w:p w14:paraId="21A4F4A1" w14:textId="77777777" w:rsidR="00914D99" w:rsidRPr="00914D99" w:rsidRDefault="00914D99" w:rsidP="00914D99">
      <w:pPr>
        <w:spacing w:line="256" w:lineRule="auto"/>
        <w:jc w:val="both"/>
        <w:rPr>
          <w:rFonts w:ascii="Arial" w:hAnsi="Arial" w:cs="Arial"/>
          <w:b/>
          <w:bCs/>
          <w:i/>
          <w:iCs/>
          <w:sz w:val="24"/>
          <w:lang w:val="es-MX"/>
        </w:rPr>
      </w:pPr>
    </w:p>
    <w:p w14:paraId="504977D0" w14:textId="77777777" w:rsidR="00593E8E" w:rsidRDefault="00593E8E" w:rsidP="00914D99">
      <w:pPr>
        <w:spacing w:line="256" w:lineRule="auto"/>
        <w:jc w:val="both"/>
        <w:rPr>
          <w:rFonts w:ascii="Arial" w:hAnsi="Arial" w:cs="Arial"/>
          <w:b/>
          <w:bCs/>
          <w:i/>
          <w:iCs/>
          <w:sz w:val="24"/>
          <w:lang w:val="es-MX"/>
        </w:rPr>
      </w:pPr>
      <w:r>
        <w:rPr>
          <w:rFonts w:ascii="Arial" w:hAnsi="Arial" w:cs="Arial"/>
          <w:b/>
          <w:bCs/>
          <w:i/>
          <w:iCs/>
          <w:sz w:val="24"/>
          <w:lang w:val="es-MX"/>
        </w:rPr>
        <w:t>Integrantes</w:t>
      </w:r>
      <w:r w:rsidR="00914D99" w:rsidRPr="00914D99">
        <w:rPr>
          <w:rFonts w:ascii="Arial" w:hAnsi="Arial" w:cs="Arial"/>
          <w:b/>
          <w:bCs/>
          <w:i/>
          <w:iCs/>
          <w:sz w:val="24"/>
          <w:lang w:val="es-MX"/>
        </w:rPr>
        <w:t>:</w:t>
      </w:r>
    </w:p>
    <w:p w14:paraId="2D8650AA" w14:textId="77777777" w:rsidR="00593E8E" w:rsidRPr="00593E8E" w:rsidRDefault="00593E8E" w:rsidP="00593E8E">
      <w:pPr>
        <w:pStyle w:val="Prrafodelista"/>
        <w:numPr>
          <w:ilvl w:val="0"/>
          <w:numId w:val="3"/>
        </w:numPr>
        <w:spacing w:line="256" w:lineRule="auto"/>
        <w:jc w:val="both"/>
        <w:rPr>
          <w:rFonts w:ascii="Arial" w:hAnsi="Arial" w:cs="Arial"/>
          <w:b/>
          <w:bCs/>
          <w:i/>
          <w:iCs/>
          <w:sz w:val="24"/>
          <w:lang w:val="es-MX"/>
        </w:rPr>
      </w:pPr>
      <w:r>
        <w:rPr>
          <w:rFonts w:ascii="Arial" w:hAnsi="Arial" w:cs="Arial"/>
          <w:i/>
          <w:iCs/>
          <w:sz w:val="24"/>
          <w:lang w:val="es-MX"/>
        </w:rPr>
        <w:t>Ornelas García Luis Ángel</w:t>
      </w:r>
    </w:p>
    <w:p w14:paraId="14D14507" w14:textId="77777777" w:rsidR="00914D99" w:rsidRPr="00593E8E" w:rsidRDefault="00914D99" w:rsidP="00593E8E">
      <w:pPr>
        <w:pStyle w:val="Prrafodelista"/>
        <w:numPr>
          <w:ilvl w:val="0"/>
          <w:numId w:val="3"/>
        </w:numPr>
        <w:spacing w:line="256" w:lineRule="auto"/>
        <w:jc w:val="both"/>
        <w:rPr>
          <w:rFonts w:ascii="Arial" w:hAnsi="Arial" w:cs="Arial"/>
          <w:i/>
          <w:iCs/>
          <w:sz w:val="24"/>
          <w:lang w:val="es-MX"/>
        </w:rPr>
      </w:pPr>
      <w:r w:rsidRPr="00593E8E">
        <w:rPr>
          <w:rFonts w:ascii="Arial" w:hAnsi="Arial" w:cs="Arial"/>
          <w:i/>
          <w:iCs/>
          <w:sz w:val="24"/>
          <w:lang w:val="es-MX"/>
        </w:rPr>
        <w:t>Sampayo Hernández Mauro</w:t>
      </w:r>
    </w:p>
    <w:p w14:paraId="3B51EB05" w14:textId="2C3BC1A8" w:rsidR="00532BEF" w:rsidRDefault="00914D99" w:rsidP="00914D99">
      <w:pPr>
        <w:spacing w:line="256" w:lineRule="auto"/>
        <w:jc w:val="both"/>
        <w:rPr>
          <w:rFonts w:ascii="Arial" w:hAnsi="Arial" w:cs="Arial"/>
          <w:i/>
          <w:iCs/>
          <w:sz w:val="24"/>
          <w:u w:val="single"/>
          <w:lang w:val="es-MX"/>
        </w:rPr>
      </w:pPr>
      <w:r w:rsidRPr="00914D99">
        <w:rPr>
          <w:rFonts w:ascii="Arial" w:hAnsi="Arial" w:cs="Arial"/>
          <w:b/>
          <w:i/>
          <w:iCs/>
          <w:sz w:val="24"/>
          <w:lang w:val="es-MX"/>
        </w:rPr>
        <w:t xml:space="preserve">Grupo: </w:t>
      </w:r>
      <w:r w:rsidR="002B4F68" w:rsidRPr="000D6B3E">
        <w:rPr>
          <w:rFonts w:ascii="Arial" w:hAnsi="Arial" w:cs="Arial"/>
          <w:i/>
          <w:iCs/>
          <w:sz w:val="24"/>
          <w:lang w:val="es-MX"/>
        </w:rPr>
        <w:t>3CM5</w:t>
      </w:r>
    </w:p>
    <w:p w14:paraId="50B1F19D" w14:textId="77777777" w:rsidR="00914D99" w:rsidRPr="00914D99" w:rsidRDefault="00914D99" w:rsidP="00914D99">
      <w:pPr>
        <w:spacing w:line="256" w:lineRule="auto"/>
        <w:jc w:val="both"/>
        <w:rPr>
          <w:rFonts w:ascii="Arial" w:hAnsi="Arial" w:cs="Arial"/>
          <w:i/>
          <w:iCs/>
          <w:sz w:val="24"/>
          <w:lang w:val="es-MX"/>
        </w:rPr>
      </w:pPr>
      <w:r w:rsidRPr="00914D99">
        <w:rPr>
          <w:rFonts w:ascii="Arial" w:hAnsi="Arial" w:cs="Arial"/>
          <w:b/>
          <w:i/>
          <w:iCs/>
          <w:sz w:val="24"/>
          <w:lang w:val="es-MX"/>
        </w:rPr>
        <w:t xml:space="preserve">Profesor: </w:t>
      </w:r>
      <w:r w:rsidR="00593E8E">
        <w:rPr>
          <w:rFonts w:ascii="Arial" w:hAnsi="Arial" w:cs="Arial"/>
          <w:i/>
          <w:iCs/>
          <w:sz w:val="24"/>
          <w:lang w:val="es-MX"/>
        </w:rPr>
        <w:t>Moreno Cervantes Axel Ernesto</w:t>
      </w:r>
    </w:p>
    <w:p w14:paraId="558EE2DC" w14:textId="77777777" w:rsidR="00914D99" w:rsidRPr="00914D99" w:rsidRDefault="00914D99" w:rsidP="00914D99">
      <w:pPr>
        <w:spacing w:line="256" w:lineRule="auto"/>
        <w:jc w:val="both"/>
        <w:rPr>
          <w:rFonts w:ascii="Arial" w:hAnsi="Arial" w:cs="Arial"/>
          <w:sz w:val="24"/>
          <w:lang w:val="es-MX"/>
        </w:rPr>
      </w:pPr>
    </w:p>
    <w:p w14:paraId="65A1EF0E" w14:textId="77777777" w:rsidR="00914D99" w:rsidRPr="00914D99" w:rsidRDefault="00914D99" w:rsidP="00914D99">
      <w:pPr>
        <w:rPr>
          <w:lang w:val="es-MX"/>
        </w:rPr>
      </w:pPr>
    </w:p>
    <w:p w14:paraId="105CE3D3" w14:textId="3CAD6D06" w:rsidR="00914D99" w:rsidRDefault="00593E8E">
      <w:pPr>
        <w:rPr>
          <w:rFonts w:ascii="Arial" w:hAnsi="Arial" w:cs="Arial"/>
          <w:b/>
          <w:bCs/>
          <w:sz w:val="24"/>
          <w:szCs w:val="24"/>
          <w:u w:val="single"/>
          <w:lang w:val="es-MX"/>
        </w:rPr>
      </w:pPr>
      <w:r>
        <w:rPr>
          <w:rFonts w:ascii="Arial" w:hAnsi="Arial" w:cs="Arial"/>
          <w:b/>
          <w:bCs/>
          <w:sz w:val="24"/>
          <w:szCs w:val="24"/>
          <w:u w:val="single"/>
          <w:lang w:val="es-MX"/>
        </w:rPr>
        <w:lastRenderedPageBreak/>
        <w:t>Introducción:</w:t>
      </w:r>
    </w:p>
    <w:p w14:paraId="3094BC50" w14:textId="30AEF918" w:rsidR="009E22E1" w:rsidRPr="00610868" w:rsidRDefault="009E22E1" w:rsidP="009E22E1">
      <w:pPr>
        <w:spacing w:after="0" w:line="240" w:lineRule="auto"/>
        <w:jc w:val="both"/>
        <w:rPr>
          <w:rFonts w:ascii="Arial" w:hAnsi="Arial" w:cs="Arial"/>
          <w:lang w:val="es-MX"/>
        </w:rPr>
      </w:pPr>
      <w:r w:rsidRPr="00610868">
        <w:rPr>
          <w:rFonts w:ascii="Arial" w:hAnsi="Arial" w:cs="Arial"/>
          <w:lang w:val="es-MX"/>
        </w:rPr>
        <w:t>El ordenamiento por cubetas (bucket sort en inglés) es un algoritmo de ordenamiento que distribuye todos los elementos a ordenar entre un número finito de cubetas. Cada cubeta sólo puede contener los elementos que cumplan unas determinadas condiciones. Las condiciones deben ser excluyentes entre sí, para evitar que un elemento pueda ser clasificado en dos cubetas distintas. Después cada una de esas cubetas se ordena individualmente con otro algoritmo de ordenación (que podría ser distinto según la cubeta), o se aplica recursivamente este algoritmo para obtener cubetas con menos elementos. Se trata de una generalización del algoritmo Pigeonhole sort. Cuando los elementos a ordenar están uniformemente distribuidos la complejidad computacional de este algoritmo es de O(n).</w:t>
      </w:r>
    </w:p>
    <w:p w14:paraId="550914BD" w14:textId="77777777" w:rsidR="009E22E1" w:rsidRPr="009E22E1" w:rsidRDefault="009E22E1" w:rsidP="009E22E1">
      <w:pPr>
        <w:spacing w:after="0" w:line="240" w:lineRule="auto"/>
        <w:jc w:val="both"/>
        <w:rPr>
          <w:sz w:val="20"/>
          <w:szCs w:val="20"/>
          <w:lang w:val="es-MX"/>
        </w:rPr>
      </w:pPr>
    </w:p>
    <w:p w14:paraId="4DF6B581" w14:textId="1F2DD768" w:rsidR="009E22E1" w:rsidRDefault="009E22E1">
      <w:pPr>
        <w:rPr>
          <w:rFonts w:ascii="Arial" w:hAnsi="Arial" w:cs="Arial"/>
          <w:b/>
          <w:bCs/>
          <w:sz w:val="24"/>
          <w:szCs w:val="24"/>
          <w:u w:val="single"/>
          <w:lang w:val="es-MX"/>
        </w:rPr>
      </w:pPr>
      <w:r>
        <w:rPr>
          <w:rFonts w:ascii="Arial" w:hAnsi="Arial" w:cs="Arial"/>
          <w:b/>
          <w:bCs/>
          <w:sz w:val="24"/>
          <w:szCs w:val="24"/>
          <w:u w:val="single"/>
          <w:lang w:val="es-MX"/>
        </w:rPr>
        <w:t>Desarrollo:</w:t>
      </w:r>
    </w:p>
    <w:p w14:paraId="76D30A00" w14:textId="50E0FC3E" w:rsidR="00824DA5" w:rsidRPr="00D76F4E" w:rsidRDefault="00824DA5" w:rsidP="00824DA5">
      <w:pPr>
        <w:pStyle w:val="Prrafodelista"/>
        <w:numPr>
          <w:ilvl w:val="0"/>
          <w:numId w:val="4"/>
        </w:numPr>
        <w:rPr>
          <w:rFonts w:ascii="Arial" w:hAnsi="Arial" w:cs="Arial"/>
          <w:b/>
          <w:bCs/>
          <w:sz w:val="24"/>
          <w:szCs w:val="24"/>
          <w:lang w:val="es-MX"/>
        </w:rPr>
      </w:pPr>
      <w:r>
        <w:rPr>
          <w:rFonts w:ascii="Arial" w:hAnsi="Arial" w:cs="Arial"/>
          <w:b/>
          <w:bCs/>
          <w:lang w:val="es-MX"/>
        </w:rPr>
        <w:t>LinServer.c</w:t>
      </w:r>
    </w:p>
    <w:p w14:paraId="6239B468" w14:textId="1A77A904" w:rsidR="00D76F4E" w:rsidRDefault="00D76F4E" w:rsidP="00D76F4E">
      <w:pPr>
        <w:rPr>
          <w:rFonts w:ascii="Arial" w:hAnsi="Arial" w:cs="Arial"/>
          <w:b/>
          <w:bCs/>
          <w:sz w:val="24"/>
          <w:szCs w:val="24"/>
          <w:lang w:val="es-MX"/>
        </w:rPr>
      </w:pPr>
    </w:p>
    <w:p w14:paraId="08D1C002" w14:textId="77777777" w:rsidR="002077A1" w:rsidRDefault="002077A1" w:rsidP="00D76F4E">
      <w:pPr>
        <w:rPr>
          <w:rFonts w:ascii="Arial" w:hAnsi="Arial" w:cs="Arial"/>
          <w:b/>
          <w:bCs/>
          <w:sz w:val="24"/>
          <w:szCs w:val="24"/>
          <w:lang w:val="es-MX"/>
        </w:rPr>
      </w:pPr>
    </w:p>
    <w:p w14:paraId="3F896A81" w14:textId="77777777" w:rsidR="00846772" w:rsidRDefault="00846772" w:rsidP="00846772">
      <w:pPr>
        <w:rPr>
          <w:rFonts w:ascii="Arial" w:hAnsi="Arial" w:cs="Arial"/>
          <w:b/>
          <w:bCs/>
          <w:lang w:val="es-MX"/>
        </w:rPr>
      </w:pPr>
      <w:r>
        <w:rPr>
          <w:rFonts w:ascii="Arial" w:hAnsi="Arial" w:cs="Arial"/>
          <w:b/>
          <w:bCs/>
          <w:lang w:val="es-MX"/>
        </w:rPr>
        <w:t>Función main</w:t>
      </w:r>
      <w:r w:rsidRPr="00D76F4E">
        <w:rPr>
          <w:rFonts w:ascii="Arial" w:hAnsi="Arial" w:cs="Arial"/>
          <w:b/>
          <w:bCs/>
          <w:lang w:val="es-MX"/>
        </w:rPr>
        <w:t>:</w:t>
      </w:r>
    </w:p>
    <w:p w14:paraId="2388509D" w14:textId="77777777" w:rsidR="00846772" w:rsidRPr="00D76F4E" w:rsidRDefault="00846772" w:rsidP="00D76F4E">
      <w:pPr>
        <w:rPr>
          <w:rFonts w:ascii="Arial" w:hAnsi="Arial" w:cs="Arial"/>
          <w:b/>
          <w:bCs/>
          <w:sz w:val="24"/>
          <w:szCs w:val="24"/>
          <w:lang w:val="es-MX"/>
        </w:rPr>
      </w:pPr>
    </w:p>
    <w:p w14:paraId="5F5EBE19" w14:textId="562968F4" w:rsidR="00824DA5" w:rsidRDefault="00D76F4E" w:rsidP="00D76F4E">
      <w:pPr>
        <w:rPr>
          <w:rFonts w:ascii="Arial" w:hAnsi="Arial" w:cs="Arial"/>
          <w:b/>
          <w:bCs/>
          <w:lang w:val="es-MX"/>
        </w:rPr>
      </w:pPr>
      <w:r w:rsidRPr="00D76F4E">
        <w:rPr>
          <w:rFonts w:ascii="Arial" w:hAnsi="Arial" w:cs="Arial"/>
          <w:b/>
          <w:bCs/>
          <w:lang w:val="es-MX"/>
        </w:rPr>
        <w:t>Función *Servidor:</w:t>
      </w:r>
    </w:p>
    <w:p w14:paraId="0DAC33FB" w14:textId="77777777" w:rsidR="00D76F4E" w:rsidRPr="00D76F4E" w:rsidRDefault="00D76F4E" w:rsidP="00D76F4E">
      <w:pPr>
        <w:rPr>
          <w:rFonts w:ascii="Arial" w:hAnsi="Arial" w:cs="Arial"/>
          <w:b/>
          <w:bCs/>
          <w:lang w:val="es-MX"/>
        </w:rPr>
      </w:pPr>
    </w:p>
    <w:p w14:paraId="58C7643F" w14:textId="2252E7C5" w:rsidR="00D76F4E" w:rsidRDefault="00D76F4E" w:rsidP="00D76F4E">
      <w:pPr>
        <w:rPr>
          <w:rFonts w:ascii="Arial" w:hAnsi="Arial" w:cs="Arial"/>
          <w:b/>
          <w:bCs/>
          <w:lang w:val="es-MX"/>
        </w:rPr>
      </w:pPr>
      <w:r w:rsidRPr="00D76F4E">
        <w:rPr>
          <w:rFonts w:ascii="Arial" w:hAnsi="Arial" w:cs="Arial"/>
          <w:b/>
          <w:bCs/>
          <w:lang w:val="es-MX"/>
        </w:rPr>
        <w:t>Función ShellSort:</w:t>
      </w:r>
    </w:p>
    <w:p w14:paraId="61924442" w14:textId="77777777" w:rsidR="00D76F4E" w:rsidRPr="00D76F4E" w:rsidRDefault="00D76F4E" w:rsidP="00D76F4E">
      <w:pPr>
        <w:rPr>
          <w:rFonts w:ascii="Arial" w:hAnsi="Arial" w:cs="Arial"/>
          <w:b/>
          <w:bCs/>
          <w:lang w:val="es-MX"/>
        </w:rPr>
      </w:pPr>
    </w:p>
    <w:p w14:paraId="50AFB88C" w14:textId="557259AB" w:rsidR="00824DA5" w:rsidRPr="00D76F4E" w:rsidRDefault="00824DA5" w:rsidP="00824DA5">
      <w:pPr>
        <w:pStyle w:val="Prrafodelista"/>
        <w:numPr>
          <w:ilvl w:val="0"/>
          <w:numId w:val="4"/>
        </w:numPr>
        <w:rPr>
          <w:rFonts w:ascii="Arial" w:hAnsi="Arial" w:cs="Arial"/>
          <w:b/>
          <w:bCs/>
          <w:sz w:val="24"/>
          <w:szCs w:val="24"/>
          <w:lang w:val="es-MX"/>
        </w:rPr>
      </w:pPr>
      <w:r>
        <w:rPr>
          <w:rFonts w:ascii="Arial" w:hAnsi="Arial" w:cs="Arial"/>
          <w:b/>
          <w:bCs/>
          <w:lang w:val="es-MX"/>
        </w:rPr>
        <w:t>Hilo_retorno.c</w:t>
      </w:r>
    </w:p>
    <w:p w14:paraId="1EE6D1F6" w14:textId="3A2165D1" w:rsidR="00D76F4E" w:rsidRPr="00052166" w:rsidRDefault="0054248B" w:rsidP="002077A1">
      <w:pPr>
        <w:jc w:val="both"/>
        <w:rPr>
          <w:rFonts w:ascii="Arial" w:hAnsi="Arial" w:cs="Arial"/>
          <w:lang w:val="es-MX"/>
        </w:rPr>
      </w:pPr>
      <w:r w:rsidRPr="00052166">
        <w:rPr>
          <w:rFonts w:ascii="Arial" w:hAnsi="Arial" w:cs="Arial"/>
          <w:lang w:val="es-MX"/>
        </w:rPr>
        <w:t xml:space="preserve">Este programa </w:t>
      </w:r>
      <w:r w:rsidR="00A634E1" w:rsidRPr="00052166">
        <w:rPr>
          <w:rFonts w:ascii="Arial" w:hAnsi="Arial" w:cs="Arial"/>
          <w:lang w:val="es-MX"/>
        </w:rPr>
        <w:t>actúa</w:t>
      </w:r>
      <w:r w:rsidRPr="00052166">
        <w:rPr>
          <w:rFonts w:ascii="Arial" w:hAnsi="Arial" w:cs="Arial"/>
          <w:lang w:val="es-MX"/>
        </w:rPr>
        <w:t xml:space="preserve"> como el Cliente, el cual lleva a cabo </w:t>
      </w:r>
      <w:r w:rsidR="00EA4742" w:rsidRPr="00052166">
        <w:rPr>
          <w:rFonts w:ascii="Arial" w:hAnsi="Arial" w:cs="Arial"/>
          <w:lang w:val="es-MX"/>
        </w:rPr>
        <w:t xml:space="preserve">la inicialización de cada una de las cubetas en donde se almacenarán </w:t>
      </w:r>
      <w:r w:rsidR="005062E7" w:rsidRPr="00052166">
        <w:rPr>
          <w:rFonts w:ascii="Arial" w:hAnsi="Arial" w:cs="Arial"/>
          <w:lang w:val="es-MX"/>
        </w:rPr>
        <w:t xml:space="preserve">todos los elementos que </w:t>
      </w:r>
      <w:r w:rsidR="00A634E1" w:rsidRPr="00052166">
        <w:rPr>
          <w:rFonts w:ascii="Arial" w:hAnsi="Arial" w:cs="Arial"/>
          <w:lang w:val="es-MX"/>
        </w:rPr>
        <w:t>serán ordenados para posteriormente ser enviados mediante hilos al servidor, en donde serán ordenados.</w:t>
      </w:r>
    </w:p>
    <w:p w14:paraId="406314FD" w14:textId="4ABDF33F" w:rsidR="0054248B" w:rsidRPr="00052166" w:rsidRDefault="0036058E" w:rsidP="002077A1">
      <w:pPr>
        <w:jc w:val="both"/>
        <w:rPr>
          <w:rFonts w:ascii="Arial" w:hAnsi="Arial" w:cs="Arial"/>
          <w:lang w:val="es-MX"/>
        </w:rPr>
      </w:pPr>
      <w:r w:rsidRPr="00052166">
        <w:rPr>
          <w:rFonts w:ascii="Arial" w:hAnsi="Arial" w:cs="Arial"/>
          <w:lang w:val="es-MX"/>
        </w:rPr>
        <w:t xml:space="preserve">Este Cliente cuenta con </w:t>
      </w:r>
      <w:r w:rsidR="002077A1" w:rsidRPr="00052166">
        <w:rPr>
          <w:rFonts w:ascii="Arial" w:hAnsi="Arial" w:cs="Arial"/>
          <w:lang w:val="es-MX"/>
        </w:rPr>
        <w:t>una estructura definida</w:t>
      </w:r>
      <w:r w:rsidRPr="00052166">
        <w:rPr>
          <w:rFonts w:ascii="Arial" w:hAnsi="Arial" w:cs="Arial"/>
          <w:lang w:val="es-MX"/>
        </w:rPr>
        <w:t xml:space="preserve"> como “datos”</w:t>
      </w:r>
      <w:r w:rsidR="002077A1" w:rsidRPr="00052166">
        <w:rPr>
          <w:rFonts w:ascii="Arial" w:hAnsi="Arial" w:cs="Arial"/>
          <w:lang w:val="es-MX"/>
        </w:rPr>
        <w:t xml:space="preserve"> de la cual serán inicializadas tantas estructuras como número de cubetas se tengan. Esta estructura </w:t>
      </w:r>
      <w:r w:rsidRPr="00052166">
        <w:rPr>
          <w:rFonts w:ascii="Arial" w:hAnsi="Arial" w:cs="Arial"/>
          <w:lang w:val="es-MX"/>
        </w:rPr>
        <w:t>contiene un arreglo de caracteres y un entero, en donde se guardará la dirección y el puerto al que se conectarán el cliente y el servidor respectivamente, un apuntador que apunta a el contenido de una cubeta, y un entero donde se guardará el tamaño de la cubeta.</w:t>
      </w:r>
    </w:p>
    <w:p w14:paraId="6C594C11" w14:textId="3EAC7EBB" w:rsidR="004370D5" w:rsidRPr="00052166" w:rsidRDefault="004370D5" w:rsidP="004370D5">
      <w:pPr>
        <w:jc w:val="both"/>
        <w:rPr>
          <w:rFonts w:ascii="Arial" w:hAnsi="Arial" w:cs="Arial"/>
          <w:lang w:val="es-MX"/>
        </w:rPr>
      </w:pPr>
      <w:r w:rsidRPr="00052166">
        <w:rPr>
          <w:rFonts w:ascii="Arial" w:hAnsi="Arial" w:cs="Arial"/>
          <w:lang w:val="es-MX"/>
        </w:rPr>
        <w:t>El Cliente cuenta también con 2 arreglos de enteros globales con una capacidad máxima de 1000 números cada uno, en dónde se guardará el arreglo de números a ordenas, y el arreglo ya ordenado respectivamente. Además, se cuenta con un contador entero global inicializado en 0 definido como j.</w:t>
      </w:r>
    </w:p>
    <w:p w14:paraId="55EE77A9" w14:textId="4C1356C9" w:rsidR="00846772" w:rsidRDefault="00846772" w:rsidP="004370D5">
      <w:pPr>
        <w:jc w:val="both"/>
        <w:rPr>
          <w:rFonts w:ascii="Arial" w:hAnsi="Arial" w:cs="Arial"/>
          <w:b/>
          <w:bCs/>
          <w:lang w:val="es-MX"/>
        </w:rPr>
      </w:pPr>
      <w:r>
        <w:rPr>
          <w:rFonts w:ascii="Arial" w:hAnsi="Arial" w:cs="Arial"/>
          <w:b/>
          <w:bCs/>
          <w:lang w:val="es-MX"/>
        </w:rPr>
        <w:t>Función main</w:t>
      </w:r>
      <w:r w:rsidRPr="00D76F4E">
        <w:rPr>
          <w:rFonts w:ascii="Arial" w:hAnsi="Arial" w:cs="Arial"/>
          <w:b/>
          <w:bCs/>
          <w:lang w:val="es-MX"/>
        </w:rPr>
        <w:t>:</w:t>
      </w:r>
    </w:p>
    <w:p w14:paraId="1CF534B0" w14:textId="7D93BC36" w:rsidR="007948DF" w:rsidRDefault="007948DF" w:rsidP="004370D5">
      <w:pPr>
        <w:jc w:val="both"/>
        <w:rPr>
          <w:rFonts w:ascii="Arial" w:hAnsi="Arial" w:cs="Arial"/>
          <w:lang w:val="es-MX"/>
        </w:rPr>
      </w:pPr>
      <w:r w:rsidRPr="007948DF">
        <w:rPr>
          <w:rFonts w:ascii="Arial" w:hAnsi="Arial" w:cs="Arial"/>
          <w:lang w:val="es-MX"/>
        </w:rPr>
        <w:t xml:space="preserve">Esta es la </w:t>
      </w:r>
      <w:r>
        <w:rPr>
          <w:rFonts w:ascii="Arial" w:hAnsi="Arial" w:cs="Arial"/>
          <w:lang w:val="es-MX"/>
        </w:rPr>
        <w:t xml:space="preserve">función principal del Cliente. Al iniciar el programa, se le pedirá al usuario que elija el número de cubetas que desea inicializar para llevar a cabo el ordenamiento de el </w:t>
      </w:r>
      <w:r>
        <w:rPr>
          <w:rFonts w:ascii="Arial" w:hAnsi="Arial" w:cs="Arial"/>
          <w:lang w:val="es-MX"/>
        </w:rPr>
        <w:lastRenderedPageBreak/>
        <w:t xml:space="preserve">arreglo de números, para después ejecutar la función “GenerarNumeros()” la cual se encarga de crear el arreglo de números aleatorios. </w:t>
      </w:r>
    </w:p>
    <w:p w14:paraId="057E8888" w14:textId="47644D23" w:rsidR="007948DF" w:rsidRPr="007948DF" w:rsidRDefault="007948DF" w:rsidP="004370D5">
      <w:pPr>
        <w:jc w:val="both"/>
        <w:rPr>
          <w:rFonts w:ascii="Arial" w:hAnsi="Arial" w:cs="Arial"/>
          <w:lang w:val="es-MX"/>
        </w:rPr>
      </w:pPr>
      <w:r>
        <w:rPr>
          <w:rFonts w:ascii="Arial" w:hAnsi="Arial" w:cs="Arial"/>
          <w:lang w:val="es-MX"/>
        </w:rPr>
        <w:t>Después se lleva a cabo la inicialización de un arreglo de n_cubetas (número de cubetas) hilos y se ejecuta la función “CrearCubeta()”</w:t>
      </w:r>
      <w:r w:rsidR="00CF3E87">
        <w:rPr>
          <w:rFonts w:ascii="Arial" w:hAnsi="Arial" w:cs="Arial"/>
          <w:lang w:val="es-MX"/>
        </w:rPr>
        <w:t>.</w:t>
      </w:r>
    </w:p>
    <w:p w14:paraId="6397E9BA" w14:textId="77777777" w:rsidR="00846772" w:rsidRPr="00D76F4E" w:rsidRDefault="00846772" w:rsidP="00D76F4E">
      <w:pPr>
        <w:rPr>
          <w:rFonts w:ascii="Arial" w:hAnsi="Arial" w:cs="Arial"/>
          <w:b/>
          <w:bCs/>
          <w:sz w:val="24"/>
          <w:szCs w:val="24"/>
          <w:lang w:val="es-MX"/>
        </w:rPr>
      </w:pPr>
    </w:p>
    <w:p w14:paraId="176DE42B" w14:textId="77777777" w:rsidR="00D76F4E" w:rsidRDefault="00D76F4E" w:rsidP="00D76F4E">
      <w:pPr>
        <w:rPr>
          <w:rFonts w:ascii="Arial" w:hAnsi="Arial" w:cs="Arial"/>
          <w:b/>
          <w:bCs/>
          <w:lang w:val="es-MX"/>
        </w:rPr>
      </w:pPr>
      <w:r>
        <w:rPr>
          <w:rFonts w:ascii="Arial" w:hAnsi="Arial" w:cs="Arial"/>
          <w:b/>
          <w:bCs/>
          <w:lang w:val="es-MX"/>
        </w:rPr>
        <w:t>Función GenerarNumeros</w:t>
      </w:r>
      <w:r w:rsidRPr="00D76F4E">
        <w:rPr>
          <w:rFonts w:ascii="Arial" w:hAnsi="Arial" w:cs="Arial"/>
          <w:b/>
          <w:bCs/>
          <w:lang w:val="es-MX"/>
        </w:rPr>
        <w:t>:</w:t>
      </w:r>
    </w:p>
    <w:p w14:paraId="2BA9D57F" w14:textId="77777777" w:rsidR="00D76F4E" w:rsidRDefault="00D76F4E" w:rsidP="00D76F4E">
      <w:pPr>
        <w:rPr>
          <w:rFonts w:ascii="Arial" w:hAnsi="Arial" w:cs="Arial"/>
          <w:b/>
          <w:bCs/>
          <w:lang w:val="es-MX"/>
        </w:rPr>
      </w:pPr>
    </w:p>
    <w:p w14:paraId="4821D120" w14:textId="2D703F02" w:rsidR="00D76F4E" w:rsidRDefault="00D76F4E" w:rsidP="00D76F4E">
      <w:pPr>
        <w:rPr>
          <w:rFonts w:ascii="Arial" w:hAnsi="Arial" w:cs="Arial"/>
          <w:b/>
          <w:bCs/>
          <w:lang w:val="es-MX"/>
        </w:rPr>
      </w:pPr>
      <w:r>
        <w:rPr>
          <w:rFonts w:ascii="Arial" w:hAnsi="Arial" w:cs="Arial"/>
          <w:b/>
          <w:bCs/>
          <w:lang w:val="es-MX"/>
        </w:rPr>
        <w:t>Función CrearCubeta:</w:t>
      </w:r>
    </w:p>
    <w:p w14:paraId="462DE959" w14:textId="77777777" w:rsidR="00D76F4E" w:rsidRDefault="00D76F4E" w:rsidP="00D76F4E">
      <w:pPr>
        <w:rPr>
          <w:rFonts w:ascii="Arial" w:hAnsi="Arial" w:cs="Arial"/>
          <w:b/>
          <w:bCs/>
          <w:lang w:val="es-MX"/>
        </w:rPr>
      </w:pPr>
    </w:p>
    <w:p w14:paraId="43A61719" w14:textId="6A5DC8F5" w:rsidR="00D76F4E" w:rsidRDefault="00D76F4E" w:rsidP="00D76F4E">
      <w:pPr>
        <w:rPr>
          <w:rFonts w:ascii="Arial" w:hAnsi="Arial" w:cs="Arial"/>
          <w:b/>
          <w:bCs/>
          <w:lang w:val="es-MX"/>
        </w:rPr>
      </w:pPr>
      <w:r>
        <w:rPr>
          <w:rFonts w:ascii="Arial" w:hAnsi="Arial" w:cs="Arial"/>
          <w:b/>
          <w:bCs/>
          <w:lang w:val="es-MX"/>
        </w:rPr>
        <w:t>Función LlenarCubeta:</w:t>
      </w:r>
    </w:p>
    <w:p w14:paraId="2AF33FBD" w14:textId="77777777" w:rsidR="00D76F4E" w:rsidRDefault="00D76F4E" w:rsidP="00D76F4E">
      <w:pPr>
        <w:rPr>
          <w:rFonts w:ascii="Arial" w:hAnsi="Arial" w:cs="Arial"/>
          <w:b/>
          <w:bCs/>
          <w:lang w:val="es-MX"/>
        </w:rPr>
      </w:pPr>
    </w:p>
    <w:p w14:paraId="343116B7" w14:textId="34F7D2D8" w:rsidR="00D76F4E" w:rsidRPr="00D76F4E" w:rsidRDefault="00D76F4E" w:rsidP="00D76F4E">
      <w:pPr>
        <w:rPr>
          <w:rFonts w:ascii="Arial" w:hAnsi="Arial" w:cs="Arial"/>
          <w:b/>
          <w:bCs/>
          <w:lang w:val="es-MX"/>
        </w:rPr>
      </w:pPr>
      <w:r>
        <w:rPr>
          <w:rFonts w:ascii="Arial" w:hAnsi="Arial" w:cs="Arial"/>
          <w:b/>
          <w:bCs/>
          <w:lang w:val="es-MX"/>
        </w:rPr>
        <w:t>Función *Cliente:</w:t>
      </w:r>
    </w:p>
    <w:p w14:paraId="51B13C94" w14:textId="77777777" w:rsidR="00D76F4E" w:rsidRDefault="00D76F4E">
      <w:pPr>
        <w:rPr>
          <w:rFonts w:ascii="Arial" w:hAnsi="Arial" w:cs="Arial"/>
          <w:b/>
          <w:bCs/>
          <w:sz w:val="24"/>
          <w:szCs w:val="24"/>
          <w:u w:val="single"/>
          <w:lang w:val="es-MX"/>
        </w:rPr>
      </w:pPr>
    </w:p>
    <w:p w14:paraId="63B1C286" w14:textId="0105EEFF" w:rsidR="00593E8E" w:rsidRDefault="00593E8E">
      <w:pPr>
        <w:rPr>
          <w:rFonts w:ascii="Arial" w:hAnsi="Arial" w:cs="Arial"/>
          <w:b/>
          <w:bCs/>
          <w:sz w:val="24"/>
          <w:szCs w:val="24"/>
          <w:u w:val="single"/>
          <w:lang w:val="es-MX"/>
        </w:rPr>
      </w:pPr>
      <w:r>
        <w:rPr>
          <w:rFonts w:ascii="Arial" w:hAnsi="Arial" w:cs="Arial"/>
          <w:b/>
          <w:bCs/>
          <w:sz w:val="24"/>
          <w:szCs w:val="24"/>
          <w:u w:val="single"/>
          <w:lang w:val="es-MX"/>
        </w:rPr>
        <w:t>Pruebas:</w:t>
      </w:r>
    </w:p>
    <w:p w14:paraId="01C31CCF" w14:textId="1D413D5B" w:rsidR="00015ED3" w:rsidRDefault="00575CED" w:rsidP="00015ED3">
      <w:pPr>
        <w:jc w:val="both"/>
        <w:rPr>
          <w:rFonts w:ascii="Arial" w:hAnsi="Arial" w:cs="Arial"/>
          <w:lang w:val="es-MX"/>
        </w:rPr>
      </w:pPr>
      <w:r w:rsidRPr="00575CED">
        <w:rPr>
          <w:noProof/>
          <w:lang w:val="es-MX" w:eastAsia="es-MX"/>
        </w:rPr>
        <w:t xml:space="preserve"> </w:t>
      </w:r>
      <w:r w:rsidR="00015ED3">
        <w:rPr>
          <w:rFonts w:ascii="Arial" w:hAnsi="Arial" w:cs="Arial"/>
          <w:lang w:val="es-MX"/>
        </w:rPr>
        <w:t>Se realizaron dos pruebas inicializando 3 y 6 cubetas respectivamente, para realizar el ordenamiento d</w:t>
      </w:r>
      <w:r w:rsidR="00015ED3">
        <w:rPr>
          <w:rFonts w:ascii="Arial" w:hAnsi="Arial" w:cs="Arial"/>
          <w:lang w:val="es-MX"/>
        </w:rPr>
        <w:t>e</w:t>
      </w:r>
      <w:r w:rsidR="00015ED3">
        <w:rPr>
          <w:rFonts w:ascii="Arial" w:hAnsi="Arial" w:cs="Arial"/>
          <w:lang w:val="es-MX"/>
        </w:rPr>
        <w:t>l arreglo de números generados aleatoriamente</w:t>
      </w:r>
    </w:p>
    <w:p w14:paraId="3534D9A9" w14:textId="77777777" w:rsidR="00015ED3" w:rsidRDefault="00015ED3" w:rsidP="00015ED3">
      <w:pPr>
        <w:jc w:val="both"/>
        <w:rPr>
          <w:rFonts w:ascii="Arial" w:hAnsi="Arial" w:cs="Arial"/>
          <w:lang w:val="es-MX"/>
        </w:rPr>
      </w:pPr>
      <w:r>
        <w:rPr>
          <w:rFonts w:ascii="Arial" w:hAnsi="Arial" w:cs="Arial"/>
          <w:lang w:val="es-MX"/>
        </w:rPr>
        <w:t>Aquí se muestra la inicialización de las cubetas en ambas pruebas en el lado del Cliente:</w:t>
      </w:r>
    </w:p>
    <w:p w14:paraId="478F0588" w14:textId="7CC2E072" w:rsidR="00015ED3" w:rsidRDefault="00015ED3" w:rsidP="00015ED3">
      <w:pPr>
        <w:jc w:val="both"/>
        <w:rPr>
          <w:rFonts w:ascii="Arial" w:hAnsi="Arial" w:cs="Arial"/>
          <w:lang w:val="es-MX"/>
        </w:rPr>
      </w:pPr>
      <w:r>
        <w:rPr>
          <w:rFonts w:ascii="Arial" w:hAnsi="Arial" w:cs="Arial"/>
          <w:noProof/>
          <w:lang w:val="es-MX"/>
        </w:rPr>
        <w:lastRenderedPageBreak/>
        <w:drawing>
          <wp:inline distT="0" distB="0" distL="0" distR="0" wp14:anchorId="1A760418" wp14:editId="793FB6ED">
            <wp:extent cx="5612130" cy="52266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e.jpg"/>
                    <pic:cNvPicPr/>
                  </pic:nvPicPr>
                  <pic:blipFill>
                    <a:blip r:embed="rId8">
                      <a:extLst>
                        <a:ext uri="{28A0092B-C50C-407E-A947-70E740481C1C}">
                          <a14:useLocalDpi xmlns:a14="http://schemas.microsoft.com/office/drawing/2010/main" val="0"/>
                        </a:ext>
                      </a:extLst>
                    </a:blip>
                    <a:stretch>
                      <a:fillRect/>
                    </a:stretch>
                  </pic:blipFill>
                  <pic:spPr>
                    <a:xfrm>
                      <a:off x="0" y="0"/>
                      <a:ext cx="5612130" cy="5226685"/>
                    </a:xfrm>
                    <a:prstGeom prst="rect">
                      <a:avLst/>
                    </a:prstGeom>
                  </pic:spPr>
                </pic:pic>
              </a:graphicData>
            </a:graphic>
          </wp:inline>
        </w:drawing>
      </w:r>
    </w:p>
    <w:p w14:paraId="54D41AC8" w14:textId="2E762C79" w:rsidR="00015ED3" w:rsidRDefault="00015ED3" w:rsidP="00015ED3">
      <w:pPr>
        <w:jc w:val="both"/>
        <w:rPr>
          <w:rFonts w:ascii="Arial" w:hAnsi="Arial" w:cs="Arial"/>
          <w:lang w:val="es-MX"/>
        </w:rPr>
      </w:pPr>
      <w:r>
        <w:rPr>
          <w:rFonts w:ascii="Arial" w:hAnsi="Arial" w:cs="Arial"/>
          <w:lang w:val="es-MX"/>
        </w:rPr>
        <w:t>Aquí se muestra el recibimiento de las cubetas en ambas pruebas en el lado del Servidor:</w:t>
      </w:r>
    </w:p>
    <w:p w14:paraId="0694D9E7" w14:textId="26F99712" w:rsidR="00015ED3" w:rsidRDefault="00015ED3" w:rsidP="00015ED3">
      <w:pPr>
        <w:jc w:val="both"/>
        <w:rPr>
          <w:rFonts w:ascii="Arial" w:hAnsi="Arial" w:cs="Arial"/>
          <w:lang w:val="es-MX"/>
        </w:rPr>
      </w:pPr>
      <w:r>
        <w:rPr>
          <w:rFonts w:ascii="Arial" w:hAnsi="Arial" w:cs="Arial"/>
          <w:noProof/>
          <w:lang w:val="es-MX"/>
        </w:rPr>
        <w:lastRenderedPageBreak/>
        <w:drawing>
          <wp:inline distT="0" distB="0" distL="0" distR="0" wp14:anchorId="50256401" wp14:editId="25CFE049">
            <wp:extent cx="5612130" cy="29165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idor.jpg"/>
                    <pic:cNvPicPr/>
                  </pic:nvPicPr>
                  <pic:blipFill>
                    <a:blip r:embed="rId9">
                      <a:extLst>
                        <a:ext uri="{28A0092B-C50C-407E-A947-70E740481C1C}">
                          <a14:useLocalDpi xmlns:a14="http://schemas.microsoft.com/office/drawing/2010/main" val="0"/>
                        </a:ext>
                      </a:extLst>
                    </a:blip>
                    <a:stretch>
                      <a:fillRect/>
                    </a:stretch>
                  </pic:blipFill>
                  <pic:spPr>
                    <a:xfrm>
                      <a:off x="0" y="0"/>
                      <a:ext cx="5612130" cy="2916555"/>
                    </a:xfrm>
                    <a:prstGeom prst="rect">
                      <a:avLst/>
                    </a:prstGeom>
                  </pic:spPr>
                </pic:pic>
              </a:graphicData>
            </a:graphic>
          </wp:inline>
        </w:drawing>
      </w:r>
    </w:p>
    <w:p w14:paraId="68144578" w14:textId="77777777" w:rsidR="00015ED3" w:rsidRDefault="00015ED3" w:rsidP="00015ED3">
      <w:pPr>
        <w:jc w:val="both"/>
        <w:rPr>
          <w:rFonts w:ascii="Arial" w:hAnsi="Arial" w:cs="Arial"/>
          <w:lang w:val="es-MX"/>
        </w:rPr>
      </w:pPr>
      <w:r>
        <w:rPr>
          <w:rFonts w:ascii="Arial" w:hAnsi="Arial" w:cs="Arial"/>
          <w:lang w:val="es-MX"/>
        </w:rPr>
        <w:t>Finalmente, se muestran los dos archivos de texto (uno con el arreglo de números aleatorios, y el otro con el mismo arreglo ya ordenado) generados en cada una de las pruebas:</w:t>
      </w:r>
    </w:p>
    <w:p w14:paraId="6CB9EC20" w14:textId="77777777" w:rsidR="00015ED3" w:rsidRDefault="00015ED3" w:rsidP="00015ED3">
      <w:pPr>
        <w:pStyle w:val="Prrafodelista"/>
        <w:numPr>
          <w:ilvl w:val="0"/>
          <w:numId w:val="11"/>
        </w:numPr>
        <w:rPr>
          <w:rFonts w:ascii="Arial" w:hAnsi="Arial" w:cs="Arial"/>
          <w:b/>
          <w:bCs/>
          <w:lang w:val="es-MX"/>
        </w:rPr>
      </w:pPr>
      <w:r w:rsidRPr="00176B82">
        <w:rPr>
          <w:rFonts w:ascii="Arial" w:hAnsi="Arial" w:cs="Arial"/>
          <w:b/>
          <w:bCs/>
          <w:lang w:val="es-MX"/>
        </w:rPr>
        <w:t>Prueba con 3 cubetas:</w:t>
      </w:r>
    </w:p>
    <w:p w14:paraId="33A4782B" w14:textId="189A3AB2" w:rsidR="00015ED3" w:rsidRDefault="00015ED3" w:rsidP="00015ED3">
      <w:pPr>
        <w:rPr>
          <w:rFonts w:ascii="Arial" w:hAnsi="Arial" w:cs="Arial"/>
          <w:lang w:val="es-MX"/>
        </w:rPr>
      </w:pPr>
      <w:r>
        <w:rPr>
          <w:rFonts w:ascii="Arial" w:hAnsi="Arial" w:cs="Arial"/>
          <w:lang w:val="es-MX"/>
        </w:rPr>
        <w:t>Arreglo de números aleatorios:</w:t>
      </w:r>
    </w:p>
    <w:p w14:paraId="6FCA7C07" w14:textId="6F202445" w:rsidR="00015ED3" w:rsidRDefault="001165FB" w:rsidP="00015ED3">
      <w:pPr>
        <w:rPr>
          <w:rFonts w:ascii="Arial" w:hAnsi="Arial" w:cs="Arial"/>
          <w:lang w:val="es-MX"/>
        </w:rPr>
      </w:pPr>
      <w:r>
        <w:rPr>
          <w:noProof/>
        </w:rPr>
        <w:drawing>
          <wp:inline distT="0" distB="0" distL="0" distR="0" wp14:anchorId="3F1C62E1" wp14:editId="35BEBBE8">
            <wp:extent cx="5612130" cy="2776855"/>
            <wp:effectExtent l="0" t="0" r="762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776855"/>
                    </a:xfrm>
                    <a:prstGeom prst="rect">
                      <a:avLst/>
                    </a:prstGeom>
                  </pic:spPr>
                </pic:pic>
              </a:graphicData>
            </a:graphic>
          </wp:inline>
        </w:drawing>
      </w:r>
    </w:p>
    <w:p w14:paraId="47A2DCDE" w14:textId="7F49A8BC" w:rsidR="00015ED3" w:rsidRDefault="00015ED3" w:rsidP="00015ED3">
      <w:pPr>
        <w:rPr>
          <w:rFonts w:ascii="Arial" w:hAnsi="Arial" w:cs="Arial"/>
          <w:lang w:val="es-MX"/>
        </w:rPr>
      </w:pPr>
      <w:r>
        <w:rPr>
          <w:rFonts w:ascii="Arial" w:hAnsi="Arial" w:cs="Arial"/>
          <w:lang w:val="es-MX"/>
        </w:rPr>
        <w:t>Arreglo ordenado:</w:t>
      </w:r>
    </w:p>
    <w:p w14:paraId="47DB3AF1" w14:textId="4E691424" w:rsidR="001165FB" w:rsidRPr="00176B82" w:rsidRDefault="001165FB" w:rsidP="00015ED3">
      <w:pPr>
        <w:rPr>
          <w:rFonts w:ascii="Arial" w:hAnsi="Arial" w:cs="Arial"/>
          <w:lang w:val="es-MX"/>
        </w:rPr>
      </w:pPr>
      <w:r>
        <w:rPr>
          <w:noProof/>
        </w:rPr>
        <w:lastRenderedPageBreak/>
        <w:drawing>
          <wp:inline distT="0" distB="0" distL="0" distR="0" wp14:anchorId="30368F6E" wp14:editId="194E3C2E">
            <wp:extent cx="5612130" cy="2760980"/>
            <wp:effectExtent l="0" t="0" r="762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760980"/>
                    </a:xfrm>
                    <a:prstGeom prst="rect">
                      <a:avLst/>
                    </a:prstGeom>
                  </pic:spPr>
                </pic:pic>
              </a:graphicData>
            </a:graphic>
          </wp:inline>
        </w:drawing>
      </w:r>
    </w:p>
    <w:p w14:paraId="4E0002EB" w14:textId="77777777" w:rsidR="00015ED3" w:rsidRPr="00176B82" w:rsidRDefault="00015ED3" w:rsidP="00015ED3">
      <w:pPr>
        <w:pStyle w:val="Prrafodelista"/>
        <w:numPr>
          <w:ilvl w:val="0"/>
          <w:numId w:val="11"/>
        </w:numPr>
        <w:rPr>
          <w:rFonts w:ascii="Arial" w:hAnsi="Arial" w:cs="Arial"/>
          <w:b/>
          <w:bCs/>
          <w:lang w:val="es-MX"/>
        </w:rPr>
      </w:pPr>
      <w:r w:rsidRPr="00176B82">
        <w:rPr>
          <w:rFonts w:ascii="Arial" w:hAnsi="Arial" w:cs="Arial"/>
          <w:b/>
          <w:bCs/>
          <w:lang w:val="es-MX"/>
        </w:rPr>
        <w:t>Prueba con 6 cubetas:</w:t>
      </w:r>
    </w:p>
    <w:p w14:paraId="717CDC24" w14:textId="2BAA78E5" w:rsidR="00015ED3" w:rsidRDefault="00015ED3" w:rsidP="00015ED3">
      <w:pPr>
        <w:rPr>
          <w:rFonts w:ascii="Arial" w:hAnsi="Arial" w:cs="Arial"/>
          <w:lang w:val="es-MX"/>
        </w:rPr>
      </w:pPr>
      <w:r w:rsidRPr="00575CED">
        <w:rPr>
          <w:noProof/>
          <w:lang w:val="es-MX" w:eastAsia="es-MX"/>
        </w:rPr>
        <w:t xml:space="preserve"> </w:t>
      </w:r>
      <w:r>
        <w:rPr>
          <w:rFonts w:ascii="Arial" w:hAnsi="Arial" w:cs="Arial"/>
          <w:lang w:val="es-MX"/>
        </w:rPr>
        <w:t>Arreglo de números aleatorios:</w:t>
      </w:r>
    </w:p>
    <w:p w14:paraId="45ECBED6" w14:textId="1DF5E7C8" w:rsidR="00015ED3" w:rsidRDefault="00015ED3" w:rsidP="00015ED3">
      <w:pPr>
        <w:rPr>
          <w:rFonts w:ascii="Arial" w:hAnsi="Arial" w:cs="Arial"/>
          <w:lang w:val="es-MX"/>
        </w:rPr>
      </w:pPr>
      <w:r>
        <w:rPr>
          <w:noProof/>
        </w:rPr>
        <w:drawing>
          <wp:inline distT="0" distB="0" distL="0" distR="0" wp14:anchorId="7DC994F5" wp14:editId="410563A5">
            <wp:extent cx="5612130" cy="277368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773680"/>
                    </a:xfrm>
                    <a:prstGeom prst="rect">
                      <a:avLst/>
                    </a:prstGeom>
                  </pic:spPr>
                </pic:pic>
              </a:graphicData>
            </a:graphic>
          </wp:inline>
        </w:drawing>
      </w:r>
    </w:p>
    <w:p w14:paraId="5E164B0F" w14:textId="77777777" w:rsidR="00015ED3" w:rsidRPr="00176B82" w:rsidRDefault="00015ED3" w:rsidP="00015ED3">
      <w:pPr>
        <w:rPr>
          <w:rFonts w:ascii="Arial" w:hAnsi="Arial" w:cs="Arial"/>
          <w:lang w:val="es-MX"/>
        </w:rPr>
      </w:pPr>
      <w:r>
        <w:rPr>
          <w:rFonts w:ascii="Arial" w:hAnsi="Arial" w:cs="Arial"/>
          <w:lang w:val="es-MX"/>
        </w:rPr>
        <w:t>Arreglo ordenado:</w:t>
      </w:r>
    </w:p>
    <w:p w14:paraId="3580763B" w14:textId="717B0EDA" w:rsidR="00575CED" w:rsidRDefault="00015ED3">
      <w:pPr>
        <w:rPr>
          <w:rFonts w:ascii="Arial" w:hAnsi="Arial" w:cs="Arial"/>
          <w:b/>
          <w:bCs/>
          <w:sz w:val="24"/>
          <w:szCs w:val="24"/>
          <w:u w:val="single"/>
          <w:lang w:val="es-MX"/>
        </w:rPr>
      </w:pPr>
      <w:r>
        <w:rPr>
          <w:noProof/>
        </w:rPr>
        <w:lastRenderedPageBreak/>
        <w:drawing>
          <wp:inline distT="0" distB="0" distL="0" distR="0" wp14:anchorId="18F5AD78" wp14:editId="71B3C505">
            <wp:extent cx="5612130" cy="276225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762250"/>
                    </a:xfrm>
                    <a:prstGeom prst="rect">
                      <a:avLst/>
                    </a:prstGeom>
                  </pic:spPr>
                </pic:pic>
              </a:graphicData>
            </a:graphic>
          </wp:inline>
        </w:drawing>
      </w:r>
    </w:p>
    <w:p w14:paraId="1C449053" w14:textId="77777777" w:rsidR="00593E8E" w:rsidRDefault="00593E8E">
      <w:pPr>
        <w:rPr>
          <w:rFonts w:ascii="Arial" w:hAnsi="Arial" w:cs="Arial"/>
          <w:b/>
          <w:bCs/>
          <w:sz w:val="24"/>
          <w:szCs w:val="24"/>
          <w:u w:val="single"/>
          <w:lang w:val="es-MX"/>
        </w:rPr>
      </w:pPr>
      <w:r>
        <w:rPr>
          <w:rFonts w:ascii="Arial" w:hAnsi="Arial" w:cs="Arial"/>
          <w:b/>
          <w:bCs/>
          <w:sz w:val="24"/>
          <w:szCs w:val="24"/>
          <w:u w:val="single"/>
          <w:lang w:val="es-MX"/>
        </w:rPr>
        <w:t>Conclusión:</w:t>
      </w:r>
    </w:p>
    <w:p w14:paraId="68D6519D" w14:textId="05E0C664" w:rsidR="00824DA5" w:rsidRDefault="00CF3E87" w:rsidP="00052166">
      <w:pPr>
        <w:jc w:val="both"/>
        <w:rPr>
          <w:rFonts w:ascii="Arial" w:hAnsi="Arial" w:cs="Arial"/>
          <w:lang w:val="es-MX"/>
        </w:rPr>
      </w:pPr>
      <w:r>
        <w:rPr>
          <w:rFonts w:ascii="Arial" w:hAnsi="Arial" w:cs="Arial"/>
          <w:lang w:val="es-MX"/>
        </w:rPr>
        <w:t xml:space="preserve">El algoritmo bucketsort es un algoritmo de ordenamiento que resulta ser bastante eficaz </w:t>
      </w:r>
      <w:r w:rsidR="00052166">
        <w:rPr>
          <w:rFonts w:ascii="Arial" w:hAnsi="Arial" w:cs="Arial"/>
          <w:lang w:val="es-MX"/>
        </w:rPr>
        <w:t>al tener una complejidad computacional de O(n), y con la aplicación de hilos en cliente servidor para llevar a cabo el ordenamiento en cada una de las cubetas, este proceso se realiza con un poco más de rapidez.</w:t>
      </w:r>
    </w:p>
    <w:p w14:paraId="7083834D" w14:textId="048120DC" w:rsidR="00593E8E" w:rsidRDefault="00593E8E">
      <w:pPr>
        <w:rPr>
          <w:rFonts w:ascii="Arial" w:hAnsi="Arial" w:cs="Arial"/>
          <w:b/>
          <w:bCs/>
          <w:sz w:val="24"/>
          <w:szCs w:val="24"/>
          <w:u w:val="single"/>
          <w:lang w:val="es-MX"/>
        </w:rPr>
      </w:pPr>
      <w:r>
        <w:rPr>
          <w:rFonts w:ascii="Arial" w:hAnsi="Arial" w:cs="Arial"/>
          <w:b/>
          <w:bCs/>
          <w:sz w:val="24"/>
          <w:szCs w:val="24"/>
          <w:u w:val="single"/>
          <w:lang w:val="es-MX"/>
        </w:rPr>
        <w:t>Bibliografía:</w:t>
      </w:r>
    </w:p>
    <w:p w14:paraId="3E1CF2DE" w14:textId="19D0B35D" w:rsidR="00824DA5" w:rsidRPr="009E22E1" w:rsidRDefault="001165FB" w:rsidP="00367009">
      <w:pPr>
        <w:pStyle w:val="Prrafodelista"/>
        <w:numPr>
          <w:ilvl w:val="0"/>
          <w:numId w:val="2"/>
        </w:numPr>
        <w:jc w:val="both"/>
        <w:rPr>
          <w:rStyle w:val="Hipervnculo"/>
          <w:shd w:val="clear" w:color="auto" w:fill="FFFFFF"/>
          <w:lang w:val="es-MX"/>
        </w:rPr>
      </w:pPr>
      <w:hyperlink r:id="rId14" w:history="1">
        <w:r w:rsidR="00824DA5" w:rsidRPr="009E22E1">
          <w:rPr>
            <w:rStyle w:val="Hipervnculo"/>
            <w:rFonts w:ascii="Arial" w:hAnsi="Arial" w:cs="Arial"/>
            <w:shd w:val="clear" w:color="auto" w:fill="FFFFFF"/>
            <w:lang w:val="es-MX"/>
          </w:rPr>
          <w:t>https://pubs.opengroup.org/onlinepubs/007908799/index.html</w:t>
        </w:r>
      </w:hyperlink>
    </w:p>
    <w:sectPr w:rsidR="00824DA5" w:rsidRPr="009E22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C41C5"/>
    <w:multiLevelType w:val="hybridMultilevel"/>
    <w:tmpl w:val="A5DA500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CD5780B"/>
    <w:multiLevelType w:val="hybridMultilevel"/>
    <w:tmpl w:val="FA54EF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D214DF"/>
    <w:multiLevelType w:val="hybridMultilevel"/>
    <w:tmpl w:val="EAA0A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B554A74"/>
    <w:multiLevelType w:val="hybridMultilevel"/>
    <w:tmpl w:val="8B84A964"/>
    <w:lvl w:ilvl="0" w:tplc="080A000B">
      <w:start w:val="1"/>
      <w:numFmt w:val="bullet"/>
      <w:lvlText w:val=""/>
      <w:lvlJc w:val="left"/>
      <w:pPr>
        <w:ind w:left="720" w:hanging="360"/>
      </w:pPr>
      <w:rPr>
        <w:rFonts w:ascii="Wingdings" w:hAnsi="Wingdings" w:cs="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64F6F2D"/>
    <w:multiLevelType w:val="hybridMultilevel"/>
    <w:tmpl w:val="E2268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2AA5B96"/>
    <w:multiLevelType w:val="hybridMultilevel"/>
    <w:tmpl w:val="8930970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04D6323"/>
    <w:multiLevelType w:val="hybridMultilevel"/>
    <w:tmpl w:val="E1E23422"/>
    <w:lvl w:ilvl="0" w:tplc="89120E5A">
      <w:start w:val="1"/>
      <w:numFmt w:val="bullet"/>
      <w:lvlText w:val=""/>
      <w:lvlJc w:val="left"/>
      <w:pPr>
        <w:ind w:left="720" w:hanging="360"/>
      </w:pPr>
      <w:rPr>
        <w:rFonts w:ascii="Symbol" w:hAnsi="Symbol" w:cs="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EFB1E5F"/>
    <w:multiLevelType w:val="hybridMultilevel"/>
    <w:tmpl w:val="A0FA0A50"/>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cs="Wingdings" w:hint="default"/>
      </w:rPr>
    </w:lvl>
    <w:lvl w:ilvl="3" w:tplc="080A0001" w:tentative="1">
      <w:start w:val="1"/>
      <w:numFmt w:val="bullet"/>
      <w:lvlText w:val=""/>
      <w:lvlJc w:val="left"/>
      <w:pPr>
        <w:ind w:left="2940" w:hanging="360"/>
      </w:pPr>
      <w:rPr>
        <w:rFonts w:ascii="Symbol" w:hAnsi="Symbol" w:cs="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cs="Wingdings" w:hint="default"/>
      </w:rPr>
    </w:lvl>
    <w:lvl w:ilvl="6" w:tplc="080A0001" w:tentative="1">
      <w:start w:val="1"/>
      <w:numFmt w:val="bullet"/>
      <w:lvlText w:val=""/>
      <w:lvlJc w:val="left"/>
      <w:pPr>
        <w:ind w:left="5100" w:hanging="360"/>
      </w:pPr>
      <w:rPr>
        <w:rFonts w:ascii="Symbol" w:hAnsi="Symbol" w:cs="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cs="Wingdings" w:hint="default"/>
      </w:rPr>
    </w:lvl>
  </w:abstractNum>
  <w:abstractNum w:abstractNumId="8" w15:restartNumberingAfterBreak="0">
    <w:nsid w:val="62DF5380"/>
    <w:multiLevelType w:val="hybridMultilevel"/>
    <w:tmpl w:val="577E0C8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95510F8"/>
    <w:multiLevelType w:val="hybridMultilevel"/>
    <w:tmpl w:val="7212B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9CB2B7D"/>
    <w:multiLevelType w:val="hybridMultilevel"/>
    <w:tmpl w:val="F20E86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6"/>
  </w:num>
  <w:num w:numId="3">
    <w:abstractNumId w:val="7"/>
  </w:num>
  <w:num w:numId="4">
    <w:abstractNumId w:val="3"/>
  </w:num>
  <w:num w:numId="5">
    <w:abstractNumId w:val="0"/>
  </w:num>
  <w:num w:numId="6">
    <w:abstractNumId w:val="2"/>
  </w:num>
  <w:num w:numId="7">
    <w:abstractNumId w:val="5"/>
  </w:num>
  <w:num w:numId="8">
    <w:abstractNumId w:val="8"/>
  </w:num>
  <w:num w:numId="9">
    <w:abstractNumId w:val="9"/>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36A"/>
    <w:rsid w:val="0001140C"/>
    <w:rsid w:val="00015ED3"/>
    <w:rsid w:val="00022FAD"/>
    <w:rsid w:val="00052166"/>
    <w:rsid w:val="00095571"/>
    <w:rsid w:val="000D60F6"/>
    <w:rsid w:val="000E19B9"/>
    <w:rsid w:val="0011217B"/>
    <w:rsid w:val="001165FB"/>
    <w:rsid w:val="00136A24"/>
    <w:rsid w:val="00161658"/>
    <w:rsid w:val="001B584A"/>
    <w:rsid w:val="001D4011"/>
    <w:rsid w:val="001E33FF"/>
    <w:rsid w:val="001F1BA3"/>
    <w:rsid w:val="002077A1"/>
    <w:rsid w:val="00215675"/>
    <w:rsid w:val="00241AE1"/>
    <w:rsid w:val="00256D95"/>
    <w:rsid w:val="002B4F68"/>
    <w:rsid w:val="002D2EED"/>
    <w:rsid w:val="00324142"/>
    <w:rsid w:val="0036058E"/>
    <w:rsid w:val="00367009"/>
    <w:rsid w:val="003A410C"/>
    <w:rsid w:val="003D2B5F"/>
    <w:rsid w:val="003D416D"/>
    <w:rsid w:val="00411381"/>
    <w:rsid w:val="004207C0"/>
    <w:rsid w:val="004225B7"/>
    <w:rsid w:val="004303DE"/>
    <w:rsid w:val="004370D5"/>
    <w:rsid w:val="00470EB1"/>
    <w:rsid w:val="005062E7"/>
    <w:rsid w:val="0051116F"/>
    <w:rsid w:val="005261FF"/>
    <w:rsid w:val="00532BEF"/>
    <w:rsid w:val="00535216"/>
    <w:rsid w:val="0054248B"/>
    <w:rsid w:val="00575CED"/>
    <w:rsid w:val="00593E8E"/>
    <w:rsid w:val="00610868"/>
    <w:rsid w:val="006B3941"/>
    <w:rsid w:val="0077101D"/>
    <w:rsid w:val="007948DF"/>
    <w:rsid w:val="007B4A9C"/>
    <w:rsid w:val="007E4545"/>
    <w:rsid w:val="00824DA5"/>
    <w:rsid w:val="00846772"/>
    <w:rsid w:val="00860694"/>
    <w:rsid w:val="008F6854"/>
    <w:rsid w:val="00907B9C"/>
    <w:rsid w:val="00914D99"/>
    <w:rsid w:val="0099736A"/>
    <w:rsid w:val="009D17B8"/>
    <w:rsid w:val="009D775E"/>
    <w:rsid w:val="009E22E1"/>
    <w:rsid w:val="00A01D8F"/>
    <w:rsid w:val="00A214CB"/>
    <w:rsid w:val="00A634E1"/>
    <w:rsid w:val="00A65E70"/>
    <w:rsid w:val="00A83087"/>
    <w:rsid w:val="00C522CF"/>
    <w:rsid w:val="00C6669A"/>
    <w:rsid w:val="00C83647"/>
    <w:rsid w:val="00C94793"/>
    <w:rsid w:val="00CA0092"/>
    <w:rsid w:val="00CE1FCA"/>
    <w:rsid w:val="00CF3E87"/>
    <w:rsid w:val="00D747EB"/>
    <w:rsid w:val="00D76F4E"/>
    <w:rsid w:val="00DA4E5B"/>
    <w:rsid w:val="00E73A23"/>
    <w:rsid w:val="00EA4742"/>
    <w:rsid w:val="00EC5C01"/>
    <w:rsid w:val="00ED340A"/>
    <w:rsid w:val="00F445CB"/>
    <w:rsid w:val="00F67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E7002"/>
  <w15:docId w15:val="{E22DBB0D-9374-4290-B110-B53ED717C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7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oscura-nfasis51">
    <w:name w:val="Tabla con cuadrícula 5 oscura - Énfasis 51"/>
    <w:basedOn w:val="Tablanormal"/>
    <w:uiPriority w:val="50"/>
    <w:rsid w:val="00914D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Prrafodelista">
    <w:name w:val="List Paragraph"/>
    <w:basedOn w:val="Normal"/>
    <w:uiPriority w:val="34"/>
    <w:qFormat/>
    <w:rsid w:val="007B4A9C"/>
    <w:pPr>
      <w:ind w:left="720"/>
      <w:contextualSpacing/>
    </w:pPr>
  </w:style>
  <w:style w:type="paragraph" w:styleId="Textodeglobo">
    <w:name w:val="Balloon Text"/>
    <w:basedOn w:val="Normal"/>
    <w:link w:val="TextodegloboCar"/>
    <w:uiPriority w:val="99"/>
    <w:semiHidden/>
    <w:unhideWhenUsed/>
    <w:rsid w:val="00575C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5CED"/>
    <w:rPr>
      <w:rFonts w:ascii="Tahoma" w:hAnsi="Tahoma" w:cs="Tahoma"/>
      <w:sz w:val="16"/>
      <w:szCs w:val="16"/>
    </w:rPr>
  </w:style>
  <w:style w:type="character" w:styleId="Hipervnculo">
    <w:name w:val="Hyperlink"/>
    <w:basedOn w:val="Fuentedeprrafopredeter"/>
    <w:uiPriority w:val="99"/>
    <w:unhideWhenUsed/>
    <w:rsid w:val="00824DA5"/>
    <w:rPr>
      <w:color w:val="0563C1" w:themeColor="hyperlink"/>
      <w:u w:val="single"/>
    </w:rPr>
  </w:style>
  <w:style w:type="character" w:styleId="Mencinsinresolver">
    <w:name w:val="Unresolved Mention"/>
    <w:basedOn w:val="Fuentedeprrafopredeter"/>
    <w:uiPriority w:val="99"/>
    <w:semiHidden/>
    <w:unhideWhenUsed/>
    <w:rsid w:val="00824D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31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pubs.opengroup.org/onlinepubs/007908799/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E7162-FB4D-4772-80D8-61E4E5585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7431</TotalTime>
  <Pages>7</Pages>
  <Words>587</Words>
  <Characters>3229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dc:creator>
  <cp:keywords/>
  <dc:description/>
  <cp:lastModifiedBy>Mauro Sampayo</cp:lastModifiedBy>
  <cp:revision>10</cp:revision>
  <dcterms:created xsi:type="dcterms:W3CDTF">2020-06-03T01:29:00Z</dcterms:created>
  <dcterms:modified xsi:type="dcterms:W3CDTF">2020-06-18T22:26:00Z</dcterms:modified>
</cp:coreProperties>
</file>