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17 Febrero 2022 - Bloque B</w:t>
      </w:r>
    </w:p>
    <w:p w:rsidR="00000000" w:rsidDel="00000000" w:rsidP="00000000" w:rsidRDefault="00000000" w:rsidRPr="00000000" w14:paraId="00000002">
      <w:pPr>
        <w:spacing w:after="300" w:before="300" w:lineRule="auto"/>
        <w:jc w:val="center"/>
        <w:rPr/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Actividad 3: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Nombre de los Integrantes: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1.- Martínez Escalera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 Moreno Hurtado Alejandro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 Ruíz González Jonathan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4.- Sampayo Hernández Mauro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5.- Sanchez Juárez Luis Alberto</w:t>
            </w:r>
          </w:p>
        </w:tc>
      </w:tr>
    </w:tbl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Instrucciones: Crear el “</w:t>
      </w:r>
      <w:r w:rsidDel="00000000" w:rsidR="00000000" w:rsidRPr="00000000">
        <w:rPr>
          <w:i w:val="1"/>
          <w:rtl w:val="0"/>
        </w:rPr>
        <w:t xml:space="preserve">Modelo relacional</w:t>
      </w:r>
      <w:r w:rsidDel="00000000" w:rsidR="00000000" w:rsidRPr="00000000">
        <w:rPr>
          <w:rtl w:val="0"/>
        </w:rPr>
        <w:t xml:space="preserve">” descrito en el Problema 1.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Sistema de vuelos Obtener el diagrama E/R para un sistema de control de vuelos adaptado a las siguientes reglas de gestión (indicar las entidades, interrelaciones, etc., que se deducen de cada una de las reglas):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De cada aeropuerto se conoce su código, nombre, ciudad y país.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En cada aeropuerto pueden tomar tierra diversos modelos de aviones (el modelo de un avión determina su capacidad, es decir, el número de plazas.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En cada aeropuerto existe una colección de programas de vuelo.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cada programa de vuelo se indica el número de vuelo, línea aérea y días de la semana en que existe dicho vuelo.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Cada programa de vuelo despega de un aeropuerto y aterriza en otro.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Los números de vuelo son únicos para todo el mundo.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cada aeropuerto hay múltiples aterrizajes y despegues. Todos los aeropuertos contemplados están en activo, es decir, tienen algún aterrizaje y algún despegue.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 Cada vuelo realizado pertenece a un cierto programa de vuelo. Para cada vuelo se quiere conocer su fecha, plazas vacías y el modelo de avión utilizado.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h) Algunos programas de vuelo incorporan escalas técnicas intermedias entre los aeropuertos de salida y de llegada. Se entiende por escala técnica a un aterrizaje y despegue consecutivos sin altas ó bajas de pasajeros.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i) De cada vuelo se quieren conocer las escalas técnicas ordenadas asignándole a cada una un número de orden.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Entidad- Relación</w:t>
      </w:r>
    </w:p>
    <w:p w:rsidR="00000000" w:rsidDel="00000000" w:rsidP="00000000" w:rsidRDefault="00000000" w:rsidRPr="00000000" w14:paraId="00000016">
      <w:pPr>
        <w:spacing w:after="300" w:befor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Relacional</w:t>
      </w:r>
    </w:p>
    <w:p w:rsidR="00000000" w:rsidDel="00000000" w:rsidP="00000000" w:rsidRDefault="00000000" w:rsidRPr="00000000" w14:paraId="00000021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5391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ejemplo, el programa de vuelo 555 de Iberia con vuelos los lunes y jueves despega de BarajasMadrid-España y aterriza en Caudell-Sydney-Australia teniendo las siguientes escalas técnicas: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Los Pradiños-Sao Paulo-Brasil,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2-El Emperador-Santiago-Chile y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3-Saint Kitts-Auckland-Nueva Zelanda.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cambios se producirían en el caso anterior si en las escalas pudiesen bajar o subir pasajeros? Explicar cómo se podría representar esta nueva situación.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crearía una tabla entre la entidad Programa de Vuelo y Avión donde se refleje la disponibilidad de asientos que tengan en cada escala.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23FE3366C02448745F87FB425CD48" ma:contentTypeVersion="3" ma:contentTypeDescription="Create a new document." ma:contentTypeScope="" ma:versionID="daf953f492e095a91b73fd213325b999">
  <xsd:schema xmlns:xsd="http://www.w3.org/2001/XMLSchema" xmlns:xs="http://www.w3.org/2001/XMLSchema" xmlns:p="http://schemas.microsoft.com/office/2006/metadata/properties" xmlns:ns2="db585ab8-910a-447f-95e9-544cf0262dfe" targetNamespace="http://schemas.microsoft.com/office/2006/metadata/properties" ma:root="true" ma:fieldsID="238f21ad7927d5494daf30646ed72051" ns2:_="">
    <xsd:import namespace="db585ab8-910a-447f-95e9-544cf0262d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85ab8-910a-447f-95e9-544cf0262d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585ab8-910a-447f-95e9-544cf0262dfe" xsi:nil="true"/>
  </documentManagement>
</p:properties>
</file>

<file path=customXml/itemProps1.xml><?xml version="1.0" encoding="utf-8"?>
<ds:datastoreItem xmlns:ds="http://schemas.openxmlformats.org/officeDocument/2006/customXml" ds:itemID="{507729B0-A0DA-4FD3-A3BE-E8D367CA51F7}"/>
</file>

<file path=customXml/itemProps2.xml><?xml version="1.0" encoding="utf-8"?>
<ds:datastoreItem xmlns:ds="http://schemas.openxmlformats.org/officeDocument/2006/customXml" ds:itemID="{6FEB4E6D-D856-4C03-93C6-E4814B389AC1}"/>
</file>

<file path=customXml/itemProps3.xml><?xml version="1.0" encoding="utf-8"?>
<ds:datastoreItem xmlns:ds="http://schemas.openxmlformats.org/officeDocument/2006/customXml" ds:itemID="{4ABC3B79-F4F6-4A85-957F-8652A4FB1B4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0x010100DED23FE3366C02448745F87FB425CD48</vt:lpwstr>
  </property>
</Properties>
</file>