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857868" w14:textId="0BE9D1FF" w:rsidR="0079516C" w:rsidRPr="0079516C" w:rsidRDefault="005B5F7A" w:rsidP="005B5F7A">
      <w:pPr>
        <w:spacing w:line="276" w:lineRule="auto"/>
        <w:rPr>
          <w:b/>
          <w:bCs/>
        </w:rPr>
      </w:pPr>
      <w:r w:rsidRPr="0079516C">
        <w:rPr>
          <w:b/>
          <w:bCs/>
        </w:rPr>
        <w:t>INTRODUÇÃO</w:t>
      </w:r>
    </w:p>
    <w:p w14:paraId="346926B7" w14:textId="77777777" w:rsidR="0079516C" w:rsidRPr="0079516C" w:rsidRDefault="0079516C" w:rsidP="005B5F7A">
      <w:pPr>
        <w:spacing w:line="276" w:lineRule="auto"/>
        <w:ind w:firstLine="709"/>
      </w:pPr>
      <w:r w:rsidRPr="0079516C">
        <w:t>Imagine um farmacêutico responsável por liberar um lote de comprimidos destinado ao tratamento de milhares de pacientes. Antes que esse medicamento deixe a indústria farmacêutica e chegue às farmácias, uma série de análises deve confirmar que cada comprimido contém exatamente a quantidade correta do princípio ativo, que os níveis de impurezas permanecem dentro dos limites estabelecidos pelas farmacopeias e que o produto mantém sua qualidade, segurança e eficácia durante todo o período de validade. Uma decisão equivocada nesse processo pode comprometer o tratamento de milhares de pessoas, gerar prejuízos econômicos e resultar em graves consequências sanitárias.</w:t>
      </w:r>
    </w:p>
    <w:p w14:paraId="40FF1AEA" w14:textId="77777777" w:rsidR="0079516C" w:rsidRPr="0079516C" w:rsidRDefault="0079516C" w:rsidP="005B5F7A">
      <w:pPr>
        <w:spacing w:line="276" w:lineRule="auto"/>
        <w:ind w:firstLine="709"/>
      </w:pPr>
      <w:r w:rsidRPr="0079516C">
        <w:t>Esse cenário ilustra uma realidade presente em praticamente todas as áreas de atuação do farmacêutico. Seja no controle de qualidade de medicamentos, na análise de águas para uso farmacêutico, na avaliação de alimentos, em análises clínicas, no desenvolvimento de novos fármacos, na pesquisa científica ou na vigilância sanitária, decisões importantes são tomadas diariamente com base em resultados analíticos. Entretanto, esses resultados somente possuem valor quando podem ser considerados confiáveis.</w:t>
      </w:r>
    </w:p>
    <w:p w14:paraId="15B85415" w14:textId="77777777" w:rsidR="0079516C" w:rsidRPr="0079516C" w:rsidRDefault="0079516C" w:rsidP="005B5F7A">
      <w:pPr>
        <w:spacing w:line="276" w:lineRule="auto"/>
        <w:ind w:firstLine="709"/>
      </w:pPr>
      <w:r w:rsidRPr="0079516C">
        <w:t>É justamente nesse contexto que a Química Analítica Quantitativa assume papel fundamental. Mais do que determinar a quantidade de uma substância presente em uma amostra, essa área do conhecimento fornece os princípios científicos que permitem avaliar a qualidade das medições, compreender suas limitações, estimar sua confiabilidade e interpretar corretamente os resultados obtidos. Em outras palavras, a Química Analítica Quantitativa transforma números em informações capazes de sustentar decisões técnicas, científicas e regulatórias.</w:t>
      </w:r>
    </w:p>
    <w:p w14:paraId="5B7E71A2" w14:textId="77777777" w:rsidR="0079516C" w:rsidRPr="0079516C" w:rsidRDefault="0079516C" w:rsidP="005B5F7A">
      <w:pPr>
        <w:spacing w:line="276" w:lineRule="auto"/>
        <w:ind w:firstLine="709"/>
      </w:pPr>
      <w:r w:rsidRPr="0079516C">
        <w:t>Ao longo das últimas décadas, a evolução tecnológica ampliou significativamente a capacidade de medir concentrações cada vez menores de substâncias, utilizando equipamentos de elevada sensibilidade e precisão. Entretanto, a sofisticação instrumental, por si só, não garante resultados confiáveis. A escolha adequada do método analítico, a qualidade da amostragem, o preparo correto da amostra, o controle das fontes de erro, o tratamento estatístico dos dados e a interpretação crítica dos resultados continuam sendo etapas indispensáveis do processo analítico.</w:t>
      </w:r>
    </w:p>
    <w:p w14:paraId="1CDA430C" w14:textId="77777777" w:rsidR="0079516C" w:rsidRPr="0079516C" w:rsidRDefault="0079516C" w:rsidP="005B5F7A">
      <w:pPr>
        <w:spacing w:line="276" w:lineRule="auto"/>
        <w:ind w:firstLine="709"/>
      </w:pPr>
      <w:r w:rsidRPr="0079516C">
        <w:t>Neste livro, a Química Analítica Quantitativa será apresentada sob a perspectiva das Ciências Farmacêuticas. Cada conceito será desenvolvido de forma integrada às situações reais encontradas na prática profissional, demonstrando como os fundamentos analíticos sustentam atividades relacionadas ao desenvolvimento de medicamentos, ao controle de qualidade, às análises clínicas, à pesquisa, à indústria farmacêutica e às exigências estabelecidas pelos órgãos reguladores.</w:t>
      </w:r>
    </w:p>
    <w:p w14:paraId="7C4AEC1D" w14:textId="77777777" w:rsidR="0079516C" w:rsidRPr="0079516C" w:rsidRDefault="0079516C" w:rsidP="005B5F7A">
      <w:pPr>
        <w:spacing w:line="276" w:lineRule="auto"/>
        <w:ind w:firstLine="709"/>
      </w:pPr>
      <w:r w:rsidRPr="0079516C">
        <w:t xml:space="preserve">Mais do que ensinar técnicas de análise, esta obra tem como propósito desenvolver no estudante a capacidade de raciocinar criticamente sobre os resultados </w:t>
      </w:r>
      <w:r w:rsidRPr="0079516C">
        <w:lastRenderedPageBreak/>
        <w:t>obtidos, compreendendo que uma medição somente adquire significado quando acompanhada da avaliação de sua qualidade e de sua confiabilidade.</w:t>
      </w:r>
    </w:p>
    <w:p w14:paraId="6150FCAF" w14:textId="77777777" w:rsidR="0079516C" w:rsidRPr="0079516C" w:rsidRDefault="0079516C" w:rsidP="005B5F7A">
      <w:pPr>
        <w:spacing w:line="276" w:lineRule="auto"/>
        <w:ind w:firstLine="709"/>
      </w:pPr>
      <w:r w:rsidRPr="0079516C">
        <w:t>Por essa razão, a filosofia que orienta toda esta obra pode ser resumida em uma única afirmação:</w:t>
      </w:r>
    </w:p>
    <w:p w14:paraId="7AFAB1FE" w14:textId="77777777" w:rsidR="0079516C" w:rsidRPr="0079516C" w:rsidRDefault="0079516C" w:rsidP="005B5F7A">
      <w:pPr>
        <w:spacing w:line="276" w:lineRule="auto"/>
        <w:ind w:firstLine="709"/>
      </w:pPr>
      <w:r w:rsidRPr="0079516C">
        <w:rPr>
          <w:b/>
          <w:bCs/>
        </w:rPr>
        <w:t>A Química Analítica Quantitativa não ensina apenas como medir, mas principalmente como confiar naquilo que foi medido.</w:t>
      </w:r>
    </w:p>
    <w:p w14:paraId="4E33533B" w14:textId="77777777" w:rsidR="00E55CC8" w:rsidRDefault="00E55CC8" w:rsidP="005B5F7A">
      <w:pPr>
        <w:spacing w:line="276" w:lineRule="auto"/>
        <w:ind w:firstLine="709"/>
      </w:pPr>
    </w:p>
    <w:sectPr w:rsidR="00E55CC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F3402"/>
    <w:multiLevelType w:val="hybridMultilevel"/>
    <w:tmpl w:val="2B70E89C"/>
    <w:lvl w:ilvl="0" w:tplc="D6669ABC">
      <w:start w:val="1"/>
      <w:numFmt w:val="lowerLetter"/>
      <w:lvlText w:val="%1."/>
      <w:lvlJc w:val="left"/>
      <w:pPr>
        <w:ind w:left="785" w:hanging="360"/>
      </w:pPr>
      <w:rPr>
        <w:rFonts w:hint="default"/>
        <w:b/>
        <w:i w:val="0"/>
        <w:color w:val="000000" w:themeColor="text1"/>
      </w:rPr>
    </w:lvl>
    <w:lvl w:ilvl="1" w:tplc="04160019" w:tentative="1">
      <w:start w:val="1"/>
      <w:numFmt w:val="lowerLetter"/>
      <w:lvlText w:val="%2."/>
      <w:lvlJc w:val="left"/>
      <w:pPr>
        <w:ind w:left="1724" w:hanging="360"/>
      </w:pPr>
    </w:lvl>
    <w:lvl w:ilvl="2" w:tplc="0416001B" w:tentative="1">
      <w:start w:val="1"/>
      <w:numFmt w:val="lowerRoman"/>
      <w:lvlText w:val="%3."/>
      <w:lvlJc w:val="right"/>
      <w:pPr>
        <w:ind w:left="2444" w:hanging="180"/>
      </w:pPr>
    </w:lvl>
    <w:lvl w:ilvl="3" w:tplc="0416000F" w:tentative="1">
      <w:start w:val="1"/>
      <w:numFmt w:val="decimal"/>
      <w:lvlText w:val="%4."/>
      <w:lvlJc w:val="left"/>
      <w:pPr>
        <w:ind w:left="3164" w:hanging="360"/>
      </w:pPr>
    </w:lvl>
    <w:lvl w:ilvl="4" w:tplc="04160019" w:tentative="1">
      <w:start w:val="1"/>
      <w:numFmt w:val="lowerLetter"/>
      <w:lvlText w:val="%5."/>
      <w:lvlJc w:val="left"/>
      <w:pPr>
        <w:ind w:left="3884" w:hanging="360"/>
      </w:pPr>
    </w:lvl>
    <w:lvl w:ilvl="5" w:tplc="0416001B" w:tentative="1">
      <w:start w:val="1"/>
      <w:numFmt w:val="lowerRoman"/>
      <w:lvlText w:val="%6."/>
      <w:lvlJc w:val="right"/>
      <w:pPr>
        <w:ind w:left="4604" w:hanging="180"/>
      </w:pPr>
    </w:lvl>
    <w:lvl w:ilvl="6" w:tplc="0416000F" w:tentative="1">
      <w:start w:val="1"/>
      <w:numFmt w:val="decimal"/>
      <w:lvlText w:val="%7."/>
      <w:lvlJc w:val="left"/>
      <w:pPr>
        <w:ind w:left="5324" w:hanging="360"/>
      </w:pPr>
    </w:lvl>
    <w:lvl w:ilvl="7" w:tplc="04160019" w:tentative="1">
      <w:start w:val="1"/>
      <w:numFmt w:val="lowerLetter"/>
      <w:lvlText w:val="%8."/>
      <w:lvlJc w:val="left"/>
      <w:pPr>
        <w:ind w:left="6044" w:hanging="360"/>
      </w:pPr>
    </w:lvl>
    <w:lvl w:ilvl="8" w:tplc="0416001B" w:tentative="1">
      <w:start w:val="1"/>
      <w:numFmt w:val="lowerRoman"/>
      <w:lvlText w:val="%9."/>
      <w:lvlJc w:val="right"/>
      <w:pPr>
        <w:ind w:left="6764" w:hanging="180"/>
      </w:pPr>
    </w:lvl>
  </w:abstractNum>
  <w:abstractNum w:abstractNumId="1" w15:restartNumberingAfterBreak="0">
    <w:nsid w:val="593474F2"/>
    <w:multiLevelType w:val="multilevel"/>
    <w:tmpl w:val="75EA349A"/>
    <w:lvl w:ilvl="0">
      <w:start w:val="1"/>
      <w:numFmt w:val="decimal"/>
      <w:pStyle w:val="Alternativa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754277908">
    <w:abstractNumId w:val="0"/>
  </w:num>
  <w:num w:numId="2" w16cid:durableId="867790999">
    <w:abstractNumId w:val="0"/>
  </w:num>
  <w:num w:numId="3" w16cid:durableId="723335055">
    <w:abstractNumId w:val="0"/>
  </w:num>
  <w:num w:numId="4" w16cid:durableId="7116594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5FCE"/>
    <w:rsid w:val="00037BA6"/>
    <w:rsid w:val="00092E58"/>
    <w:rsid w:val="000C5FCE"/>
    <w:rsid w:val="00156403"/>
    <w:rsid w:val="001919FB"/>
    <w:rsid w:val="002668F7"/>
    <w:rsid w:val="00287A04"/>
    <w:rsid w:val="002D435D"/>
    <w:rsid w:val="004F25A4"/>
    <w:rsid w:val="005B5F7A"/>
    <w:rsid w:val="005D7ACC"/>
    <w:rsid w:val="00716DC0"/>
    <w:rsid w:val="007642BD"/>
    <w:rsid w:val="0079516C"/>
    <w:rsid w:val="00803A88"/>
    <w:rsid w:val="008B08C8"/>
    <w:rsid w:val="008D14A4"/>
    <w:rsid w:val="008F5082"/>
    <w:rsid w:val="008F5C38"/>
    <w:rsid w:val="008F628F"/>
    <w:rsid w:val="00983C6F"/>
    <w:rsid w:val="00B907CE"/>
    <w:rsid w:val="00CA33C4"/>
    <w:rsid w:val="00CC4D83"/>
    <w:rsid w:val="00CF434B"/>
    <w:rsid w:val="00D87603"/>
    <w:rsid w:val="00E2150C"/>
    <w:rsid w:val="00E55CC8"/>
    <w:rsid w:val="00EA31DA"/>
    <w:rsid w:val="00EB4C48"/>
  </w:rsids>
  <m:mathPr>
    <m:mathFont m:val="Cambria Math"/>
    <m:brkBin m:val="before"/>
    <m:brkBinSub m:val="--"/>
    <m:smallFrac m:val="0"/>
    <m:dispDef/>
    <m:lMargin m:val="0"/>
    <m:rMargin m:val="0"/>
    <m:defJc m:val="centerGroup"/>
    <m:wrapIndent m:val="1440"/>
    <m:intLim m:val="subSup"/>
    <m:naryLim m:val="undOvr"/>
  </m:mathPr>
  <w:themeFontLang w:val="pt-BR"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2F362B"/>
  <w15:chartTrackingRefBased/>
  <w15:docId w15:val="{F1279648-6F12-430A-8C37-A8A9B5503C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Palatino Linotype" w:eastAsiaTheme="minorHAnsi" w:hAnsi="Palatino Linotype" w:cs="Times New Roman"/>
        <w:sz w:val="22"/>
        <w:szCs w:val="22"/>
        <w:lang w:val="pt-BR" w:eastAsia="en-US" w:bidi="ar-SA"/>
      </w:rPr>
    </w:rPrDefault>
    <w:pPrDefault>
      <w:pPr>
        <w:spacing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0C5F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0C5F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0C5FCE"/>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0C5FC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har"/>
    <w:uiPriority w:val="9"/>
    <w:semiHidden/>
    <w:unhideWhenUsed/>
    <w:qFormat/>
    <w:rsid w:val="000C5FCE"/>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har"/>
    <w:uiPriority w:val="9"/>
    <w:semiHidden/>
    <w:unhideWhenUsed/>
    <w:qFormat/>
    <w:rsid w:val="000C5FCE"/>
    <w:pPr>
      <w:keepNext/>
      <w:keepLines/>
      <w:spacing w:before="4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har"/>
    <w:uiPriority w:val="9"/>
    <w:semiHidden/>
    <w:unhideWhenUsed/>
    <w:qFormat/>
    <w:rsid w:val="000C5FCE"/>
    <w:pPr>
      <w:keepNext/>
      <w:keepLines/>
      <w:spacing w:before="4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har"/>
    <w:uiPriority w:val="9"/>
    <w:semiHidden/>
    <w:unhideWhenUsed/>
    <w:qFormat/>
    <w:rsid w:val="000C5FCE"/>
    <w:pPr>
      <w:keepNext/>
      <w:keepLines/>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har"/>
    <w:uiPriority w:val="9"/>
    <w:semiHidden/>
    <w:unhideWhenUsed/>
    <w:qFormat/>
    <w:rsid w:val="000C5FCE"/>
    <w:pPr>
      <w:keepNext/>
      <w:keepLines/>
      <w:outlineLvl w:val="8"/>
    </w:pPr>
    <w:rPr>
      <w:rFonts w:asciiTheme="minorHAnsi" w:eastAsiaTheme="majorEastAsia" w:hAnsiTheme="minorHAnsi"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Simulado">
    <w:name w:val="Simulado"/>
    <w:basedOn w:val="Normal"/>
    <w:link w:val="SimuladoChar"/>
    <w:qFormat/>
    <w:rsid w:val="00983C6F"/>
    <w:pPr>
      <w:spacing w:after="60" w:line="276" w:lineRule="auto"/>
      <w:ind w:left="1134" w:hanging="425"/>
      <w:jc w:val="left"/>
    </w:pPr>
    <w:rPr>
      <w:rFonts w:ascii="Arial" w:eastAsia="Aptos" w:hAnsi="Arial" w:cstheme="minorBidi"/>
      <w:kern w:val="2"/>
      <w:sz w:val="20"/>
      <w:szCs w:val="20"/>
      <w14:ligatures w14:val="standardContextual"/>
    </w:rPr>
  </w:style>
  <w:style w:type="character" w:customStyle="1" w:styleId="SimuladoChar">
    <w:name w:val="Simulado Char"/>
    <w:basedOn w:val="Fontepargpadro"/>
    <w:link w:val="Simulado"/>
    <w:rsid w:val="00983C6F"/>
    <w:rPr>
      <w:rFonts w:ascii="Arial" w:eastAsia="Aptos" w:hAnsi="Arial" w:cstheme="minorBidi"/>
      <w:kern w:val="2"/>
      <w:sz w:val="20"/>
      <w:szCs w:val="20"/>
      <w14:ligatures w14:val="standardContextual"/>
    </w:rPr>
  </w:style>
  <w:style w:type="paragraph" w:customStyle="1" w:styleId="Alternativas">
    <w:name w:val="Alternativas"/>
    <w:basedOn w:val="Normal"/>
    <w:link w:val="AlternativasChar"/>
    <w:autoRedefine/>
    <w:qFormat/>
    <w:rsid w:val="00037BA6"/>
    <w:pPr>
      <w:numPr>
        <w:numId w:val="4"/>
      </w:numPr>
      <w:spacing w:line="276" w:lineRule="auto"/>
      <w:ind w:left="785" w:hanging="360"/>
    </w:pPr>
    <w:rPr>
      <w:rFonts w:ascii="Arial" w:hAnsi="Arial"/>
      <w:sz w:val="20"/>
    </w:rPr>
  </w:style>
  <w:style w:type="character" w:customStyle="1" w:styleId="AlternativasChar">
    <w:name w:val="Alternativas Char"/>
    <w:basedOn w:val="Fontepargpadro"/>
    <w:link w:val="Alternativas"/>
    <w:rsid w:val="00037BA6"/>
    <w:rPr>
      <w:rFonts w:ascii="Arial" w:hAnsi="Arial"/>
      <w:sz w:val="20"/>
    </w:rPr>
  </w:style>
  <w:style w:type="paragraph" w:customStyle="1" w:styleId="Atividades">
    <w:name w:val="Atividades"/>
    <w:basedOn w:val="Normal"/>
    <w:link w:val="AtividadesChar"/>
    <w:qFormat/>
    <w:rsid w:val="00EB4C48"/>
    <w:pPr>
      <w:spacing w:line="276" w:lineRule="auto"/>
    </w:pPr>
  </w:style>
  <w:style w:type="character" w:customStyle="1" w:styleId="AtividadesChar">
    <w:name w:val="Atividades Char"/>
    <w:basedOn w:val="Fontepargpadro"/>
    <w:link w:val="Atividades"/>
    <w:rsid w:val="00EB4C48"/>
  </w:style>
  <w:style w:type="table" w:customStyle="1" w:styleId="bingo2025">
    <w:name w:val="bingo 2025"/>
    <w:basedOn w:val="Tabelanormal"/>
    <w:uiPriority w:val="99"/>
    <w:rsid w:val="008F628F"/>
    <w:pPr>
      <w:spacing w:line="240" w:lineRule="auto"/>
      <w:jc w:val="left"/>
    </w:pPr>
    <w:rPr>
      <w:rFonts w:asciiTheme="minorHAnsi" w:eastAsiaTheme="minorEastAsia" w:hAnsiTheme="minorHAnsi" w:cstheme="minorBidi"/>
      <w:lang w:val="en-US"/>
    </w:rPr>
    <w:tblPr/>
  </w:style>
  <w:style w:type="paragraph" w:customStyle="1" w:styleId="Estudartexto">
    <w:name w:val="Estudar texto"/>
    <w:basedOn w:val="Atividades"/>
    <w:link w:val="EstudartextoChar"/>
    <w:autoRedefine/>
    <w:qFormat/>
    <w:rsid w:val="00287A04"/>
    <w:pPr>
      <w:spacing w:before="120" w:after="120"/>
    </w:pPr>
    <w:rPr>
      <w:sz w:val="20"/>
      <w:szCs w:val="24"/>
      <w:lang w:eastAsia="pt-BR" w:bidi="he-IL"/>
    </w:rPr>
  </w:style>
  <w:style w:type="character" w:customStyle="1" w:styleId="EstudartextoChar">
    <w:name w:val="Estudar texto Char"/>
    <w:basedOn w:val="AtividadesChar"/>
    <w:link w:val="Estudartexto"/>
    <w:rsid w:val="00287A04"/>
    <w:rPr>
      <w:sz w:val="20"/>
      <w:szCs w:val="24"/>
      <w:lang w:eastAsia="pt-BR" w:bidi="he-IL"/>
    </w:rPr>
  </w:style>
  <w:style w:type="paragraph" w:customStyle="1" w:styleId="Lertextos">
    <w:name w:val="Ler textos"/>
    <w:link w:val="LertextosChar"/>
    <w:qFormat/>
    <w:rsid w:val="00287A04"/>
    <w:pPr>
      <w:spacing w:before="120" w:after="120"/>
    </w:pPr>
    <w:rPr>
      <w:rFonts w:cs="Segoe UI Emoji"/>
      <w:sz w:val="20"/>
      <w:szCs w:val="24"/>
      <w:lang w:eastAsia="pt-BR" w:bidi="he-IL"/>
    </w:rPr>
  </w:style>
  <w:style w:type="character" w:customStyle="1" w:styleId="LertextosChar">
    <w:name w:val="Ler textos Char"/>
    <w:basedOn w:val="Fontepargpadro"/>
    <w:link w:val="Lertextos"/>
    <w:rsid w:val="00287A04"/>
    <w:rPr>
      <w:rFonts w:cs="Segoe UI Emoji"/>
      <w:sz w:val="20"/>
      <w:szCs w:val="24"/>
      <w:lang w:eastAsia="pt-BR" w:bidi="he-IL"/>
    </w:rPr>
  </w:style>
  <w:style w:type="paragraph" w:customStyle="1" w:styleId="Quadrooutabela">
    <w:name w:val="Quadro ou tabela"/>
    <w:basedOn w:val="Normal"/>
    <w:link w:val="QuadrooutabelaChar"/>
    <w:qFormat/>
    <w:rsid w:val="00EA31DA"/>
    <w:pPr>
      <w:framePr w:wrap="around" w:vAnchor="text" w:hAnchor="text" w:y="1"/>
    </w:pPr>
    <w:rPr>
      <w:sz w:val="20"/>
    </w:rPr>
  </w:style>
  <w:style w:type="character" w:customStyle="1" w:styleId="QuadrooutabelaChar">
    <w:name w:val="Quadro ou tabela Char"/>
    <w:basedOn w:val="Fontepargpadro"/>
    <w:link w:val="Quadrooutabela"/>
    <w:rsid w:val="00EA31DA"/>
    <w:rPr>
      <w:sz w:val="20"/>
    </w:rPr>
  </w:style>
  <w:style w:type="character" w:customStyle="1" w:styleId="Ttulo1Char">
    <w:name w:val="Título 1 Char"/>
    <w:basedOn w:val="Fontepargpadro"/>
    <w:link w:val="Ttulo1"/>
    <w:uiPriority w:val="9"/>
    <w:rsid w:val="000C5FCE"/>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0C5FCE"/>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0C5FCE"/>
    <w:rPr>
      <w:rFonts w:asciiTheme="minorHAnsi" w:eastAsiaTheme="majorEastAsia" w:hAnsiTheme="minorHAnsi" w:cstheme="majorBidi"/>
      <w:color w:val="0F4761" w:themeColor="accent1" w:themeShade="BF"/>
      <w:sz w:val="28"/>
      <w:szCs w:val="28"/>
    </w:rPr>
  </w:style>
  <w:style w:type="character" w:customStyle="1" w:styleId="Ttulo4Char">
    <w:name w:val="Título 4 Char"/>
    <w:basedOn w:val="Fontepargpadro"/>
    <w:link w:val="Ttulo4"/>
    <w:uiPriority w:val="9"/>
    <w:semiHidden/>
    <w:rsid w:val="000C5FCE"/>
    <w:rPr>
      <w:rFonts w:asciiTheme="minorHAnsi" w:eastAsiaTheme="majorEastAsia" w:hAnsiTheme="minorHAnsi" w:cstheme="majorBidi"/>
      <w:i/>
      <w:iCs/>
      <w:color w:val="0F4761" w:themeColor="accent1" w:themeShade="BF"/>
    </w:rPr>
  </w:style>
  <w:style w:type="character" w:customStyle="1" w:styleId="Ttulo5Char">
    <w:name w:val="Título 5 Char"/>
    <w:basedOn w:val="Fontepargpadro"/>
    <w:link w:val="Ttulo5"/>
    <w:uiPriority w:val="9"/>
    <w:semiHidden/>
    <w:rsid w:val="000C5FCE"/>
    <w:rPr>
      <w:rFonts w:asciiTheme="minorHAnsi" w:eastAsiaTheme="majorEastAsia" w:hAnsiTheme="minorHAnsi" w:cstheme="majorBidi"/>
      <w:color w:val="0F4761" w:themeColor="accent1" w:themeShade="BF"/>
    </w:rPr>
  </w:style>
  <w:style w:type="character" w:customStyle="1" w:styleId="Ttulo6Char">
    <w:name w:val="Título 6 Char"/>
    <w:basedOn w:val="Fontepargpadro"/>
    <w:link w:val="Ttulo6"/>
    <w:uiPriority w:val="9"/>
    <w:semiHidden/>
    <w:rsid w:val="000C5FCE"/>
    <w:rPr>
      <w:rFonts w:asciiTheme="minorHAnsi" w:eastAsiaTheme="majorEastAsia" w:hAnsiTheme="minorHAnsi" w:cstheme="majorBidi"/>
      <w:i/>
      <w:iCs/>
      <w:color w:val="595959" w:themeColor="text1" w:themeTint="A6"/>
    </w:rPr>
  </w:style>
  <w:style w:type="character" w:customStyle="1" w:styleId="Ttulo7Char">
    <w:name w:val="Título 7 Char"/>
    <w:basedOn w:val="Fontepargpadro"/>
    <w:link w:val="Ttulo7"/>
    <w:uiPriority w:val="9"/>
    <w:semiHidden/>
    <w:rsid w:val="000C5FCE"/>
    <w:rPr>
      <w:rFonts w:asciiTheme="minorHAnsi" w:eastAsiaTheme="majorEastAsia" w:hAnsiTheme="minorHAnsi" w:cstheme="majorBidi"/>
      <w:color w:val="595959" w:themeColor="text1" w:themeTint="A6"/>
    </w:rPr>
  </w:style>
  <w:style w:type="character" w:customStyle="1" w:styleId="Ttulo8Char">
    <w:name w:val="Título 8 Char"/>
    <w:basedOn w:val="Fontepargpadro"/>
    <w:link w:val="Ttulo8"/>
    <w:uiPriority w:val="9"/>
    <w:semiHidden/>
    <w:rsid w:val="000C5FCE"/>
    <w:rPr>
      <w:rFonts w:asciiTheme="minorHAnsi" w:eastAsiaTheme="majorEastAsia" w:hAnsiTheme="minorHAnsi" w:cstheme="majorBidi"/>
      <w:i/>
      <w:iCs/>
      <w:color w:val="272727" w:themeColor="text1" w:themeTint="D8"/>
    </w:rPr>
  </w:style>
  <w:style w:type="character" w:customStyle="1" w:styleId="Ttulo9Char">
    <w:name w:val="Título 9 Char"/>
    <w:basedOn w:val="Fontepargpadro"/>
    <w:link w:val="Ttulo9"/>
    <w:uiPriority w:val="9"/>
    <w:semiHidden/>
    <w:rsid w:val="000C5FCE"/>
    <w:rPr>
      <w:rFonts w:asciiTheme="minorHAnsi" w:eastAsiaTheme="majorEastAsia" w:hAnsiTheme="minorHAnsi" w:cstheme="majorBidi"/>
      <w:color w:val="272727" w:themeColor="text1" w:themeTint="D8"/>
    </w:rPr>
  </w:style>
  <w:style w:type="paragraph" w:styleId="Ttulo">
    <w:name w:val="Title"/>
    <w:basedOn w:val="Normal"/>
    <w:next w:val="Normal"/>
    <w:link w:val="TtuloChar"/>
    <w:uiPriority w:val="10"/>
    <w:qFormat/>
    <w:rsid w:val="000C5F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0C5FC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0C5FCE"/>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0C5FCE"/>
    <w:rPr>
      <w:rFonts w:asciiTheme="minorHAnsi" w:eastAsiaTheme="majorEastAsia" w:hAnsiTheme="minorHAnsi" w:cstheme="majorBidi"/>
      <w:color w:val="595959" w:themeColor="text1" w:themeTint="A6"/>
      <w:spacing w:val="15"/>
      <w:sz w:val="28"/>
      <w:szCs w:val="28"/>
    </w:rPr>
  </w:style>
  <w:style w:type="paragraph" w:styleId="Citao">
    <w:name w:val="Quote"/>
    <w:basedOn w:val="Normal"/>
    <w:next w:val="Normal"/>
    <w:link w:val="CitaoChar"/>
    <w:uiPriority w:val="29"/>
    <w:qFormat/>
    <w:rsid w:val="000C5FCE"/>
    <w:pPr>
      <w:spacing w:before="160" w:after="160"/>
      <w:jc w:val="center"/>
    </w:pPr>
    <w:rPr>
      <w:i/>
      <w:iCs/>
      <w:color w:val="404040" w:themeColor="text1" w:themeTint="BF"/>
    </w:rPr>
  </w:style>
  <w:style w:type="character" w:customStyle="1" w:styleId="CitaoChar">
    <w:name w:val="Citação Char"/>
    <w:basedOn w:val="Fontepargpadro"/>
    <w:link w:val="Citao"/>
    <w:uiPriority w:val="29"/>
    <w:rsid w:val="000C5FCE"/>
    <w:rPr>
      <w:i/>
      <w:iCs/>
      <w:color w:val="404040" w:themeColor="text1" w:themeTint="BF"/>
    </w:rPr>
  </w:style>
  <w:style w:type="paragraph" w:styleId="PargrafodaLista">
    <w:name w:val="List Paragraph"/>
    <w:basedOn w:val="Normal"/>
    <w:uiPriority w:val="34"/>
    <w:qFormat/>
    <w:rsid w:val="000C5FCE"/>
    <w:pPr>
      <w:ind w:left="720"/>
      <w:contextualSpacing/>
    </w:pPr>
  </w:style>
  <w:style w:type="character" w:styleId="nfaseIntensa">
    <w:name w:val="Intense Emphasis"/>
    <w:basedOn w:val="Fontepargpadro"/>
    <w:uiPriority w:val="21"/>
    <w:qFormat/>
    <w:rsid w:val="000C5FCE"/>
    <w:rPr>
      <w:i/>
      <w:iCs/>
      <w:color w:val="0F4761" w:themeColor="accent1" w:themeShade="BF"/>
    </w:rPr>
  </w:style>
  <w:style w:type="paragraph" w:styleId="CitaoIntensa">
    <w:name w:val="Intense Quote"/>
    <w:basedOn w:val="Normal"/>
    <w:next w:val="Normal"/>
    <w:link w:val="CitaoIntensaChar"/>
    <w:uiPriority w:val="30"/>
    <w:qFormat/>
    <w:rsid w:val="000C5F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0C5FCE"/>
    <w:rPr>
      <w:i/>
      <w:iCs/>
      <w:color w:val="0F4761" w:themeColor="accent1" w:themeShade="BF"/>
    </w:rPr>
  </w:style>
  <w:style w:type="character" w:styleId="RefernciaIntensa">
    <w:name w:val="Intense Reference"/>
    <w:basedOn w:val="Fontepargpadro"/>
    <w:uiPriority w:val="32"/>
    <w:qFormat/>
    <w:rsid w:val="000C5FC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2</Pages>
  <Words>449</Words>
  <Characters>2819</Characters>
  <Application>Microsoft Office Word</Application>
  <DocSecurity>0</DocSecurity>
  <Lines>45</Lines>
  <Paragraphs>10</Paragraphs>
  <ScaleCrop>false</ScaleCrop>
  <Company/>
  <LinksUpToDate>false</LinksUpToDate>
  <CharactersWithSpaces>3258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SOUSA</dc:creator>
  <cp:keywords/>
  <dc:description/>
  <cp:lastModifiedBy>JOSE SOUSA</cp:lastModifiedBy>
  <cp:revision>3</cp:revision>
  <dcterms:created xsi:type="dcterms:W3CDTF">2026-07-11T13:20:00Z</dcterms:created>
  <dcterms:modified xsi:type="dcterms:W3CDTF">2026-07-11T13:23:00Z</dcterms:modified>
</cp:coreProperties>
</file>