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B6B90F" w14:textId="77777777" w:rsidR="00AF6C0E" w:rsidRDefault="00B37FEB">
      <w:pPr>
        <w:pStyle w:val="Basestyle"/>
        <w:jc w:val="center"/>
      </w:pPr>
      <w:r>
        <w:t>Федеральное государственное автономное</w:t>
      </w:r>
    </w:p>
    <w:p w14:paraId="28E646A6" w14:textId="77777777" w:rsidR="00AF6C0E" w:rsidRDefault="00B37FEB">
      <w:pPr>
        <w:pStyle w:val="Basestyle"/>
        <w:jc w:val="center"/>
      </w:pPr>
      <w:r>
        <w:t>образовательное учреждение</w:t>
      </w:r>
    </w:p>
    <w:p w14:paraId="25310BBF" w14:textId="77777777" w:rsidR="00AF6C0E" w:rsidRDefault="00B37FEB">
      <w:pPr>
        <w:pStyle w:val="Basestyle"/>
        <w:jc w:val="center"/>
      </w:pPr>
      <w:r>
        <w:t>Высшего образования</w:t>
      </w:r>
    </w:p>
    <w:p w14:paraId="659C7620" w14:textId="77777777" w:rsidR="00AF6C0E" w:rsidRDefault="00B37FEB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AF6C0E" w14:paraId="68042F7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E6C9E5D" w14:textId="77777777" w:rsidR="00AF6C0E" w:rsidRDefault="00B37FEB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AF6C0E" w14:paraId="641A3DB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9E1F0F" w14:textId="77777777" w:rsidR="00AF6C0E" w:rsidRDefault="00B37FEB">
            <w:pPr>
              <w:pStyle w:val="BaseTiny"/>
              <w:jc w:val="center"/>
            </w:pPr>
            <w:r>
              <w:t>институт</w:t>
            </w:r>
          </w:p>
        </w:tc>
      </w:tr>
      <w:tr w:rsidR="00AF6C0E" w14:paraId="71A6E195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BE8951" w14:textId="77777777" w:rsidR="00AF6C0E" w:rsidRDefault="00B37FEB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AF6C0E" w14:paraId="02E42E91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290652" w14:textId="77777777" w:rsidR="00AF6C0E" w:rsidRDefault="00B37FEB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06DB1BB0" w14:textId="77777777" w:rsidR="00AF6C0E" w:rsidRDefault="00B37FEB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EC1EC75" w14:textId="77777777" w:rsidR="00AF6C0E" w:rsidRDefault="00B37FEB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AF6C0E" w14:paraId="5B9B1DC5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09913D9" w14:textId="77777777" w:rsidR="00AF6C0E" w:rsidRDefault="00B37FEB">
            <w:pPr>
              <w:pStyle w:val="Basestyle"/>
              <w:jc w:val="center"/>
            </w:pPr>
            <w:r>
              <w:t>Транзакции</w:t>
            </w:r>
          </w:p>
        </w:tc>
      </w:tr>
      <w:tr w:rsidR="00AF6C0E" w14:paraId="5B0AFA1B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D1FE05" w14:textId="77777777" w:rsidR="00AF6C0E" w:rsidRDefault="00B37FEB">
            <w:pPr>
              <w:pStyle w:val="BaseTiny"/>
              <w:jc w:val="center"/>
            </w:pPr>
            <w:r>
              <w:t>тема</w:t>
            </w:r>
          </w:p>
        </w:tc>
      </w:tr>
    </w:tbl>
    <w:p w14:paraId="4F29B40D" w14:textId="77777777" w:rsidR="00AF6C0E" w:rsidRDefault="00B37FEB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AF6C0E" w14:paraId="6976DB8B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DED3330" w14:textId="77777777" w:rsidR="00AF6C0E" w:rsidRDefault="00B37FEB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D17175" w14:textId="77777777" w:rsidR="00AF6C0E" w:rsidRDefault="00AF6C0E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0FA781D" w14:textId="77777777" w:rsidR="00AF6C0E" w:rsidRDefault="00AF6C0E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3DEA583" w14:textId="77777777" w:rsidR="00AF6C0E" w:rsidRDefault="00AF6C0E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F80562D" w14:textId="77777777" w:rsidR="00AF6C0E" w:rsidRDefault="00B37FEB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AF6C0E" w14:paraId="6A60324A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D147DE" w14:textId="77777777" w:rsidR="00AF6C0E" w:rsidRDefault="00AF6C0E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BEBBB4" w14:textId="77777777" w:rsidR="00AF6C0E" w:rsidRDefault="00AF6C0E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33E11A" w14:textId="77777777" w:rsidR="00AF6C0E" w:rsidRDefault="00B37FEB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B4F6DD4" w14:textId="77777777" w:rsidR="00AF6C0E" w:rsidRDefault="00AF6C0E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350728" w14:textId="77777777" w:rsidR="00AF6C0E" w:rsidRDefault="00B37FEB">
            <w:pPr>
              <w:jc w:val="center"/>
            </w:pPr>
            <w:r>
              <w:t>инициалы, фамилия</w:t>
            </w:r>
          </w:p>
        </w:tc>
      </w:tr>
      <w:tr w:rsidR="00AF6C0E" w14:paraId="7105314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77639E6" w14:textId="77777777" w:rsidR="00AF6C0E" w:rsidRDefault="00B37FEB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97D28B" w14:textId="77777777" w:rsidR="00AF6C0E" w:rsidRDefault="00B37FEB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74FBDC" w14:textId="77777777" w:rsidR="00AF6C0E" w:rsidRDefault="00AF6C0E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6EEE6D6" w14:textId="77777777" w:rsidR="00AF6C0E" w:rsidRDefault="00AF6C0E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1A7743" w14:textId="77777777" w:rsidR="00AF6C0E" w:rsidRDefault="00AF6C0E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5DFECF" w14:textId="77777777" w:rsidR="00AF6C0E" w:rsidRDefault="00B37FEB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AF6C0E" w14:paraId="6ECC81F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3F4D39" w14:textId="77777777" w:rsidR="00AF6C0E" w:rsidRDefault="00AF6C0E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826FFA" w14:textId="77777777" w:rsidR="00AF6C0E" w:rsidRDefault="00B37FEB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0EB5CB" w14:textId="77777777" w:rsidR="00AF6C0E" w:rsidRDefault="00AF6C0E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460FCC5" w14:textId="77777777" w:rsidR="00AF6C0E" w:rsidRDefault="00B37FEB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7CDEB1C" w14:textId="77777777" w:rsidR="00AF6C0E" w:rsidRDefault="00AF6C0E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C146F9" w14:textId="77777777" w:rsidR="00AF6C0E" w:rsidRDefault="00B37FEB">
            <w:pPr>
              <w:jc w:val="center"/>
            </w:pPr>
            <w:r>
              <w:t>инициалы, фамилия</w:t>
            </w:r>
          </w:p>
        </w:tc>
      </w:tr>
    </w:tbl>
    <w:p w14:paraId="36A2D3D3" w14:textId="77777777" w:rsidR="00AF6C0E" w:rsidRDefault="00B37FEB">
      <w:pPr>
        <w:pStyle w:val="Basestyle"/>
        <w:spacing w:line="340" w:lineRule="auto"/>
        <w:jc w:val="center"/>
      </w:pPr>
      <w:r>
        <w:br/>
      </w:r>
      <w:r>
        <w:br/>
      </w:r>
    </w:p>
    <w:p w14:paraId="1FA51035" w14:textId="77777777" w:rsidR="00AF6C0E" w:rsidRDefault="00B37FEB">
      <w:pPr>
        <w:pStyle w:val="Basestyle"/>
        <w:jc w:val="center"/>
      </w:pPr>
      <w:r>
        <w:t>Красноярск 2023</w:t>
      </w:r>
    </w:p>
    <w:p w14:paraId="1A6B90D5" w14:textId="77777777" w:rsidR="00AF6C0E" w:rsidRDefault="00AF6C0E">
      <w:pPr>
        <w:sectPr w:rsidR="00AF6C0E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2B9FEB1C" w14:textId="77777777" w:rsidR="00AF6C0E" w:rsidRDefault="00B37FEB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310B5FB3" w14:textId="77777777" w:rsidR="00AF6C0E" w:rsidRDefault="00B37FEB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C63174B" w14:textId="77777777" w:rsidR="00AF6C0E" w:rsidRDefault="00B37FEB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208153BE" w14:textId="77777777" w:rsidR="00AF6C0E" w:rsidRDefault="00B37FEB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1C765C0B" w14:textId="25FA211A" w:rsidR="00AF6C0E" w:rsidRDefault="00B37FEB">
      <w:pPr>
        <w:pStyle w:val="Basestyle"/>
        <w:spacing w:before="140" w:line="340" w:lineRule="exact"/>
      </w:pPr>
      <w:r>
        <w:tab/>
        <w:t>- Изучить материал главы 9 учебного пособия: Моргунов, Е. П.</w:t>
      </w:r>
      <w:r>
        <w:br/>
      </w:r>
      <w:proofErr w:type="spellStart"/>
      <w:r>
        <w:t>PostgreSQL</w:t>
      </w:r>
      <w:proofErr w:type="spellEnd"/>
      <w:r>
        <w:t>. Основы языка SQL [Текст</w:t>
      </w:r>
      <w:proofErr w:type="gramStart"/>
      <w:r>
        <w:t>] :</w:t>
      </w:r>
      <w:proofErr w:type="gramEnd"/>
      <w:r>
        <w:t xml:space="preserve"> учеб. пособие / Е. П. Моргунов ; под</w:t>
      </w:r>
      <w:r>
        <w:br/>
        <w:t>ред. Е. В. Рогова, П. В. Лузанова. – СПб</w:t>
      </w:r>
      <w:proofErr w:type="gramStart"/>
      <w:r>
        <w:t>. :</w:t>
      </w:r>
      <w:proofErr w:type="gramEnd"/>
      <w:r>
        <w:t xml:space="preserve"> БХВ-Петербург, 2018. – 336 </w:t>
      </w:r>
      <w:proofErr w:type="gramStart"/>
      <w:r>
        <w:t>с. :</w:t>
      </w:r>
      <w:proofErr w:type="gramEnd"/>
      <w:r>
        <w:t xml:space="preserve"> ил. –</w:t>
      </w:r>
      <w:r>
        <w:br/>
        <w:t>ISBN 978-5-9775-4022-3. Можно дополнительно использовать презентации и</w:t>
      </w:r>
      <w:r>
        <w:br/>
        <w:t>видеоуроки: Моргунов, Е. П. Язык SQL [Электронный ресурс</w:t>
      </w:r>
      <w:proofErr w:type="gramStart"/>
      <w:r>
        <w:t>] :</w:t>
      </w:r>
      <w:proofErr w:type="gramEnd"/>
      <w:r>
        <w:t xml:space="preserve"> практический</w:t>
      </w:r>
      <w:r>
        <w:br/>
        <w:t xml:space="preserve">курс.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Постгрес</w:t>
      </w:r>
      <w:proofErr w:type="spellEnd"/>
      <w:r>
        <w:t xml:space="preserve"> Профессиональный, 2019;</w:t>
      </w:r>
    </w:p>
    <w:p w14:paraId="03B5D86F" w14:textId="050B8501" w:rsidR="00AF6C0E" w:rsidRDefault="00B37FEB">
      <w:pPr>
        <w:pStyle w:val="Basestyle"/>
        <w:spacing w:line="340" w:lineRule="exact"/>
      </w:pPr>
      <w:r>
        <w:tab/>
        <w:t>- Выполнить задания, приведенные в разделе "Контрольные вопросы и</w:t>
      </w:r>
      <w:r>
        <w:br/>
        <w:t>задания";</w:t>
      </w:r>
    </w:p>
    <w:p w14:paraId="723CC3E8" w14:textId="7EEA7EB3" w:rsidR="00AF6C0E" w:rsidRDefault="00B37FEB">
      <w:pPr>
        <w:pStyle w:val="Basestyle"/>
        <w:spacing w:line="340" w:lineRule="exact"/>
      </w:pPr>
      <w:r>
        <w:tab/>
        <w:t>- Подготовить отчет. Включить в него тексты заданий из пособия. Для</w:t>
      </w:r>
      <w:r>
        <w:br/>
        <w:t>каждого задания сделать снимки экрана с введенными командами языка SQL и</w:t>
      </w:r>
      <w:r>
        <w:br/>
        <w:t xml:space="preserve">результатами их выполнения в среде утилиты </w:t>
      </w:r>
      <w:proofErr w:type="spellStart"/>
      <w:r>
        <w:t>psql</w:t>
      </w:r>
      <w:proofErr w:type="spellEnd"/>
      <w:r>
        <w:t>.</w:t>
      </w:r>
    </w:p>
    <w:p w14:paraId="20349438" w14:textId="77777777" w:rsidR="00AF6C0E" w:rsidRDefault="00B37FEB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1C26E26A" w14:textId="77777777" w:rsidR="00AF6C0E" w:rsidRDefault="00B37FEB">
      <w:pPr>
        <w:pStyle w:val="Basestyle"/>
        <w:spacing w:before="140" w:line="340" w:lineRule="exact"/>
      </w:pPr>
      <w:r>
        <w:tab/>
        <w:t xml:space="preserve">1. По умолчанию каждая SQL-команда, выполняемая в среде </w:t>
      </w:r>
      <w:proofErr w:type="spellStart"/>
      <w:r>
        <w:t>psql</w:t>
      </w:r>
      <w:proofErr w:type="spellEnd"/>
      <w:r>
        <w:t>,</w:t>
      </w:r>
      <w:r>
        <w:br/>
        <w:t xml:space="preserve">образует отдельную транзакцию с уровнем изоляции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. Поэтому</w:t>
      </w:r>
      <w:r>
        <w:br/>
        <w:t>в тех экспериментах, когда одна из транзакций состоит только из единственной</w:t>
      </w:r>
      <w:r>
        <w:br/>
      </w:r>
      <w:proofErr w:type="spellStart"/>
      <w:r>
        <w:t>SQLкоманды</w:t>
      </w:r>
      <w:proofErr w:type="spellEnd"/>
      <w:r>
        <w:t>, можно не выполнять команды BEGIN и END. Конечно, если</w:t>
      </w:r>
      <w:r>
        <w:br/>
        <w:t>каждая из параллельных транзакций состоит из единственной SQL-команды, то</w:t>
      </w:r>
      <w:r>
        <w:br/>
        <w:t>хотя бы для одной из транзакций придется все же выполнить и команду BEGIN,</w:t>
      </w:r>
      <w:r>
        <w:br/>
        <w:t>иначе эксперимент не получится. В тексте главы были приведены примеры</w:t>
      </w:r>
      <w:r>
        <w:br/>
        <w:t>транзакций, в которых рассматривались команды SELECT ... FOR UPDATE и</w:t>
      </w:r>
      <w:r>
        <w:br/>
        <w:t>LOCK TABLE. Попробуйте повторить эти эксперименты с учетом описанного</w:t>
      </w:r>
      <w:r>
        <w:br/>
        <w:t xml:space="preserve">поведения </w:t>
      </w:r>
      <w:proofErr w:type="spellStart"/>
      <w:r>
        <w:t>PostgreSQL</w:t>
      </w:r>
      <w:proofErr w:type="spellEnd"/>
      <w:r>
        <w:t>.</w:t>
      </w:r>
    </w:p>
    <w:p w14:paraId="1AC8CD95" w14:textId="77777777" w:rsidR="00AF6C0E" w:rsidRDefault="00B37FEB">
      <w:pPr>
        <w:spacing w:before="240" w:after="120"/>
        <w:jc w:val="center"/>
      </w:pPr>
      <w:r>
        <w:rPr>
          <w:noProof/>
        </w:rPr>
        <w:drawing>
          <wp:inline distT="0" distB="0" distL="0" distR="0" wp14:anchorId="4A1349F8" wp14:editId="6BF3E887">
            <wp:extent cx="5309419" cy="12344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46" cy="12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9523" w14:textId="77777777" w:rsidR="00AF6C0E" w:rsidRDefault="00B37FEB">
      <w:pPr>
        <w:pStyle w:val="Basestyle"/>
        <w:spacing w:line="340" w:lineRule="exact"/>
        <w:jc w:val="center"/>
      </w:pPr>
      <w:r>
        <w:t>Рисунок 1 – Выполнение задания 1 часть 1</w:t>
      </w:r>
    </w:p>
    <w:p w14:paraId="66FD288B" w14:textId="77777777" w:rsidR="00AF6C0E" w:rsidRDefault="00B37FEB">
      <w:pPr>
        <w:spacing w:before="240" w:after="120"/>
        <w:jc w:val="center"/>
      </w:pPr>
      <w:r>
        <w:rPr>
          <w:noProof/>
        </w:rPr>
        <w:drawing>
          <wp:inline distT="0" distB="0" distL="0" distR="0" wp14:anchorId="441F3E48" wp14:editId="38416BD0">
            <wp:extent cx="54768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4B9E" w14:textId="77777777" w:rsidR="00AF6C0E" w:rsidRDefault="00B37FEB">
      <w:pPr>
        <w:pStyle w:val="Basestyle"/>
        <w:spacing w:line="340" w:lineRule="exact"/>
        <w:jc w:val="center"/>
      </w:pPr>
      <w:r>
        <w:t>Рисунок 2 – Выполнение задания 1 часть 2</w:t>
      </w:r>
    </w:p>
    <w:p w14:paraId="10F86FB5" w14:textId="77777777" w:rsidR="00521486" w:rsidRDefault="00521486" w:rsidP="00521486">
      <w:pPr>
        <w:pStyle w:val="Basestyle"/>
        <w:spacing w:before="240" w:line="340" w:lineRule="exact"/>
      </w:pPr>
      <w:r>
        <w:t>3.* Предположим, что в одной транзакции будет просто присваиваться новое значение, например, так:</w:t>
      </w:r>
      <w:r w:rsidRPr="00521486">
        <w:rPr>
          <w:lang w:val="en-US"/>
        </w:rPr>
        <w:t>UPDATE</w:t>
      </w:r>
      <w:r w:rsidRPr="00521486">
        <w:t xml:space="preserve"> </w:t>
      </w:r>
      <w:r w:rsidRPr="00521486">
        <w:rPr>
          <w:lang w:val="en-US"/>
        </w:rPr>
        <w:t>aircrafts</w:t>
      </w:r>
      <w:r w:rsidRPr="00521486">
        <w:t>_</w:t>
      </w:r>
      <w:proofErr w:type="spellStart"/>
      <w:r w:rsidRPr="00521486">
        <w:rPr>
          <w:lang w:val="en-US"/>
        </w:rPr>
        <w:t>tmp</w:t>
      </w:r>
      <w:proofErr w:type="spellEnd"/>
      <w:r>
        <w:t xml:space="preserve"> </w:t>
      </w:r>
      <w:r w:rsidRPr="00521486">
        <w:rPr>
          <w:lang w:val="en-US"/>
        </w:rPr>
        <w:t>SET</w:t>
      </w:r>
      <w:r w:rsidRPr="00521486">
        <w:t xml:space="preserve"> </w:t>
      </w:r>
      <w:r w:rsidRPr="00521486">
        <w:rPr>
          <w:lang w:val="en-US"/>
        </w:rPr>
        <w:t>range</w:t>
      </w:r>
      <w:r w:rsidRPr="00521486">
        <w:t xml:space="preserve"> = 2100</w:t>
      </w:r>
      <w:r>
        <w:t xml:space="preserve"> WHERE </w:t>
      </w:r>
      <w:proofErr w:type="spellStart"/>
      <w:r>
        <w:t>aircraft_code</w:t>
      </w:r>
      <w:proofErr w:type="spellEnd"/>
      <w:r>
        <w:t xml:space="preserve"> = 'CR2'; А в параллельной транзакции будет выполняться аналогичная команда: </w:t>
      </w:r>
      <w:r w:rsidRPr="00521486">
        <w:rPr>
          <w:lang w:val="en-US"/>
        </w:rPr>
        <w:t>UPDATE</w:t>
      </w:r>
      <w:r w:rsidRPr="00521486">
        <w:t xml:space="preserve"> </w:t>
      </w:r>
      <w:r w:rsidRPr="00521486">
        <w:rPr>
          <w:lang w:val="en-US"/>
        </w:rPr>
        <w:t>aircrafts</w:t>
      </w:r>
      <w:r w:rsidRPr="00521486">
        <w:t>_</w:t>
      </w:r>
      <w:proofErr w:type="spellStart"/>
      <w:r w:rsidRPr="00521486">
        <w:rPr>
          <w:lang w:val="en-US"/>
        </w:rPr>
        <w:t>tmp</w:t>
      </w:r>
      <w:proofErr w:type="spellEnd"/>
      <w:r>
        <w:t xml:space="preserve"> </w:t>
      </w:r>
      <w:r w:rsidRPr="00521486">
        <w:rPr>
          <w:lang w:val="en-US"/>
        </w:rPr>
        <w:t>SET</w:t>
      </w:r>
      <w:r w:rsidRPr="00521486">
        <w:t xml:space="preserve"> </w:t>
      </w:r>
      <w:r w:rsidRPr="00521486">
        <w:rPr>
          <w:lang w:val="en-US"/>
        </w:rPr>
        <w:t>range</w:t>
      </w:r>
      <w:r w:rsidRPr="00521486">
        <w:t xml:space="preserve"> = 2500</w:t>
      </w:r>
      <w:r>
        <w:t xml:space="preserve"> WHERE </w:t>
      </w:r>
      <w:proofErr w:type="spellStart"/>
      <w:r>
        <w:lastRenderedPageBreak/>
        <w:t>aircraft_code</w:t>
      </w:r>
      <w:proofErr w:type="spellEnd"/>
      <w:r>
        <w:t xml:space="preserve"> = 'CR2'; Очевидно, что сохранится только одно из значений атрибута </w:t>
      </w:r>
      <w:proofErr w:type="spellStart"/>
      <w:r>
        <w:t>range</w:t>
      </w:r>
      <w:proofErr w:type="spellEnd"/>
      <w:r>
        <w:t>. Можно ли говорить, что в такой ситуации имеет место потерянное обновление? Если оно имеет место, то что можно предпринять для его недопущения? Обоснуйте ваш ответ.</w:t>
      </w:r>
    </w:p>
    <w:p w14:paraId="7F5974DD" w14:textId="25E23D76" w:rsidR="00AF6C0E" w:rsidRDefault="00B37FEB" w:rsidP="00521486">
      <w:pPr>
        <w:pStyle w:val="Basestyle"/>
        <w:spacing w:before="240" w:line="340" w:lineRule="exact"/>
      </w:pPr>
      <w:r>
        <w:t>ОТВЕТ: С пользовательской стороны, произошедшее выглядит как</w:t>
      </w:r>
      <w:r>
        <w:br/>
        <w:t>потерянное обновление. Хотя на самом деле то, что происходит, эквивалентно</w:t>
      </w:r>
      <w:r>
        <w:br/>
        <w:t>последовательным транзакциям. Чтобы избежать потерь, можно использовать</w:t>
      </w:r>
      <w:r>
        <w:br/>
        <w:t>более высокий уровень изоляции.</w:t>
      </w:r>
    </w:p>
    <w:p w14:paraId="25E531B5" w14:textId="77777777" w:rsidR="00AF6C0E" w:rsidRDefault="00B37FEB">
      <w:pPr>
        <w:pStyle w:val="Basestyle"/>
        <w:spacing w:line="340" w:lineRule="exact"/>
      </w:pPr>
      <w:r>
        <w:tab/>
        <w:t>5. В тексте главы была рассмотрена команда SELECT ... FOR UPDATE,</w:t>
      </w:r>
      <w:r>
        <w:br/>
        <w:t>выполняющая блокировку на уровне отдельных строк. Организуйте две</w:t>
      </w:r>
      <w:r>
        <w:br/>
        <w:t xml:space="preserve">параллельные транзакции с уровнем изоляции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и выполните с</w:t>
      </w:r>
      <w:r>
        <w:br/>
        <w:t>ними ряд экспериментов. В первой транзакции заблокируйте некоторое</w:t>
      </w:r>
      <w:r>
        <w:br/>
        <w:t>множество строк, отбираемых с помощью условия WHERE. А во второй</w:t>
      </w:r>
      <w:r>
        <w:br/>
        <w:t>транзакции изменяйте условие выборки таким образом, чтобы выбираемое</w:t>
      </w:r>
      <w:r>
        <w:br/>
        <w:t>множество строк: – являлось подмножеством множества строк, выбираемых в</w:t>
      </w:r>
      <w:r>
        <w:br/>
        <w:t>первой транзакции; – являлось надмножеством множества строк, выбираемых в</w:t>
      </w:r>
      <w:r>
        <w:br/>
        <w:t>первой транзакции; – пересекалось с множеством строк, выбираемых в первой</w:t>
      </w:r>
      <w:r>
        <w:br/>
        <w:t>транзакции; – не пересекалось с множеством строк, выбираемых в первой</w:t>
      </w:r>
      <w:r>
        <w:br/>
        <w:t>транзакции.</w:t>
      </w:r>
    </w:p>
    <w:p w14:paraId="64B0A420" w14:textId="77777777" w:rsidR="00AF6C0E" w:rsidRDefault="00B37FEB">
      <w:pPr>
        <w:spacing w:before="240" w:after="120"/>
        <w:jc w:val="center"/>
      </w:pPr>
      <w:r>
        <w:rPr>
          <w:noProof/>
        </w:rPr>
        <w:drawing>
          <wp:inline distT="0" distB="0" distL="0" distR="0" wp14:anchorId="46B8B13F" wp14:editId="75F4BE79">
            <wp:extent cx="5245493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2153" r="-24"/>
                    <a:stretch/>
                  </pic:blipFill>
                  <pic:spPr bwMode="auto">
                    <a:xfrm>
                      <a:off x="0" y="0"/>
                      <a:ext cx="5382744" cy="154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4261" w14:textId="77777777" w:rsidR="00AF6C0E" w:rsidRDefault="00B37FEB">
      <w:pPr>
        <w:pStyle w:val="Basestyle"/>
        <w:spacing w:line="340" w:lineRule="exact"/>
        <w:jc w:val="center"/>
      </w:pPr>
      <w:r>
        <w:t>Рисунок 3 – Выполнение задания 5 часть 1</w:t>
      </w:r>
    </w:p>
    <w:p w14:paraId="64206C83" w14:textId="77777777" w:rsidR="00AF6C0E" w:rsidRDefault="00B37FEB">
      <w:pPr>
        <w:spacing w:before="240" w:after="120"/>
        <w:jc w:val="center"/>
      </w:pPr>
      <w:r>
        <w:rPr>
          <w:noProof/>
        </w:rPr>
        <w:drawing>
          <wp:inline distT="0" distB="0" distL="0" distR="0" wp14:anchorId="30162174" wp14:editId="7C74391E">
            <wp:extent cx="5295514" cy="1310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03" cy="13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BF4C" w14:textId="77777777" w:rsidR="00AF6C0E" w:rsidRDefault="00B37FEB">
      <w:pPr>
        <w:pStyle w:val="Basestyle"/>
        <w:spacing w:line="340" w:lineRule="exact"/>
        <w:jc w:val="center"/>
      </w:pPr>
      <w:r>
        <w:t>Рисунок 4 – Выполнение задания 5 часть 2</w:t>
      </w:r>
    </w:p>
    <w:p w14:paraId="6A8A9B0D" w14:textId="77777777" w:rsidR="00AF6C0E" w:rsidRDefault="00B37FEB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66820FB" wp14:editId="0AF5929E">
            <wp:extent cx="5522872" cy="16154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93" cy="16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36C2" w14:textId="77777777" w:rsidR="00AF6C0E" w:rsidRDefault="00B37FEB">
      <w:pPr>
        <w:pStyle w:val="Basestyle"/>
        <w:spacing w:line="340" w:lineRule="exact"/>
        <w:jc w:val="center"/>
      </w:pPr>
      <w:r>
        <w:t>Рисунок 5 – Выполнение задания 5 часть 3</w:t>
      </w:r>
    </w:p>
    <w:p w14:paraId="4620A60A" w14:textId="77777777" w:rsidR="00AF6C0E" w:rsidRDefault="00B37FEB">
      <w:pPr>
        <w:spacing w:before="240" w:after="120"/>
        <w:jc w:val="center"/>
      </w:pPr>
      <w:r>
        <w:rPr>
          <w:noProof/>
        </w:rPr>
        <w:drawing>
          <wp:inline distT="0" distB="0" distL="0" distR="0" wp14:anchorId="5FA2278B" wp14:editId="64ABF1C6">
            <wp:extent cx="5687786" cy="1592580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06" cy="15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A73F" w14:textId="77777777" w:rsidR="00AF6C0E" w:rsidRDefault="00B37FEB">
      <w:pPr>
        <w:pStyle w:val="Basestyle"/>
        <w:spacing w:line="340" w:lineRule="exact"/>
        <w:jc w:val="center"/>
      </w:pPr>
      <w:r>
        <w:t>Рисунок 6 – Выполнение задания 5 часть 4</w:t>
      </w:r>
    </w:p>
    <w:p w14:paraId="14B2FF05" w14:textId="77777777" w:rsidR="00AF6C0E" w:rsidRDefault="00B37FEB">
      <w:pPr>
        <w:pStyle w:val="Basestyle"/>
        <w:spacing w:before="240" w:line="340" w:lineRule="exact"/>
      </w:pPr>
      <w:r>
        <w:tab/>
        <w:t>7. В тексте главы для иллюстрации изучаемых концепций мы создавали</w:t>
      </w:r>
      <w:r>
        <w:br/>
        <w:t>только две параллельные транзакции. Попробуйте воспроизвести</w:t>
      </w:r>
      <w:r>
        <w:br/>
        <w:t>представленные эксперименты, создав три или даже четыре параллельные</w:t>
      </w:r>
      <w:r>
        <w:br/>
        <w:t>транзакции.</w:t>
      </w:r>
    </w:p>
    <w:p w14:paraId="31EE2248" w14:textId="77777777" w:rsidR="00AF6C0E" w:rsidRDefault="00B37FEB">
      <w:pPr>
        <w:spacing w:before="240" w:after="120"/>
        <w:jc w:val="center"/>
      </w:pPr>
      <w:r>
        <w:rPr>
          <w:noProof/>
        </w:rPr>
        <w:drawing>
          <wp:inline distT="0" distB="0" distL="0" distR="0" wp14:anchorId="5D483E46" wp14:editId="19B12E68">
            <wp:extent cx="6068037" cy="165354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07" cy="16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83B" w14:textId="77777777" w:rsidR="00AF6C0E" w:rsidRDefault="00B37FEB">
      <w:pPr>
        <w:pStyle w:val="Basestyle"/>
        <w:spacing w:line="340" w:lineRule="exact"/>
        <w:jc w:val="center"/>
      </w:pPr>
      <w:r>
        <w:t>Рисунок 7 – Выполнение задания 7</w:t>
      </w:r>
    </w:p>
    <w:p w14:paraId="55309B44" w14:textId="77777777" w:rsidR="00AF6C0E" w:rsidRDefault="00B37FEB">
      <w:pPr>
        <w:pStyle w:val="Basestyle"/>
        <w:spacing w:before="240" w:line="340" w:lineRule="exact"/>
      </w:pPr>
      <w:r>
        <w:tab/>
        <w:t xml:space="preserve">9.* В разделе документации 13.2.3 «Уровень изоляции </w:t>
      </w:r>
      <w:proofErr w:type="spellStart"/>
      <w:r>
        <w:t>Serializable</w:t>
      </w:r>
      <w:proofErr w:type="spellEnd"/>
      <w:r>
        <w:t>»</w:t>
      </w:r>
      <w:r>
        <w:br/>
        <w:t>сказано, что если поиск в таблице осуществляется последовательно, без</w:t>
      </w:r>
      <w:r>
        <w:br/>
        <w:t>использования индекса, тогда на всю таблицу накладывается так называемая</w:t>
      </w:r>
      <w:r>
        <w:br/>
        <w:t>предикатная блокировка. Такой подход приводит к увеличению числа сбоев</w:t>
      </w:r>
      <w:r>
        <w:br/>
      </w:r>
      <w:proofErr w:type="spellStart"/>
      <w:r>
        <w:t>сериализации</w:t>
      </w:r>
      <w:proofErr w:type="spellEnd"/>
      <w:r>
        <w:t>. В качестве контрмеры можно попытаться использовать индексы.</w:t>
      </w:r>
      <w:r>
        <w:br/>
        <w:t>Конечно, если таблица совсем небольшая, то может и не получиться заставить</w:t>
      </w:r>
      <w:r>
        <w:br/>
      </w:r>
      <w:proofErr w:type="spellStart"/>
      <w:r>
        <w:t>PostgreSQL</w:t>
      </w:r>
      <w:proofErr w:type="spellEnd"/>
      <w:r>
        <w:t xml:space="preserve"> использовать поиск по индексу. Тем не менее давайте выполним</w:t>
      </w:r>
      <w:r>
        <w:br/>
        <w:t xml:space="preserve">следующий эксперимент... ...Теперь система смогла </w:t>
      </w:r>
      <w:proofErr w:type="spellStart"/>
      <w:r>
        <w:t>сериализовать</w:t>
      </w:r>
      <w:proofErr w:type="spellEnd"/>
      <w:r>
        <w:br/>
      </w:r>
      <w:r>
        <w:lastRenderedPageBreak/>
        <w:t>параллельные транзакции и зафиксировать их обе. Как вы думаете, почему это</w:t>
      </w:r>
      <w:r>
        <w:br/>
        <w:t>удалось?</w:t>
      </w:r>
    </w:p>
    <w:p w14:paraId="44C16382" w14:textId="5A4E0A35" w:rsidR="00AF6C0E" w:rsidRDefault="00B37FEB">
      <w:pPr>
        <w:pStyle w:val="Basestyle"/>
        <w:spacing w:line="340" w:lineRule="exact"/>
      </w:pPr>
      <w:r>
        <w:tab/>
        <w:t>ОТВЕТ</w:t>
      </w:r>
      <w:proofErr w:type="gramStart"/>
      <w:r>
        <w:t>:</w:t>
      </w:r>
      <w:r w:rsidR="000A62CA">
        <w:t xml:space="preserve"> </w:t>
      </w:r>
      <w:r>
        <w:t>При</w:t>
      </w:r>
      <w:proofErr w:type="gramEnd"/>
      <w:r>
        <w:t xml:space="preserve"> использовании индекса, при поиске в таблице запрос</w:t>
      </w:r>
      <w:r>
        <w:br/>
        <w:t>обращается не напрямую к значениям строк, а к значениям сгенерированным</w:t>
      </w:r>
      <w:r>
        <w:br/>
        <w:t>индексом. Следовательно, предикатная блокировка не накладывается и сбоев</w:t>
      </w:r>
      <w:r>
        <w:br/>
      </w:r>
      <w:proofErr w:type="spellStart"/>
      <w:r>
        <w:t>сериализации</w:t>
      </w:r>
      <w:proofErr w:type="spellEnd"/>
      <w:r>
        <w:t xml:space="preserve"> не происходит.</w:t>
      </w:r>
    </w:p>
    <w:sectPr w:rsidR="00AF6C0E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2623B" w14:textId="77777777" w:rsidR="001D3055" w:rsidRDefault="001D3055">
      <w:r>
        <w:separator/>
      </w:r>
    </w:p>
  </w:endnote>
  <w:endnote w:type="continuationSeparator" w:id="0">
    <w:p w14:paraId="306587C8" w14:textId="77777777" w:rsidR="001D3055" w:rsidRDefault="001D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EF5BD" w14:textId="77777777" w:rsidR="00AF6C0E" w:rsidRDefault="00B37FEB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5214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3127B" w14:textId="77777777" w:rsidR="001D3055" w:rsidRDefault="001D3055">
      <w:r>
        <w:separator/>
      </w:r>
    </w:p>
  </w:footnote>
  <w:footnote w:type="continuationSeparator" w:id="0">
    <w:p w14:paraId="0CFA6127" w14:textId="77777777" w:rsidR="001D3055" w:rsidRDefault="001D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66414"/>
    <w:multiLevelType w:val="hybridMultilevel"/>
    <w:tmpl w:val="4FB09DC4"/>
    <w:lvl w:ilvl="0" w:tplc="0F5EFAB6">
      <w:start w:val="1"/>
      <w:numFmt w:val="bullet"/>
      <w:lvlText w:val="●"/>
      <w:lvlJc w:val="left"/>
      <w:pPr>
        <w:ind w:left="720" w:hanging="360"/>
      </w:pPr>
    </w:lvl>
    <w:lvl w:ilvl="1" w:tplc="E1949D56">
      <w:start w:val="1"/>
      <w:numFmt w:val="bullet"/>
      <w:lvlText w:val="○"/>
      <w:lvlJc w:val="left"/>
      <w:pPr>
        <w:ind w:left="1440" w:hanging="360"/>
      </w:pPr>
    </w:lvl>
    <w:lvl w:ilvl="2" w:tplc="75EC48AA">
      <w:start w:val="1"/>
      <w:numFmt w:val="bullet"/>
      <w:lvlText w:val="■"/>
      <w:lvlJc w:val="left"/>
      <w:pPr>
        <w:ind w:left="2160" w:hanging="360"/>
      </w:pPr>
    </w:lvl>
    <w:lvl w:ilvl="3" w:tplc="1152E1FE">
      <w:start w:val="1"/>
      <w:numFmt w:val="bullet"/>
      <w:lvlText w:val="●"/>
      <w:lvlJc w:val="left"/>
      <w:pPr>
        <w:ind w:left="2880" w:hanging="360"/>
      </w:pPr>
    </w:lvl>
    <w:lvl w:ilvl="4" w:tplc="745A187A">
      <w:start w:val="1"/>
      <w:numFmt w:val="bullet"/>
      <w:lvlText w:val="○"/>
      <w:lvlJc w:val="left"/>
      <w:pPr>
        <w:ind w:left="3600" w:hanging="360"/>
      </w:pPr>
    </w:lvl>
    <w:lvl w:ilvl="5" w:tplc="8476457E">
      <w:start w:val="1"/>
      <w:numFmt w:val="bullet"/>
      <w:lvlText w:val="■"/>
      <w:lvlJc w:val="left"/>
      <w:pPr>
        <w:ind w:left="4320" w:hanging="360"/>
      </w:pPr>
    </w:lvl>
    <w:lvl w:ilvl="6" w:tplc="687E36A0">
      <w:start w:val="1"/>
      <w:numFmt w:val="bullet"/>
      <w:lvlText w:val="●"/>
      <w:lvlJc w:val="left"/>
      <w:pPr>
        <w:ind w:left="5040" w:hanging="360"/>
      </w:pPr>
    </w:lvl>
    <w:lvl w:ilvl="7" w:tplc="E1E6C81C">
      <w:start w:val="1"/>
      <w:numFmt w:val="bullet"/>
      <w:lvlText w:val="●"/>
      <w:lvlJc w:val="left"/>
      <w:pPr>
        <w:ind w:left="5760" w:hanging="360"/>
      </w:pPr>
    </w:lvl>
    <w:lvl w:ilvl="8" w:tplc="896EB3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0E"/>
    <w:rsid w:val="000A62CA"/>
    <w:rsid w:val="001D3055"/>
    <w:rsid w:val="00521486"/>
    <w:rsid w:val="00A46AC3"/>
    <w:rsid w:val="00AF6C0E"/>
    <w:rsid w:val="00B3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3808"/>
  <w15:docId w15:val="{D8A694CC-EACD-4E67-B232-8EC8F766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2023-03-26T12:51:00Z</dcterms:created>
  <dcterms:modified xsi:type="dcterms:W3CDTF">2023-03-27T05:36:00Z</dcterms:modified>
</cp:coreProperties>
</file>