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DE28F5">
        <w:t xml:space="preserve"> </w:t>
      </w:r>
      <w:r w:rsidRPr="00823A44">
        <w:t>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="00AD3DA8">
        <w:t xml:space="preserve">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453711">
        <w:rPr>
          <w:highlight w:val="yellow"/>
        </w:rPr>
        <w:t>3</w:t>
      </w:r>
      <w:r w:rsidRPr="00823A44">
        <w:t xml:space="preserve"> курса </w:t>
      </w:r>
      <w:r w:rsidRPr="00352FFB">
        <w:rPr>
          <w:highlight w:val="yellow"/>
        </w:rPr>
        <w:t>ПР-</w:t>
      </w:r>
      <w:r w:rsidR="00786848">
        <w:rPr>
          <w:highlight w:val="yellow"/>
        </w:rPr>
        <w:t>2</w:t>
      </w:r>
      <w:r w:rsidR="00786848" w:rsidRPr="00786848">
        <w:rPr>
          <w:highlight w:val="yellow"/>
        </w:rPr>
        <w:t>1</w:t>
      </w:r>
      <w:r w:rsidR="00352FFB" w:rsidRPr="00352FFB">
        <w:rPr>
          <w:highlight w:val="yellow"/>
        </w:rPr>
        <w:t>.101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995574">
        <w:t xml:space="preserve"> </w:t>
      </w:r>
      <w:r w:rsidR="00786848">
        <w:rPr>
          <w:u w:val="single"/>
        </w:rPr>
        <w:t>Зеленцовой Елизаветы Евгеньевны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F35432">
        <w:rPr>
          <w:highlight w:val="yellow"/>
        </w:rPr>
        <w:t>:</w:t>
      </w:r>
      <w:r w:rsidR="00786848" w:rsidRPr="00786848">
        <w:t xml:space="preserve"> </w:t>
      </w:r>
      <w:r w:rsidR="00786848">
        <w:t>Приложение для отслеживания</w:t>
      </w:r>
      <w:r w:rsidR="00786848" w:rsidRPr="00786848">
        <w:t xml:space="preserve"> метеорологических сводок в населенных пунктах</w:t>
      </w:r>
      <w:r w:rsidR="00521CA5" w:rsidRPr="00F35432">
        <w:rPr>
          <w:highlight w:val="yellow"/>
        </w:rPr>
        <w:t xml:space="preserve"> </w:t>
      </w:r>
      <w:r w:rsidR="00F2553E" w:rsidRPr="00F35432">
        <w:rPr>
          <w:highlight w:val="yellow"/>
        </w:rPr>
        <w:t>.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521CA5">
        <w:t xml:space="preserve"> </w:t>
      </w:r>
      <w:r w:rsidR="00786848">
        <w:t>Город пользователя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761EF2" w:rsidRDefault="00786848" w:rsidP="008E37E2">
      <w:pPr>
        <w:pStyle w:val="a3"/>
        <w:spacing w:before="2"/>
        <w:ind w:left="0" w:firstLine="709"/>
        <w:jc w:val="both"/>
      </w:pPr>
      <w:r>
        <w:t>- Прогноз погоды</w:t>
      </w:r>
    </w:p>
    <w:p w:rsidR="00786848" w:rsidRDefault="00786848" w:rsidP="00786848">
      <w:pPr>
        <w:pStyle w:val="a3"/>
        <w:spacing w:before="2"/>
        <w:ind w:left="0" w:firstLine="709"/>
        <w:jc w:val="both"/>
      </w:pPr>
      <w:r>
        <w:t>- Обновление в реальном времени</w:t>
      </w:r>
    </w:p>
    <w:p w:rsidR="00786848" w:rsidRPr="00823A44" w:rsidRDefault="00786848" w:rsidP="008E37E2">
      <w:pPr>
        <w:pStyle w:val="a3"/>
        <w:spacing w:before="2"/>
        <w:ind w:left="0" w:firstLine="709"/>
        <w:jc w:val="both"/>
      </w:pPr>
      <w:r>
        <w:t xml:space="preserve">- </w:t>
      </w:r>
      <w:r w:rsidRPr="003F3DBA">
        <w:rPr>
          <w:lang w:eastAsia="ru-RU"/>
        </w:rPr>
        <w:t>Оповещания о неблагоприятной погоде</w:t>
      </w: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521CA5">
        <w:t xml:space="preserve"> </w:t>
      </w:r>
      <w:r w:rsidR="007C7867">
        <w:rPr>
          <w:highlight w:val="yellow"/>
        </w:rPr>
        <w:t>мобильно</w:t>
      </w:r>
      <w:r w:rsidR="00521CA5">
        <w:rPr>
          <w:highlight w:val="yellow"/>
        </w:rPr>
        <w:t>е</w:t>
      </w:r>
      <w:r w:rsidR="007C7867">
        <w:rPr>
          <w:highlight w:val="yellow"/>
        </w:rPr>
        <w:t xml:space="preserve"> приложение</w:t>
      </w:r>
      <w:r w:rsidR="005968B8" w:rsidRPr="00117E35">
        <w:rPr>
          <w:highlight w:val="yellow"/>
        </w:rPr>
        <w:t xml:space="preserve">, </w:t>
      </w:r>
      <w:r w:rsidR="005968B8" w:rsidRPr="005968B8">
        <w:rPr>
          <w:highlight w:val="yellow"/>
        </w:rPr>
        <w:t>предназначенн</w:t>
      </w:r>
      <w:r w:rsidR="007C7867">
        <w:rPr>
          <w:highlight w:val="yellow"/>
        </w:rPr>
        <w:t>ое</w:t>
      </w:r>
      <w:r w:rsidR="005968B8" w:rsidRPr="005968B8">
        <w:rPr>
          <w:highlight w:val="yellow"/>
        </w:rPr>
        <w:t xml:space="preserve"> </w:t>
      </w:r>
      <w:r w:rsidR="00786848">
        <w:rPr>
          <w:highlight w:val="yellow"/>
        </w:rPr>
        <w:t>для</w:t>
      </w:r>
      <w:r w:rsidR="00786848">
        <w:t xml:space="preserve"> отслеживания метеорологических сводок</w:t>
      </w:r>
      <w:bookmarkStart w:id="0" w:name="_GoBack"/>
      <w:bookmarkEnd w:id="0"/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9E2C03" w:rsidRDefault="000966A3" w:rsidP="008E37E2">
      <w:pPr>
        <w:pStyle w:val="a3"/>
        <w:spacing w:line="322" w:lineRule="exact"/>
        <w:ind w:left="0"/>
        <w:jc w:val="both"/>
        <w:rPr>
          <w:highlight w:val="yellow"/>
        </w:rPr>
      </w:pPr>
      <w:r w:rsidRPr="009E2C03">
        <w:rPr>
          <w:highlight w:val="yellow"/>
        </w:rPr>
        <w:t>Введение</w:t>
      </w:r>
    </w:p>
    <w:p w:rsidR="00996708" w:rsidRPr="009E2C03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Исследовательский раздел</w:t>
      </w:r>
    </w:p>
    <w:p w:rsidR="00995574" w:rsidRPr="009E2C03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Описание предметной области</w:t>
      </w:r>
    </w:p>
    <w:p w:rsidR="00761EF2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Образ клиента</w:t>
      </w:r>
    </w:p>
    <w:p w:rsidR="00AD3DA8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Сценарии</w:t>
      </w:r>
    </w:p>
    <w:p w:rsidR="00023B0E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Сбор и анализ прототипов</w:t>
      </w:r>
    </w:p>
    <w:p w:rsidR="00761EF2" w:rsidRPr="009E2C03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yellow"/>
        </w:rPr>
      </w:pPr>
      <w:r w:rsidRPr="009E2C03">
        <w:rPr>
          <w:sz w:val="28"/>
          <w:highlight w:val="yellow"/>
        </w:rPr>
        <w:t>Проектирование приложения</w:t>
      </w:r>
    </w:p>
    <w:p w:rsidR="00996708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  <w:lang w:val="en-US"/>
        </w:rPr>
        <w:t>UI</w:t>
      </w:r>
      <w:r w:rsidRPr="009E2C03">
        <w:rPr>
          <w:highlight w:val="yellow"/>
        </w:rPr>
        <w:t>/</w:t>
      </w:r>
      <w:r w:rsidRPr="009E2C03">
        <w:rPr>
          <w:highlight w:val="yellow"/>
          <w:lang w:val="en-US"/>
        </w:rPr>
        <w:t xml:space="preserve">UX </w:t>
      </w:r>
      <w:r w:rsidRPr="009E2C03">
        <w:rPr>
          <w:highlight w:val="yellow"/>
        </w:rPr>
        <w:t>дизайн проекта</w:t>
      </w:r>
    </w:p>
    <w:p w:rsidR="00023B0E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Выбор технологии, языка и среды программирования</w:t>
      </w:r>
    </w:p>
    <w:p w:rsidR="00F2553E" w:rsidRPr="009E2C03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мобильного приложения</w:t>
      </w:r>
    </w:p>
    <w:p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базы данных</w:t>
      </w:r>
    </w:p>
    <w:p w:rsidR="00761EF2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мультимедийного контента</w:t>
      </w:r>
    </w:p>
    <w:p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используемых плагинов</w:t>
      </w:r>
    </w:p>
    <w:p w:rsidR="00151E26" w:rsidRPr="009E2C03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разработанных процедур и функций</w:t>
      </w:r>
    </w:p>
    <w:p w:rsidR="00996708" w:rsidRPr="009E2C03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>Тестирование</w:t>
      </w:r>
    </w:p>
    <w:p w:rsidR="00151E26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дизайна приложения</w:t>
      </w:r>
    </w:p>
    <w:p w:rsidR="003312FE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функционала приложения</w:t>
      </w:r>
    </w:p>
    <w:p w:rsidR="00F2553E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Заключение</w:t>
      </w:r>
    </w:p>
    <w:p w:rsidR="00761EF2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9E2C03">
        <w:rPr>
          <w:highlight w:val="yellow"/>
        </w:rPr>
        <w:lastRenderedPageBreak/>
        <w:t>Приложени</w:t>
      </w:r>
      <w:r w:rsidR="00F2553E" w:rsidRPr="009E2C03">
        <w:rPr>
          <w:highlight w:val="yellow"/>
        </w:rPr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312FE">
        <w:t xml:space="preserve"> </w:t>
      </w:r>
      <w:r w:rsidRPr="00823A44">
        <w:t>записка,</w:t>
      </w:r>
      <w:r w:rsidR="003312FE">
        <w:t xml:space="preserve"> </w:t>
      </w:r>
      <w:r w:rsidRPr="00823A44">
        <w:t>программный</w:t>
      </w:r>
      <w:r w:rsidR="003312FE">
        <w:t xml:space="preserve"> </w:t>
      </w:r>
      <w:r w:rsidRPr="00823A44">
        <w:t>продукт</w:t>
      </w:r>
      <w:r w:rsidR="003312FE">
        <w:t xml:space="preserve"> </w:t>
      </w:r>
      <w:r w:rsidRPr="00823A44">
        <w:t>и</w:t>
      </w:r>
      <w:r w:rsidR="003312F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312FE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3312F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3312FE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="003312FE" w:rsidRPr="00BD31FE"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r w:rsidR="003312FE" w:rsidRPr="00BD31FE">
        <w:rPr>
          <w:spacing w:val="-4"/>
          <w:highlight w:val="yellow"/>
        </w:rPr>
        <w:t xml:space="preserve"> </w:t>
      </w:r>
      <w:r w:rsidR="009E2C03">
        <w:rPr>
          <w:spacing w:val="-4"/>
          <w:highlight w:val="yellow"/>
        </w:rPr>
        <w:t>_________</w:t>
      </w:r>
      <w:r w:rsidR="00E06BA8" w:rsidRPr="00BD31FE">
        <w:rPr>
          <w:spacing w:val="-4"/>
          <w:highlight w:val="yellow"/>
        </w:rPr>
        <w:t xml:space="preserve"> </w:t>
      </w:r>
      <w:r w:rsidRPr="00BD31FE">
        <w:rPr>
          <w:highlight w:val="yellow"/>
        </w:rPr>
        <w:t>от</w:t>
      </w:r>
      <w:r w:rsidR="00F35432" w:rsidRPr="00BD31FE">
        <w:rPr>
          <w:highlight w:val="yellow"/>
        </w:rPr>
        <w:t xml:space="preserve"> </w:t>
      </w:r>
      <w:r w:rsidRPr="00BD31FE">
        <w:rPr>
          <w:highlight w:val="yellow"/>
        </w:rPr>
        <w:t>«</w:t>
      </w:r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E06BA8" w:rsidRPr="00BD31FE">
        <w:rPr>
          <w:highlight w:val="yellow"/>
        </w:rPr>
        <w:t xml:space="preserve"> </w:t>
      </w:r>
      <w:r w:rsidR="009E2C03">
        <w:rPr>
          <w:highlight w:val="yellow"/>
        </w:rPr>
        <w:t>_________</w:t>
      </w:r>
      <w:r w:rsidR="00E06BA8" w:rsidRPr="00BD31FE">
        <w:rPr>
          <w:highlight w:val="yellow"/>
        </w:rPr>
        <w:t xml:space="preserve"> 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="00996708" w:rsidRPr="00BD31FE">
        <w:rPr>
          <w:spacing w:val="-3"/>
          <w:highlight w:val="yellow"/>
        </w:rPr>
        <w:t xml:space="preserve"> </w:t>
      </w:r>
      <w:r w:rsidRPr="00BD31FE">
        <w:rPr>
          <w:spacing w:val="-3"/>
          <w:highlight w:val="yellow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F35432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312FE">
        <w:rPr>
          <w:spacing w:val="-4"/>
          <w:u w:val="single"/>
        </w:rPr>
        <w:t xml:space="preserve"> </w:t>
      </w:r>
      <w:r w:rsidRPr="00823A44">
        <w:t>О.О.</w:t>
      </w:r>
      <w:r w:rsidR="003312FE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96708" w:rsidRPr="00996708">
        <w:t xml:space="preserve"> </w:t>
      </w:r>
      <w:r w:rsidR="009E2C03">
        <w:t>__________</w:t>
      </w:r>
      <w:r w:rsidR="00E06BA8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3312FE">
        <w:rPr>
          <w:spacing w:val="-3"/>
        </w:rPr>
        <w:t xml:space="preserve"> </w:t>
      </w:r>
      <w:r w:rsidR="009E2C03">
        <w:rPr>
          <w:spacing w:val="-3"/>
        </w:rPr>
        <w:t>________</w:t>
      </w:r>
      <w:r w:rsidR="003312FE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AAA" w:rsidRDefault="00A24AAA">
      <w:r>
        <w:separator/>
      </w:r>
    </w:p>
  </w:endnote>
  <w:endnote w:type="continuationSeparator" w:id="0">
    <w:p w:rsidR="00A24AAA" w:rsidRDefault="00A2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432" w:rsidRDefault="0044035D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5432" w:rsidRDefault="00F3543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4035D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    <v:textbox inset="0,0,0,0">
                <w:txbxContent>
                  <w:p w:rsidR="00F35432" w:rsidRDefault="00F3543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4035D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AAA" w:rsidRDefault="00A24AAA">
      <w:r>
        <w:separator/>
      </w:r>
    </w:p>
  </w:footnote>
  <w:footnote w:type="continuationSeparator" w:id="0">
    <w:p w:rsidR="00A24AAA" w:rsidRDefault="00A24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F2"/>
    <w:rsid w:val="00023B0E"/>
    <w:rsid w:val="00037AEA"/>
    <w:rsid w:val="000966A3"/>
    <w:rsid w:val="00117E35"/>
    <w:rsid w:val="00151E26"/>
    <w:rsid w:val="002572D9"/>
    <w:rsid w:val="003312FE"/>
    <w:rsid w:val="00350AC5"/>
    <w:rsid w:val="00352FFB"/>
    <w:rsid w:val="003E750C"/>
    <w:rsid w:val="0044035D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86848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24AAA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E2EC0"/>
  <w15:docId w15:val="{5738D654-1CE0-43A7-ADC4-0C7DD4B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Алексей Суровцев</cp:lastModifiedBy>
  <cp:revision>2</cp:revision>
  <dcterms:created xsi:type="dcterms:W3CDTF">2024-01-19T17:29:00Z</dcterms:created>
  <dcterms:modified xsi:type="dcterms:W3CDTF">2024-01-19T17:29:00Z</dcterms:modified>
</cp:coreProperties>
</file>