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STRVend</w:t>
      </w:r>
    </w:p>
    <w:p>
      <w:pPr>
        <w:pStyle w:val="Heading1"/>
        <w:spacing w:after="80"/>
        <w:jc w:val="center"/>
      </w:pPr>
      <w:r>
        <w:t xml:space="preserve">Privacy Policy</w:t>
      </w:r>
    </w:p>
    <w:p>
      <w:pPr>
        <w:spacing w:after="400"/>
        <w:jc w:val="center"/>
      </w:pPr>
      <w:r>
        <w:rPr>
          <w:i/>
          <w:iCs/>
          <w:color w:val="555555"/>
        </w:rPr>
        <w:t xml:space="preserve">Effective Date: July 20, 2026</w:t>
      </w:r>
    </w:p>
    <w:p>
      <w:pPr>
        <w:pStyle w:val="Heading2"/>
        <w:pBdr>
          <w:bottom w:val="single" w:color="0D9488" w:sz="4" w:space="4"/>
        </w:pBdr>
        <w:spacing w:after="120" w:before="320"/>
      </w:pPr>
      <w:r>
        <w:t xml:space="preserve">1. Introduction</w:t>
      </w:r>
    </w:p>
    <w:p>
      <w:pPr>
        <w:spacing w:after="160"/>
      </w:pPr>
      <w:r>
        <w:rPr>
          <w:sz w:val="22"/>
          <w:szCs w:val="22"/>
        </w:rPr>
        <w:t xml:space="preserve">STRVend ("we," "us," or "our") operates strvend.com, a marketplace connecting short-term rental hosts with service vendors. This Privacy Policy explains how we collect, use, disclose, and safeguard your information when you visit our website or use our services.</w:t>
      </w:r>
    </w:p>
    <w:p>
      <w:pPr>
        <w:spacing w:after="160"/>
      </w:pPr>
      <w:r>
        <w:rPr>
          <w:sz w:val="22"/>
          <w:szCs w:val="22"/>
        </w:rPr>
        <w:t xml:space="preserve">By using STRVend, you agree to the collection and use of information in accordance with this policy. If you disagree, please discontinue use of the platform.</w:t>
      </w:r>
    </w:p>
    <w:p>
      <w:pPr>
        <w:pStyle w:val="Heading2"/>
        <w:pBdr>
          <w:bottom w:val="single" w:color="0D9488" w:sz="4" w:space="4"/>
        </w:pBdr>
        <w:spacing w:after="120" w:before="320"/>
      </w:pPr>
      <w:r>
        <w:t xml:space="preserve">2. Information We Collect</w:t>
      </w:r>
    </w:p>
    <w:p>
      <w:pPr>
        <w:spacing w:after="160"/>
      </w:pPr>
      <w:r>
        <w:rPr>
          <w:sz w:val="22"/>
          <w:szCs w:val="22"/>
        </w:rPr>
        <w:t xml:space="preserve">We collect information you provide directly to us:</w:t>
      </w:r>
    </w:p>
    <w:p>
      <w:pPr>
        <w:pStyle w:val="ListParagraph"/>
        <w:numPr>
          <w:ilvl w:val="0"/>
          <w:numId w:val="1"/>
        </w:numPr>
        <w:spacing w:after="80"/>
      </w:pPr>
      <w:r>
        <w:rPr>
          <w:sz w:val="22"/>
          <w:szCs w:val="22"/>
        </w:rPr>
        <w:t xml:space="preserve">Account information: name, email address, password (hashed), and account type (host or vendor).</w:t>
      </w:r>
    </w:p>
    <w:p>
      <w:pPr>
        <w:pStyle w:val="ListParagraph"/>
        <w:numPr>
          <w:ilvl w:val="0"/>
          <w:numId w:val="1"/>
        </w:numPr>
        <w:spacing w:after="80"/>
      </w:pPr>
      <w:r>
        <w:rPr>
          <w:sz w:val="22"/>
          <w:szCs w:val="22"/>
        </w:rPr>
        <w:t xml:space="preserve">Business profile: company name, description, category, service markets, website, phone, logo, and gallery images.</w:t>
      </w:r>
    </w:p>
    <w:p>
      <w:pPr>
        <w:pStyle w:val="ListParagraph"/>
        <w:numPr>
          <w:ilvl w:val="0"/>
          <w:numId w:val="1"/>
        </w:numPr>
        <w:spacing w:after="80"/>
      </w:pPr>
      <w:r>
        <w:rPr>
          <w:sz w:val="22"/>
          <w:szCs w:val="22"/>
        </w:rPr>
        <w:t xml:space="preserve">Booking data: guest names, email addresses, check-in/check-out dates, and payment references.</w:t>
      </w:r>
    </w:p>
    <w:p>
      <w:pPr>
        <w:pStyle w:val="ListParagraph"/>
        <w:numPr>
          <w:ilvl w:val="0"/>
          <w:numId w:val="1"/>
        </w:numPr>
        <w:spacing w:after="80"/>
      </w:pPr>
      <w:r>
        <w:rPr>
          <w:sz w:val="22"/>
          <w:szCs w:val="22"/>
        </w:rPr>
        <w:t xml:space="preserve">Communications: messages sent through the platform inbox or team messaging features.</w:t>
      </w:r>
    </w:p>
    <w:p>
      <w:pPr>
        <w:pStyle w:val="ListParagraph"/>
        <w:numPr>
          <w:ilvl w:val="0"/>
          <w:numId w:val="1"/>
        </w:numPr>
        <w:spacing w:after="80"/>
      </w:pPr>
      <w:r>
        <w:rPr>
          <w:sz w:val="22"/>
          <w:szCs w:val="22"/>
        </w:rPr>
        <w:t xml:space="preserve">Reviews: ratings and written reviews you submit.</w:t>
      </w:r>
    </w:p>
    <w:p>
      <w:pPr>
        <w:spacing w:after="160"/>
      </w:pPr>
      <w:r>
        <w:rPr>
          <w:sz w:val="22"/>
          <w:szCs w:val="22"/>
        </w:rPr>
        <w:t xml:space="preserve">We also collect information automatically when you use the platform:</w:t>
      </w:r>
    </w:p>
    <w:p>
      <w:pPr>
        <w:pStyle w:val="ListParagraph"/>
        <w:numPr>
          <w:ilvl w:val="0"/>
          <w:numId w:val="1"/>
        </w:numPr>
        <w:spacing w:after="80"/>
      </w:pPr>
      <w:r>
        <w:rPr>
          <w:sz w:val="22"/>
          <w:szCs w:val="22"/>
        </w:rPr>
        <w:t xml:space="preserve">Usage data: pages visited, features used, vendor profile views, and session duration.</w:t>
      </w:r>
    </w:p>
    <w:p>
      <w:pPr>
        <w:pStyle w:val="ListParagraph"/>
        <w:numPr>
          <w:ilvl w:val="0"/>
          <w:numId w:val="1"/>
        </w:numPr>
        <w:spacing w:after="80"/>
      </w:pPr>
      <w:r>
        <w:rPr>
          <w:sz w:val="22"/>
          <w:szCs w:val="22"/>
        </w:rPr>
        <w:t xml:space="preserve">Device data: IP address, browser type, operating system, and referring URLs.</w:t>
      </w:r>
    </w:p>
    <w:p>
      <w:pPr>
        <w:pStyle w:val="ListParagraph"/>
        <w:numPr>
          <w:ilvl w:val="0"/>
          <w:numId w:val="1"/>
        </w:numPr>
        <w:spacing w:after="80"/>
      </w:pPr>
      <w:r>
        <w:rPr>
          <w:sz w:val="22"/>
          <w:szCs w:val="22"/>
        </w:rPr>
        <w:t xml:space="preserve">Cookies and similar tracking technologies (see Section 6).</w:t>
      </w:r>
    </w:p>
    <w:p>
      <w:pPr>
        <w:pStyle w:val="Heading2"/>
        <w:pBdr>
          <w:bottom w:val="single" w:color="0D9488" w:sz="4" w:space="4"/>
        </w:pBdr>
        <w:spacing w:after="120" w:before="320"/>
      </w:pPr>
      <w:r>
        <w:t xml:space="preserve">3. How We Use Your Information</w:t>
      </w:r>
    </w:p>
    <w:p>
      <w:pPr>
        <w:spacing w:after="160"/>
      </w:pPr>
      <w:r>
        <w:rPr>
          <w:sz w:val="22"/>
          <w:szCs w:val="22"/>
        </w:rPr>
        <w:t xml:space="preserve">We use the information we collect to:</w:t>
      </w:r>
    </w:p>
    <w:p>
      <w:pPr>
        <w:pStyle w:val="ListParagraph"/>
        <w:numPr>
          <w:ilvl w:val="0"/>
          <w:numId w:val="1"/>
        </w:numPr>
        <w:spacing w:after="80"/>
      </w:pPr>
      <w:r>
        <w:rPr>
          <w:sz w:val="22"/>
          <w:szCs w:val="22"/>
        </w:rPr>
        <w:t xml:space="preserve">Provide, operate, and improve the STRVend platform.</w:t>
      </w:r>
    </w:p>
    <w:p>
      <w:pPr>
        <w:pStyle w:val="ListParagraph"/>
        <w:numPr>
          <w:ilvl w:val="0"/>
          <w:numId w:val="1"/>
        </w:numPr>
        <w:spacing w:after="80"/>
      </w:pPr>
      <w:r>
        <w:rPr>
          <w:sz w:val="22"/>
          <w:szCs w:val="22"/>
        </w:rPr>
        <w:t xml:space="preserve">Process bookings and payments through Stripe.</w:t>
      </w:r>
    </w:p>
    <w:p>
      <w:pPr>
        <w:pStyle w:val="ListParagraph"/>
        <w:numPr>
          <w:ilvl w:val="0"/>
          <w:numId w:val="1"/>
        </w:numPr>
        <w:spacing w:after="80"/>
      </w:pPr>
      <w:r>
        <w:rPr>
          <w:sz w:val="22"/>
          <w:szCs w:val="22"/>
        </w:rPr>
        <w:t xml:space="preserve">Send transactional emails (booking confirmations, inquiry notifications, weekly digests) via Resend.</w:t>
      </w:r>
    </w:p>
    <w:p>
      <w:pPr>
        <w:pStyle w:val="ListParagraph"/>
        <w:numPr>
          <w:ilvl w:val="0"/>
          <w:numId w:val="1"/>
        </w:numPr>
        <w:spacing w:after="80"/>
      </w:pPr>
      <w:r>
        <w:rPr>
          <w:sz w:val="22"/>
          <w:szCs w:val="22"/>
        </w:rPr>
        <w:t xml:space="preserve">Display vendor profiles and enable host discovery.</w:t>
      </w:r>
    </w:p>
    <w:p>
      <w:pPr>
        <w:pStyle w:val="ListParagraph"/>
        <w:numPr>
          <w:ilvl w:val="0"/>
          <w:numId w:val="1"/>
        </w:numPr>
        <w:spacing w:after="80"/>
      </w:pPr>
      <w:r>
        <w:rPr>
          <w:sz w:val="22"/>
          <w:szCs w:val="22"/>
        </w:rPr>
        <w:t xml:space="preserve">Enforce our Terms of Service and Vendor Agreement.</w:t>
      </w:r>
    </w:p>
    <w:p>
      <w:pPr>
        <w:pStyle w:val="ListParagraph"/>
        <w:numPr>
          <w:ilvl w:val="0"/>
          <w:numId w:val="1"/>
        </w:numPr>
        <w:spacing w:after="80"/>
      </w:pPr>
      <w:r>
        <w:rPr>
          <w:sz w:val="22"/>
          <w:szCs w:val="22"/>
        </w:rPr>
        <w:t xml:space="preserve">Detect and prevent fraud or abuse.</w:t>
      </w:r>
    </w:p>
    <w:p>
      <w:pPr>
        <w:pStyle w:val="ListParagraph"/>
        <w:numPr>
          <w:ilvl w:val="0"/>
          <w:numId w:val="1"/>
        </w:numPr>
        <w:spacing w:after="80"/>
      </w:pPr>
      <w:r>
        <w:rPr>
          <w:sz w:val="22"/>
          <w:szCs w:val="22"/>
        </w:rPr>
        <w:t xml:space="preserve">Respond to your requests and support inquiries.</w:t>
      </w:r>
    </w:p>
    <w:p>
      <w:pPr>
        <w:pStyle w:val="ListParagraph"/>
        <w:numPr>
          <w:ilvl w:val="0"/>
          <w:numId w:val="1"/>
        </w:numPr>
        <w:spacing w:after="80"/>
      </w:pPr>
      <w:r>
        <w:rPr>
          <w:sz w:val="22"/>
          <w:szCs w:val="22"/>
        </w:rPr>
        <w:t xml:space="preserve">Analyze usage trends to improve the platform.</w:t>
      </w:r>
    </w:p>
    <w:p>
      <w:pPr>
        <w:pStyle w:val="Heading2"/>
        <w:pBdr>
          <w:bottom w:val="single" w:color="0D9488" w:sz="4" w:space="4"/>
        </w:pBdr>
        <w:spacing w:after="120" w:before="320"/>
      </w:pPr>
      <w:r>
        <w:t xml:space="preserve">4. Sharing Your Information</w:t>
      </w:r>
    </w:p>
    <w:p>
      <w:pPr>
        <w:spacing w:after="160"/>
      </w:pPr>
      <w:r>
        <w:rPr>
          <w:sz w:val="22"/>
          <w:szCs w:val="22"/>
        </w:rPr>
        <w:t xml:space="preserve">We do not sell your personal data. We may share your information with:</w:t>
      </w:r>
    </w:p>
    <w:p>
      <w:pPr>
        <w:spacing w:after="120"/>
      </w:pPr>
      <w:r>
        <w:rPr>
          <w:b/>
          <w:bCs/>
          <w:sz w:val="22"/>
          <w:szCs w:val="22"/>
        </w:rPr>
        <w:t xml:space="preserve">Supabase: </w:t>
      </w:r>
      <w:r>
        <w:rPr>
          <w:sz w:val="22"/>
          <w:szCs w:val="22"/>
        </w:rPr>
        <w:t xml:space="preserve">Our database and authentication provider. Data is stored in Supabase-managed PostgreSQL databases. See supabase.com/privacy.</w:t>
      </w:r>
    </w:p>
    <w:p>
      <w:pPr>
        <w:spacing w:after="120"/>
      </w:pPr>
      <w:r>
        <w:rPr>
          <w:b/>
          <w:bCs/>
          <w:sz w:val="22"/>
          <w:szCs w:val="22"/>
        </w:rPr>
        <w:t xml:space="preserve">Stripe: </w:t>
      </w:r>
      <w:r>
        <w:rPr>
          <w:sz w:val="22"/>
          <w:szCs w:val="22"/>
        </w:rPr>
        <w:t xml:space="preserve">Payment processing for vendor subscriptions and direct booking checkout. Stripe may collect and process payment card data directly. See stripe.com/privacy.</w:t>
      </w:r>
    </w:p>
    <w:p>
      <w:pPr>
        <w:spacing w:after="120"/>
      </w:pPr>
      <w:r>
        <w:rPr>
          <w:b/>
          <w:bCs/>
          <w:sz w:val="22"/>
          <w:szCs w:val="22"/>
        </w:rPr>
        <w:t xml:space="preserve">Resend: </w:t>
      </w:r>
      <w:r>
        <w:rPr>
          <w:sz w:val="22"/>
          <w:szCs w:val="22"/>
        </w:rPr>
        <w:t xml:space="preserve">Transactional email delivery. Email addresses and content are processed by Resend. See resend.com/legal/privacy-policy.</w:t>
      </w:r>
    </w:p>
    <w:p>
      <w:pPr>
        <w:spacing w:after="120"/>
      </w:pPr>
      <w:r>
        <w:rPr>
          <w:b/>
          <w:bCs/>
          <w:sz w:val="22"/>
          <w:szCs w:val="22"/>
        </w:rPr>
        <w:t xml:space="preserve">Law enforcement: </w:t>
      </w:r>
      <w:r>
        <w:rPr>
          <w:sz w:val="22"/>
          <w:szCs w:val="22"/>
        </w:rPr>
        <w:t xml:space="preserve">We may disclose data if required by law, court order, or to protect rights, property, or safety.</w:t>
      </w:r>
    </w:p>
    <w:p>
      <w:pPr>
        <w:pStyle w:val="Heading2"/>
        <w:pBdr>
          <w:bottom w:val="single" w:color="0D9488" w:sz="4" w:space="4"/>
        </w:pBdr>
        <w:spacing w:after="120" w:before="320"/>
      </w:pPr>
      <w:r>
        <w:t xml:space="preserve">5. Data Retention</w:t>
      </w:r>
    </w:p>
    <w:p>
      <w:pPr>
        <w:spacing w:after="160"/>
      </w:pPr>
      <w:r>
        <w:rPr>
          <w:sz w:val="22"/>
          <w:szCs w:val="22"/>
        </w:rPr>
        <w:t xml:space="preserve">We retain your account data for as long as your account is active. If you delete your account, we will delete your personal data within 30 days, except where retention is required by law (e.g., financial records for tax compliance may be retained for up to 7 years).</w:t>
      </w:r>
    </w:p>
    <w:p>
      <w:pPr>
        <w:spacing w:after="160"/>
      </w:pPr>
      <w:r>
        <w:rPr>
          <w:sz w:val="22"/>
          <w:szCs w:val="22"/>
        </w:rPr>
        <w:t xml:space="preserve">Booking records may be retained for up to 5 years for dispute resolution and legal compliance.</w:t>
      </w:r>
    </w:p>
    <w:p>
      <w:pPr>
        <w:pStyle w:val="Heading2"/>
        <w:pBdr>
          <w:bottom w:val="single" w:color="0D9488" w:sz="4" w:space="4"/>
        </w:pBdr>
        <w:spacing w:after="120" w:before="320"/>
      </w:pPr>
      <w:r>
        <w:t xml:space="preserve">6. Cookies</w:t>
      </w:r>
    </w:p>
    <w:p>
      <w:pPr>
        <w:spacing w:after="160"/>
      </w:pPr>
      <w:r>
        <w:rPr>
          <w:sz w:val="22"/>
          <w:szCs w:val="22"/>
        </w:rPr>
        <w:t xml:space="preserve">We use the following cookies:</w:t>
      </w:r>
    </w:p>
    <w:p>
      <w:pPr>
        <w:pStyle w:val="ListParagraph"/>
        <w:numPr>
          <w:ilvl w:val="0"/>
          <w:numId w:val="1"/>
        </w:numPr>
        <w:spacing w:after="80"/>
      </w:pPr>
      <w:r>
        <w:rPr>
          <w:sz w:val="22"/>
          <w:szCs w:val="22"/>
        </w:rPr>
        <w:t xml:space="preserve">Authentication cookies: set by Supabase to maintain your login session. These are strictly necessary and cannot be disabled.</w:t>
      </w:r>
    </w:p>
    <w:p>
      <w:pPr>
        <w:pStyle w:val="ListParagraph"/>
        <w:numPr>
          <w:ilvl w:val="0"/>
          <w:numId w:val="1"/>
        </w:numPr>
        <w:spacing w:after="80"/>
      </w:pPr>
      <w:r>
        <w:rPr>
          <w:sz w:val="22"/>
          <w:szCs w:val="22"/>
        </w:rPr>
        <w:t xml:space="preserve">Preference cookies: used to remember your settings and display preferences.</w:t>
      </w:r>
    </w:p>
    <w:p>
      <w:pPr>
        <w:pStyle w:val="ListParagraph"/>
        <w:numPr>
          <w:ilvl w:val="0"/>
          <w:numId w:val="1"/>
        </w:numPr>
        <w:spacing w:after="80"/>
      </w:pPr>
      <w:r>
        <w:rPr>
          <w:sz w:val="22"/>
          <w:szCs w:val="22"/>
        </w:rPr>
        <w:t xml:space="preserve">Stripe cookies: set by Stripe during payment flows. See Stripe's cookie policy for details.</w:t>
      </w:r>
    </w:p>
    <w:p>
      <w:pPr>
        <w:spacing w:after="160"/>
      </w:pPr>
      <w:r>
        <w:rPr>
          <w:sz w:val="22"/>
          <w:szCs w:val="22"/>
        </w:rPr>
        <w:t xml:space="preserve">You can control non-essential cookies through your browser settings. Please note that disabling cookies may affect platform functionality. See our full Cookie Policy at strvend.com/cookie-policy.</w:t>
      </w:r>
    </w:p>
    <w:p>
      <w:pPr>
        <w:pStyle w:val="Heading2"/>
        <w:pBdr>
          <w:bottom w:val="single" w:color="0D9488" w:sz="4" w:space="4"/>
        </w:pBdr>
        <w:spacing w:after="120" w:before="320"/>
      </w:pPr>
      <w:r>
        <w:t xml:space="preserve">7. Your Rights</w:t>
      </w:r>
    </w:p>
    <w:p>
      <w:pPr>
        <w:spacing w:after="160"/>
      </w:pPr>
      <w:r>
        <w:rPr>
          <w:sz w:val="22"/>
          <w:szCs w:val="22"/>
        </w:rPr>
        <w:t xml:space="preserve">Depending on your location, you may have the following rights regarding your personal data:</w:t>
      </w:r>
    </w:p>
    <w:p>
      <w:pPr>
        <w:pStyle w:val="ListParagraph"/>
        <w:numPr>
          <w:ilvl w:val="0"/>
          <w:numId w:val="1"/>
        </w:numPr>
        <w:spacing w:after="80"/>
      </w:pPr>
      <w:r>
        <w:rPr>
          <w:sz w:val="22"/>
          <w:szCs w:val="22"/>
        </w:rPr>
        <w:t xml:space="preserve">Access: request a copy of the personal data we hold about you.</w:t>
      </w:r>
    </w:p>
    <w:p>
      <w:pPr>
        <w:pStyle w:val="ListParagraph"/>
        <w:numPr>
          <w:ilvl w:val="0"/>
          <w:numId w:val="1"/>
        </w:numPr>
        <w:spacing w:after="80"/>
      </w:pPr>
      <w:r>
        <w:rPr>
          <w:sz w:val="22"/>
          <w:szCs w:val="22"/>
        </w:rPr>
        <w:t xml:space="preserve">Correction: request that we correct inaccurate or incomplete data.</w:t>
      </w:r>
    </w:p>
    <w:p>
      <w:pPr>
        <w:pStyle w:val="ListParagraph"/>
        <w:numPr>
          <w:ilvl w:val="0"/>
          <w:numId w:val="1"/>
        </w:numPr>
        <w:spacing w:after="80"/>
      </w:pPr>
      <w:r>
        <w:rPr>
          <w:sz w:val="22"/>
          <w:szCs w:val="22"/>
        </w:rPr>
        <w:t xml:space="preserve">Deletion: request that we delete your personal data ("right to be forgotten").</w:t>
      </w:r>
    </w:p>
    <w:p>
      <w:pPr>
        <w:pStyle w:val="ListParagraph"/>
        <w:numPr>
          <w:ilvl w:val="0"/>
          <w:numId w:val="1"/>
        </w:numPr>
        <w:spacing w:after="80"/>
      </w:pPr>
      <w:r>
        <w:rPr>
          <w:sz w:val="22"/>
          <w:szCs w:val="22"/>
        </w:rPr>
        <w:t xml:space="preserve">Portability: request your data in a machine-readable format.</w:t>
      </w:r>
    </w:p>
    <w:p>
      <w:pPr>
        <w:pStyle w:val="ListParagraph"/>
        <w:numPr>
          <w:ilvl w:val="0"/>
          <w:numId w:val="1"/>
        </w:numPr>
        <w:spacing w:after="80"/>
      </w:pPr>
      <w:r>
        <w:rPr>
          <w:sz w:val="22"/>
          <w:szCs w:val="22"/>
        </w:rPr>
        <w:t xml:space="preserve">Objection: object to certain types of processing, including marketing.</w:t>
      </w:r>
    </w:p>
    <w:p>
      <w:pPr>
        <w:pStyle w:val="ListParagraph"/>
        <w:numPr>
          <w:ilvl w:val="0"/>
          <w:numId w:val="1"/>
        </w:numPr>
        <w:spacing w:after="80"/>
      </w:pPr>
      <w:r>
        <w:rPr>
          <w:sz w:val="22"/>
          <w:szCs w:val="22"/>
        </w:rPr>
        <w:t xml:space="preserve">California residents (CCPA): the right to know, delete, and opt out of sale (we do not sell data).</w:t>
      </w:r>
    </w:p>
    <w:p>
      <w:pPr>
        <w:spacing w:after="160"/>
      </w:pPr>
      <w:r>
        <w:rPr>
          <w:sz w:val="22"/>
          <w:szCs w:val="22"/>
        </w:rPr>
        <w:t xml:space="preserve">To exercise any of these rights, contact us at legal@strvend.com.</w:t>
      </w:r>
    </w:p>
    <w:p>
      <w:pPr>
        <w:pStyle w:val="Heading2"/>
        <w:pBdr>
          <w:bottom w:val="single" w:color="0D9488" w:sz="4" w:space="4"/>
        </w:pBdr>
        <w:spacing w:after="120" w:before="320"/>
      </w:pPr>
      <w:r>
        <w:t xml:space="preserve">8. Security</w:t>
      </w:r>
    </w:p>
    <w:p>
      <w:pPr>
        <w:spacing w:after="160"/>
      </w:pPr>
      <w:r>
        <w:rPr>
          <w:sz w:val="22"/>
          <w:szCs w:val="22"/>
        </w:rPr>
        <w:t xml:space="preserve">We implement industry-standard security measures including TLS encryption in transit, bcrypt-hashed passwords, and row-level security policies in our database. However, no method of transmission over the internet is 100% secure.</w:t>
      </w:r>
    </w:p>
    <w:p>
      <w:pPr>
        <w:pStyle w:val="Heading2"/>
        <w:pBdr>
          <w:bottom w:val="single" w:color="0D9488" w:sz="4" w:space="4"/>
        </w:pBdr>
        <w:spacing w:after="120" w:before="320"/>
      </w:pPr>
      <w:r>
        <w:t xml:space="preserve">9. Children's Privacy</w:t>
      </w:r>
    </w:p>
    <w:p>
      <w:pPr>
        <w:spacing w:after="160"/>
      </w:pPr>
      <w:r>
        <w:rPr>
          <w:sz w:val="22"/>
          <w:szCs w:val="22"/>
        </w:rPr>
        <w:t xml:space="preserve">STRVend is not directed to individuals under 18. We do not knowingly collect personal information from minors. If you believe a minor has provided us with personal data, please contact us immediately.</w:t>
      </w:r>
    </w:p>
    <w:p>
      <w:pPr>
        <w:pStyle w:val="Heading2"/>
        <w:pBdr>
          <w:bottom w:val="single" w:color="0D9488" w:sz="4" w:space="4"/>
        </w:pBdr>
        <w:spacing w:after="120" w:before="320"/>
      </w:pPr>
      <w:r>
        <w:t xml:space="preserve">10. Changes to This Policy</w:t>
      </w:r>
    </w:p>
    <w:p>
      <w:pPr>
        <w:spacing w:after="160"/>
      </w:pPr>
      <w:r>
        <w:rPr>
          <w:sz w:val="22"/>
          <w:szCs w:val="22"/>
        </w:rPr>
        <w:t xml:space="preserve">We may update this Privacy Policy from time to time. We will notify you of material changes by posting the new policy on this page and updating the effective date. Continued use of STRVend after changes constitutes acceptance.</w:t>
      </w:r>
    </w:p>
    <w:p>
      <w:pPr>
        <w:pStyle w:val="Heading2"/>
        <w:pBdr>
          <w:bottom w:val="single" w:color="0D9488" w:sz="4" w:space="4"/>
        </w:pBdr>
        <w:spacing w:after="120" w:before="320"/>
      </w:pPr>
      <w:r>
        <w:t xml:space="preserve">11. Contact Us</w:t>
      </w:r>
    </w:p>
    <w:p>
      <w:pPr>
        <w:spacing w:after="160"/>
      </w:pPr>
      <w:r>
        <w:rPr>
          <w:sz w:val="22"/>
          <w:szCs w:val="22"/>
        </w:rPr>
        <w:t xml:space="preserve">For privacy-related questions or to exercise your rights, contact us at:
legal@strvend.com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2026-07-21T06:13:35.443Z</dcterms:created>
  <dcterms:modified xsi:type="dcterms:W3CDTF">2026-07-21T06:13:35.444Z</dcterms:modified>
</cp:coreProperties>
</file>

<file path=docProps/custom.xml><?xml version="1.0" encoding="utf-8"?>
<Properties xmlns="http://schemas.openxmlformats.org/officeDocument/2006/custom-properties" xmlns:vt="http://schemas.openxmlformats.org/officeDocument/2006/docPropsVTypes"/>
</file>