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356183563"/>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795"/>
            <w:gridCol w:w="3316"/>
            <w:gridCol w:w="2681"/>
          </w:tblGrid>
          <w:tr w:rsidR="006348CF">
            <w:sdt>
              <w:sdtPr>
                <w:rPr>
                  <w:rFonts w:asciiTheme="majorHAnsi" w:eastAsiaTheme="majorEastAsia" w:hAnsiTheme="majorHAnsi" w:cstheme="majorBidi"/>
                  <w:sz w:val="76"/>
                  <w:szCs w:val="72"/>
                </w:rPr>
                <w:alias w:val="Title"/>
                <w:id w:val="276713177"/>
                <w:placeholder>
                  <w:docPart w:val="F9E5CDD835BA41EAB6B6FC238D90B325"/>
                </w:placeholder>
                <w:dataBinding w:prefixMappings="xmlns:ns0='http://schemas.openxmlformats.org/package/2006/metadata/core-properties' xmlns:ns1='http://purl.org/dc/elements/1.1/'" w:xpath="/ns0:coreProperties[1]/ns1:title[1]" w:storeItemID="{6C3C8BC8-F283-45AE-878A-BAB7291924A1}"/>
                <w:text/>
              </w:sdtPr>
              <w:sdtEndPr>
                <w:rPr>
                  <w:sz w:val="96"/>
                  <w:szCs w:val="96"/>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6348CF" w:rsidRDefault="006348CF" w:rsidP="006348CF">
                    <w:pPr>
                      <w:pStyle w:val="NoSpacing"/>
                      <w:rPr>
                        <w:rFonts w:asciiTheme="majorHAnsi" w:eastAsiaTheme="majorEastAsia" w:hAnsiTheme="majorHAnsi" w:cstheme="majorBidi"/>
                        <w:sz w:val="76"/>
                        <w:szCs w:val="72"/>
                      </w:rPr>
                    </w:pPr>
                    <w:r w:rsidRPr="006348CF">
                      <w:rPr>
                        <w:rFonts w:asciiTheme="majorHAnsi" w:eastAsiaTheme="majorEastAsia" w:hAnsiTheme="majorHAnsi" w:cstheme="majorBidi"/>
                        <w:sz w:val="96"/>
                        <w:szCs w:val="96"/>
                      </w:rPr>
                      <w:t>Carvana</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18924B55DD5D40889F320D2B59B0A99E"/>
                  </w:placeholder>
                  <w:dataBinding w:prefixMappings="xmlns:ns0='http://schemas.microsoft.com/office/2006/coverPageProps'" w:xpath="/ns0:CoverPageProperties[1]/ns0:PublishDate[1]" w:storeItemID="{55AF091B-3C7A-41E3-B477-F2FDAA23CFDA}"/>
                  <w:date w:fullDate="2022-07-05T00:00:00Z">
                    <w:dateFormat w:val="MMMM d"/>
                    <w:lid w:val="en-US"/>
                    <w:storeMappedDataAs w:val="dateTime"/>
                    <w:calendar w:val="gregorian"/>
                  </w:date>
                </w:sdtPr>
                <w:sdtContent>
                  <w:p w:rsidR="006348CF" w:rsidRDefault="006348C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July 5</w:t>
                    </w:r>
                  </w:p>
                </w:sdtContent>
              </w:sdt>
              <w:sdt>
                <w:sdtPr>
                  <w:rPr>
                    <w:color w:val="4F81BD" w:themeColor="accent1"/>
                    <w:sz w:val="52"/>
                    <w:szCs w:val="52"/>
                  </w:rPr>
                  <w:alias w:val="Year"/>
                  <w:id w:val="276713170"/>
                  <w:placeholder>
                    <w:docPart w:val="F80E87483B0F4500B87C83857F78AA29"/>
                  </w:placeholder>
                  <w:dataBinding w:prefixMappings="xmlns:ns0='http://schemas.microsoft.com/office/2006/coverPageProps'" w:xpath="/ns0:CoverPageProperties[1]/ns0:PublishDate[1]" w:storeItemID="{55AF091B-3C7A-41E3-B477-F2FDAA23CFDA}"/>
                  <w:date w:fullDate="2022-07-05T00:00:00Z">
                    <w:dateFormat w:val="yyyy"/>
                    <w:lid w:val="en-US"/>
                    <w:storeMappedDataAs w:val="dateTime"/>
                    <w:calendar w:val="gregorian"/>
                  </w:date>
                </w:sdtPr>
                <w:sdtContent>
                  <w:p w:rsidR="006348CF" w:rsidRDefault="006348CF">
                    <w:pPr>
                      <w:pStyle w:val="NoSpacing"/>
                      <w:rPr>
                        <w:color w:val="4F81BD" w:themeColor="accent1"/>
                        <w:sz w:val="200"/>
                        <w:szCs w:val="200"/>
                      </w:rPr>
                    </w:pPr>
                    <w:r w:rsidRPr="006348CF">
                      <w:rPr>
                        <w:color w:val="4F81BD" w:themeColor="accent1"/>
                        <w:sz w:val="52"/>
                        <w:szCs w:val="52"/>
                      </w:rPr>
                      <w:t>2022</w:t>
                    </w:r>
                  </w:p>
                </w:sdtContent>
              </w:sdt>
            </w:tc>
          </w:tr>
          <w:tr w:rsidR="006348CF">
            <w:tc>
              <w:tcPr>
                <w:tcW w:w="7054" w:type="dxa"/>
                <w:gridSpan w:val="2"/>
                <w:tcBorders>
                  <w:top w:val="single" w:sz="18" w:space="0" w:color="808080" w:themeColor="background1" w:themeShade="80"/>
                </w:tcBorders>
                <w:vAlign w:val="center"/>
              </w:tcPr>
              <w:p w:rsidR="006348CF" w:rsidRPr="006348CF" w:rsidRDefault="006348CF" w:rsidP="006348CF">
                <w:pPr>
                  <w:pStyle w:val="NoSpacing"/>
                  <w:rPr>
                    <w:sz w:val="28"/>
                    <w:szCs w:val="28"/>
                  </w:rPr>
                </w:pPr>
                <w:r w:rsidRPr="006348CF">
                  <w:rPr>
                    <w:sz w:val="28"/>
                    <w:szCs w:val="28"/>
                  </w:rPr>
                  <w:t xml:space="preserve">Studenti: </w:t>
                </w:r>
              </w:p>
              <w:p w:rsidR="006348CF" w:rsidRPr="006348CF" w:rsidRDefault="006348CF" w:rsidP="006348CF">
                <w:pPr>
                  <w:pStyle w:val="NoSpacing"/>
                  <w:rPr>
                    <w:sz w:val="28"/>
                    <w:szCs w:val="28"/>
                  </w:rPr>
                </w:pPr>
                <w:r w:rsidRPr="006348CF">
                  <w:rPr>
                    <w:sz w:val="28"/>
                    <w:szCs w:val="28"/>
                  </w:rPr>
                  <w:t>Danica Zdravković 0076/2018</w:t>
                </w:r>
              </w:p>
              <w:p w:rsidR="006348CF" w:rsidRDefault="006348CF" w:rsidP="006348CF">
                <w:pPr>
                  <w:pStyle w:val="NoSpacing"/>
                </w:pPr>
                <w:r w:rsidRPr="006348CF">
                  <w:rPr>
                    <w:sz w:val="28"/>
                    <w:szCs w:val="28"/>
                  </w:rPr>
                  <w:t>Željana Grujić 0045/2018</w:t>
                </w:r>
              </w:p>
            </w:tc>
            <w:sdt>
              <w:sdtPr>
                <w:rPr>
                  <w:sz w:val="28"/>
                  <w:szCs w:val="28"/>
                </w:rPr>
                <w:alias w:val="Subtitle"/>
                <w:id w:val="276713189"/>
                <w:placeholder>
                  <w:docPart w:val="CB11CA057FC8406FBB3DE343FBD98B83"/>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6348CF" w:rsidRPr="006348CF" w:rsidRDefault="003B342C">
                    <w:pPr>
                      <w:pStyle w:val="NoSpacing"/>
                      <w:rPr>
                        <w:rFonts w:asciiTheme="majorHAnsi" w:eastAsiaTheme="majorEastAsia" w:hAnsiTheme="majorHAnsi" w:cstheme="majorBidi"/>
                        <w:sz w:val="28"/>
                        <w:szCs w:val="28"/>
                      </w:rPr>
                    </w:pPr>
                    <w:r>
                      <w:rPr>
                        <w:sz w:val="28"/>
                        <w:szCs w:val="28"/>
                      </w:rPr>
                      <w:t>Predviđanje da li će kupovina automobile biti loša ili ne nad skupom podataka Carvana.</w:t>
                    </w:r>
                  </w:p>
                </w:tc>
              </w:sdtContent>
            </w:sdt>
          </w:tr>
        </w:tbl>
        <w:p w:rsidR="006348CF" w:rsidRDefault="006348CF"/>
        <w:p w:rsidR="001D48C1" w:rsidRDefault="006348CF">
          <w:r>
            <w:br w:type="page"/>
          </w:r>
        </w:p>
        <w:sdt>
          <w:sdtPr>
            <w:rPr>
              <w:rFonts w:asciiTheme="minorHAnsi" w:eastAsiaTheme="minorHAnsi" w:hAnsiTheme="minorHAnsi" w:cstheme="minorBidi"/>
              <w:b w:val="0"/>
              <w:bCs w:val="0"/>
              <w:color w:val="auto"/>
              <w:sz w:val="22"/>
              <w:szCs w:val="22"/>
            </w:rPr>
            <w:id w:val="1356183625"/>
            <w:docPartObj>
              <w:docPartGallery w:val="Table of Contents"/>
              <w:docPartUnique/>
            </w:docPartObj>
          </w:sdtPr>
          <w:sdtContent>
            <w:p w:rsidR="001D48C1" w:rsidRDefault="001D48C1">
              <w:pPr>
                <w:pStyle w:val="TOCHeading"/>
              </w:pPr>
              <w:r>
                <w:t>Sadržaj</w:t>
              </w:r>
            </w:p>
            <w:p w:rsidR="001D48C1" w:rsidRDefault="00C01EE5">
              <w:pPr>
                <w:pStyle w:val="TOC1"/>
                <w:tabs>
                  <w:tab w:val="left" w:pos="440"/>
                  <w:tab w:val="right" w:leader="dot" w:pos="9350"/>
                </w:tabs>
                <w:rPr>
                  <w:rFonts w:eastAsiaTheme="minorEastAsia"/>
                  <w:noProof/>
                </w:rPr>
              </w:pPr>
              <w:r>
                <w:fldChar w:fldCharType="begin"/>
              </w:r>
              <w:r w:rsidR="001D48C1">
                <w:instrText xml:space="preserve"> TOC \o "1-3" \h \z \u </w:instrText>
              </w:r>
              <w:r>
                <w:fldChar w:fldCharType="separate"/>
              </w:r>
              <w:hyperlink w:anchor="_Toc107924412" w:history="1">
                <w:r w:rsidR="001D48C1" w:rsidRPr="00AC63DA">
                  <w:rPr>
                    <w:rStyle w:val="Hyperlink"/>
                    <w:noProof/>
                  </w:rPr>
                  <w:t>1.</w:t>
                </w:r>
                <w:r w:rsidR="001D48C1">
                  <w:rPr>
                    <w:rFonts w:eastAsiaTheme="minorEastAsia"/>
                    <w:noProof/>
                  </w:rPr>
                  <w:tab/>
                </w:r>
                <w:r w:rsidR="001D48C1" w:rsidRPr="00AC63DA">
                  <w:rPr>
                    <w:rStyle w:val="Hyperlink"/>
                    <w:noProof/>
                  </w:rPr>
                  <w:t>Uvod</w:t>
                </w:r>
                <w:r w:rsidR="001D48C1">
                  <w:rPr>
                    <w:noProof/>
                    <w:webHidden/>
                  </w:rPr>
                  <w:tab/>
                </w:r>
                <w:r>
                  <w:rPr>
                    <w:noProof/>
                    <w:webHidden/>
                  </w:rPr>
                  <w:fldChar w:fldCharType="begin"/>
                </w:r>
                <w:r w:rsidR="001D48C1">
                  <w:rPr>
                    <w:noProof/>
                    <w:webHidden/>
                  </w:rPr>
                  <w:instrText xml:space="preserve"> PAGEREF _Toc107924412 \h </w:instrText>
                </w:r>
                <w:r>
                  <w:rPr>
                    <w:noProof/>
                    <w:webHidden/>
                  </w:rPr>
                </w:r>
                <w:r>
                  <w:rPr>
                    <w:noProof/>
                    <w:webHidden/>
                  </w:rPr>
                  <w:fldChar w:fldCharType="separate"/>
                </w:r>
                <w:r w:rsidR="001D48C1">
                  <w:rPr>
                    <w:noProof/>
                    <w:webHidden/>
                  </w:rPr>
                  <w:t>3</w:t>
                </w:r>
                <w:r>
                  <w:rPr>
                    <w:noProof/>
                    <w:webHidden/>
                  </w:rPr>
                  <w:fldChar w:fldCharType="end"/>
                </w:r>
              </w:hyperlink>
            </w:p>
            <w:p w:rsidR="001D48C1" w:rsidRDefault="00C01EE5">
              <w:pPr>
                <w:pStyle w:val="TOC1"/>
                <w:tabs>
                  <w:tab w:val="left" w:pos="440"/>
                  <w:tab w:val="right" w:leader="dot" w:pos="9350"/>
                </w:tabs>
                <w:rPr>
                  <w:rFonts w:eastAsiaTheme="minorEastAsia"/>
                  <w:noProof/>
                </w:rPr>
              </w:pPr>
              <w:hyperlink w:anchor="_Toc107924413" w:history="1">
                <w:r w:rsidR="001D48C1" w:rsidRPr="00AC63DA">
                  <w:rPr>
                    <w:rStyle w:val="Hyperlink"/>
                    <w:noProof/>
                  </w:rPr>
                  <w:t>2.</w:t>
                </w:r>
                <w:r w:rsidR="001D48C1">
                  <w:rPr>
                    <w:rFonts w:eastAsiaTheme="minorEastAsia"/>
                    <w:noProof/>
                  </w:rPr>
                  <w:tab/>
                </w:r>
                <w:r w:rsidR="001D48C1" w:rsidRPr="00AC63DA">
                  <w:rPr>
                    <w:rStyle w:val="Hyperlink"/>
                    <w:noProof/>
                  </w:rPr>
                  <w:t>Opis I razumevanje podatak</w:t>
                </w:r>
                <w:r w:rsidR="001D48C1">
                  <w:rPr>
                    <w:noProof/>
                    <w:webHidden/>
                  </w:rPr>
                  <w:tab/>
                </w:r>
                <w:r>
                  <w:rPr>
                    <w:noProof/>
                    <w:webHidden/>
                  </w:rPr>
                  <w:fldChar w:fldCharType="begin"/>
                </w:r>
                <w:r w:rsidR="001D48C1">
                  <w:rPr>
                    <w:noProof/>
                    <w:webHidden/>
                  </w:rPr>
                  <w:instrText xml:space="preserve"> PAGEREF _Toc107924413 \h </w:instrText>
                </w:r>
                <w:r>
                  <w:rPr>
                    <w:noProof/>
                    <w:webHidden/>
                  </w:rPr>
                </w:r>
                <w:r>
                  <w:rPr>
                    <w:noProof/>
                    <w:webHidden/>
                  </w:rPr>
                  <w:fldChar w:fldCharType="separate"/>
                </w:r>
                <w:r w:rsidR="001D48C1">
                  <w:rPr>
                    <w:noProof/>
                    <w:webHidden/>
                  </w:rPr>
                  <w:t>3</w:t>
                </w:r>
                <w:r>
                  <w:rPr>
                    <w:noProof/>
                    <w:webHidden/>
                  </w:rPr>
                  <w:fldChar w:fldCharType="end"/>
                </w:r>
              </w:hyperlink>
            </w:p>
            <w:p w:rsidR="001D48C1" w:rsidRDefault="00C01EE5">
              <w:pPr>
                <w:pStyle w:val="TOC1"/>
                <w:tabs>
                  <w:tab w:val="left" w:pos="440"/>
                  <w:tab w:val="right" w:leader="dot" w:pos="9350"/>
                </w:tabs>
                <w:rPr>
                  <w:rFonts w:eastAsiaTheme="minorEastAsia"/>
                  <w:noProof/>
                </w:rPr>
              </w:pPr>
              <w:hyperlink w:anchor="_Toc107924414" w:history="1">
                <w:r w:rsidR="001D48C1" w:rsidRPr="00AC63DA">
                  <w:rPr>
                    <w:rStyle w:val="Hyperlink"/>
                    <w:noProof/>
                  </w:rPr>
                  <w:t>3.</w:t>
                </w:r>
                <w:r w:rsidR="001D48C1">
                  <w:rPr>
                    <w:rFonts w:eastAsiaTheme="minorEastAsia"/>
                    <w:noProof/>
                  </w:rPr>
                  <w:tab/>
                </w:r>
                <w:r w:rsidR="001D48C1" w:rsidRPr="00AC63DA">
                  <w:rPr>
                    <w:rStyle w:val="Hyperlink"/>
                    <w:noProof/>
                  </w:rPr>
                  <w:t>Eksperiment</w:t>
                </w:r>
                <w:r w:rsidR="001D48C1">
                  <w:rPr>
                    <w:noProof/>
                    <w:webHidden/>
                  </w:rPr>
                  <w:tab/>
                </w:r>
                <w:r>
                  <w:rPr>
                    <w:noProof/>
                    <w:webHidden/>
                  </w:rPr>
                  <w:fldChar w:fldCharType="begin"/>
                </w:r>
                <w:r w:rsidR="001D48C1">
                  <w:rPr>
                    <w:noProof/>
                    <w:webHidden/>
                  </w:rPr>
                  <w:instrText xml:space="preserve"> PAGEREF _Toc107924414 \h </w:instrText>
                </w:r>
                <w:r>
                  <w:rPr>
                    <w:noProof/>
                    <w:webHidden/>
                  </w:rPr>
                </w:r>
                <w:r>
                  <w:rPr>
                    <w:noProof/>
                    <w:webHidden/>
                  </w:rPr>
                  <w:fldChar w:fldCharType="separate"/>
                </w:r>
                <w:r w:rsidR="001D48C1">
                  <w:rPr>
                    <w:noProof/>
                    <w:webHidden/>
                  </w:rPr>
                  <w:t>5</w:t>
                </w:r>
                <w:r>
                  <w:rPr>
                    <w:noProof/>
                    <w:webHidden/>
                  </w:rPr>
                  <w:fldChar w:fldCharType="end"/>
                </w:r>
              </w:hyperlink>
            </w:p>
            <w:p w:rsidR="001D48C1" w:rsidRDefault="00C01EE5">
              <w:pPr>
                <w:pStyle w:val="TOC1"/>
                <w:tabs>
                  <w:tab w:val="left" w:pos="440"/>
                  <w:tab w:val="right" w:leader="dot" w:pos="9350"/>
                </w:tabs>
                <w:rPr>
                  <w:rFonts w:eastAsiaTheme="minorEastAsia"/>
                  <w:noProof/>
                </w:rPr>
              </w:pPr>
              <w:hyperlink w:anchor="_Toc107924415" w:history="1">
                <w:r w:rsidR="001D48C1" w:rsidRPr="00AC63DA">
                  <w:rPr>
                    <w:rStyle w:val="Hyperlink"/>
                    <w:noProof/>
                  </w:rPr>
                  <w:t>4.</w:t>
                </w:r>
                <w:r w:rsidR="001D48C1">
                  <w:rPr>
                    <w:rFonts w:eastAsiaTheme="minorEastAsia"/>
                    <w:noProof/>
                  </w:rPr>
                  <w:tab/>
                </w:r>
                <w:r w:rsidR="001D48C1" w:rsidRPr="00AC63DA">
                  <w:rPr>
                    <w:rStyle w:val="Hyperlink"/>
                    <w:noProof/>
                  </w:rPr>
                  <w:t>Rezultati</w:t>
                </w:r>
                <w:r w:rsidR="001D48C1">
                  <w:rPr>
                    <w:noProof/>
                    <w:webHidden/>
                  </w:rPr>
                  <w:tab/>
                </w:r>
                <w:r>
                  <w:rPr>
                    <w:noProof/>
                    <w:webHidden/>
                  </w:rPr>
                  <w:fldChar w:fldCharType="begin"/>
                </w:r>
                <w:r w:rsidR="001D48C1">
                  <w:rPr>
                    <w:noProof/>
                    <w:webHidden/>
                  </w:rPr>
                  <w:instrText xml:space="preserve"> PAGEREF _Toc107924415 \h </w:instrText>
                </w:r>
                <w:r>
                  <w:rPr>
                    <w:noProof/>
                    <w:webHidden/>
                  </w:rPr>
                </w:r>
                <w:r>
                  <w:rPr>
                    <w:noProof/>
                    <w:webHidden/>
                  </w:rPr>
                  <w:fldChar w:fldCharType="separate"/>
                </w:r>
                <w:r w:rsidR="001D48C1">
                  <w:rPr>
                    <w:noProof/>
                    <w:webHidden/>
                  </w:rPr>
                  <w:t>6</w:t>
                </w:r>
                <w:r>
                  <w:rPr>
                    <w:noProof/>
                    <w:webHidden/>
                  </w:rPr>
                  <w:fldChar w:fldCharType="end"/>
                </w:r>
              </w:hyperlink>
            </w:p>
            <w:p w:rsidR="001D48C1" w:rsidRDefault="00C01EE5">
              <w:pPr>
                <w:pStyle w:val="TOC1"/>
                <w:tabs>
                  <w:tab w:val="left" w:pos="440"/>
                  <w:tab w:val="right" w:leader="dot" w:pos="9350"/>
                </w:tabs>
                <w:rPr>
                  <w:rFonts w:eastAsiaTheme="minorEastAsia"/>
                  <w:noProof/>
                </w:rPr>
              </w:pPr>
              <w:hyperlink w:anchor="_Toc107924416" w:history="1">
                <w:r w:rsidR="001D48C1" w:rsidRPr="00AC63DA">
                  <w:rPr>
                    <w:rStyle w:val="Hyperlink"/>
                    <w:noProof/>
                  </w:rPr>
                  <w:t>5.</w:t>
                </w:r>
                <w:r w:rsidR="001D48C1">
                  <w:rPr>
                    <w:rFonts w:eastAsiaTheme="minorEastAsia"/>
                    <w:noProof/>
                  </w:rPr>
                  <w:tab/>
                </w:r>
                <w:r w:rsidR="001D48C1" w:rsidRPr="00AC63DA">
                  <w:rPr>
                    <w:rStyle w:val="Hyperlink"/>
                    <w:noProof/>
                  </w:rPr>
                  <w:t>Zaključak</w:t>
                </w:r>
                <w:r w:rsidR="001D48C1">
                  <w:rPr>
                    <w:noProof/>
                    <w:webHidden/>
                  </w:rPr>
                  <w:tab/>
                </w:r>
                <w:r>
                  <w:rPr>
                    <w:noProof/>
                    <w:webHidden/>
                  </w:rPr>
                  <w:fldChar w:fldCharType="begin"/>
                </w:r>
                <w:r w:rsidR="001D48C1">
                  <w:rPr>
                    <w:noProof/>
                    <w:webHidden/>
                  </w:rPr>
                  <w:instrText xml:space="preserve"> PAGEREF _Toc107924416 \h </w:instrText>
                </w:r>
                <w:r>
                  <w:rPr>
                    <w:noProof/>
                    <w:webHidden/>
                  </w:rPr>
                </w:r>
                <w:r>
                  <w:rPr>
                    <w:noProof/>
                    <w:webHidden/>
                  </w:rPr>
                  <w:fldChar w:fldCharType="separate"/>
                </w:r>
                <w:r w:rsidR="001D48C1">
                  <w:rPr>
                    <w:noProof/>
                    <w:webHidden/>
                  </w:rPr>
                  <w:t>6</w:t>
                </w:r>
                <w:r>
                  <w:rPr>
                    <w:noProof/>
                    <w:webHidden/>
                  </w:rPr>
                  <w:fldChar w:fldCharType="end"/>
                </w:r>
              </w:hyperlink>
            </w:p>
            <w:p w:rsidR="001D48C1" w:rsidRDefault="00C01EE5">
              <w:r>
                <w:fldChar w:fldCharType="end"/>
              </w:r>
            </w:p>
          </w:sdtContent>
        </w:sdt>
        <w:p w:rsidR="001D48C1" w:rsidRDefault="001D48C1">
          <w:r>
            <w:br w:type="page"/>
          </w:r>
        </w:p>
        <w:p w:rsidR="006348CF" w:rsidRDefault="00C01EE5"/>
      </w:sdtContent>
    </w:sdt>
    <w:p w:rsidR="00535D11" w:rsidRDefault="006348CF" w:rsidP="006348CF">
      <w:pPr>
        <w:pStyle w:val="Heading1"/>
        <w:numPr>
          <w:ilvl w:val="0"/>
          <w:numId w:val="1"/>
        </w:numPr>
      </w:pPr>
      <w:bookmarkStart w:id="0" w:name="_Toc107924412"/>
      <w:r>
        <w:t>Uvod</w:t>
      </w:r>
      <w:bookmarkEnd w:id="0"/>
    </w:p>
    <w:p w:rsidR="006348CF" w:rsidRDefault="006348CF" w:rsidP="006348CF">
      <w:pPr>
        <w:jc w:val="both"/>
      </w:pPr>
      <w:r>
        <w:t xml:space="preserve">Carvana je Američki start-up, koji se bavi kupovinom polovnih automobile, sa ciljem njihove restauracije I promene fizičke infrastrukture novom, modernom tehnologijom. Kako bi se postarali da je kupljeni automobil u dobrom stanju, moraju ga  kategorizovati klasu „dobra“ ili „loša“ kupovina. Kategorizacija se vrši na osnovu prikupljenih podataka vezanih za osnovne karakteristike automobila (proizvođač, marka, vrsta prenosa, tip automobila, model, boja,  tip felni..), raznih cena koje se vezuju za automobil, trošak prodaje tog automobila, da li je kupljen online ili ne, troškovi garancije automobila... </w:t>
      </w:r>
    </w:p>
    <w:p w:rsidR="006348CF" w:rsidRDefault="00C07251" w:rsidP="006348CF">
      <w:pPr>
        <w:jc w:val="both"/>
      </w:pPr>
      <w:r>
        <w:t>Cilj ove analize jeste  da se pomoću različitih klasifikacionih algoritama, naprave optimalni modeli koji će moći da na bazi ulaznih podataka kategorišu automobil kao dobru ili lošu kupovinu, kako bi omogućili bolje i uspešnije poslovanje. Korišćenjem optimalno napravljenih modela Carvana može ostvariti  niže troškove, bolje poslovanje, manje napravljenih grešaka prilikom kupovine polovnih automobila, kao I generalno bolje finansijsko poslovanje.</w:t>
      </w:r>
    </w:p>
    <w:p w:rsidR="00C07251" w:rsidRDefault="00C07251" w:rsidP="00C07251">
      <w:pPr>
        <w:pStyle w:val="Heading1"/>
        <w:numPr>
          <w:ilvl w:val="0"/>
          <w:numId w:val="1"/>
        </w:numPr>
      </w:pPr>
      <w:bookmarkStart w:id="1" w:name="_Toc107924413"/>
      <w:r>
        <w:t>Opis I razumevanje podatak</w:t>
      </w:r>
      <w:bookmarkEnd w:id="1"/>
    </w:p>
    <w:p w:rsidR="000C4461" w:rsidRDefault="00C07251" w:rsidP="00C07251">
      <w:r>
        <w:t xml:space="preserve">Početna baza podataka na osnovu koje kreiramo modele ima 6798 opservacija posmatranih na 30 varijabli, od kojih su </w:t>
      </w:r>
      <w:r>
        <w:rPr>
          <w:lang w:val="en-GB"/>
        </w:rPr>
        <w:t>12 numer</w:t>
      </w:r>
      <w:r>
        <w:t xml:space="preserve">ičke, a 18 kategoričke. Proverom nedostajućih vrednosti ustanovljeno je da varijable </w:t>
      </w:r>
      <w:r w:rsidRPr="00C07251">
        <w:t>PRIMEUNIT</w:t>
      </w:r>
      <w:r>
        <w:t xml:space="preserve">, AUCGUART , VNST,  </w:t>
      </w:r>
      <w:r w:rsidRPr="00C07251">
        <w:t>Auction</w:t>
      </w:r>
      <w:r>
        <w:t xml:space="preserve"> imaju veki broj NA vrednosti, pa sui z tih razloga izbačene iz razmatranja. Varijable </w:t>
      </w:r>
      <w:r w:rsidRPr="00C07251">
        <w:t>RefId</w:t>
      </w:r>
      <w:r>
        <w:t xml:space="preserve">, </w:t>
      </w:r>
      <w:r w:rsidRPr="00C07251">
        <w:t>WheelTypeID</w:t>
      </w:r>
      <w:r>
        <w:t xml:space="preserve">, </w:t>
      </w:r>
      <w:r w:rsidRPr="00C07251">
        <w:t>BYRNO</w:t>
      </w:r>
      <w:r>
        <w:t xml:space="preserve"> su izbačene iz razmatranja jer za svaku observaciju imaju jedinstvenu vrednost</w:t>
      </w:r>
      <w:r w:rsidR="000C4461">
        <w:t xml:space="preserve">. Varijabla </w:t>
      </w:r>
      <w:r w:rsidR="000C4461" w:rsidRPr="000C4461">
        <w:t>PurchDate</w:t>
      </w:r>
      <w:r w:rsidR="000C4461">
        <w:t xml:space="preserve"> u izvornom format ne nosi nikakve informacije, pa je ona iskorišćena za pravljenje nove varijable, tako što je iz celog datuma izvučena samo godina. Kategoričke varijable koje sui male NA vrednosti, su popunjene vrednošću koja se najviše puta pojavila u skupu podataka, dok je nad numeričkim varijablama prvo primenjen Shapiro test, koji ispituje da li varijabla ima Normalnu raspodelu. Za slučaj da varijabla nema normalnu raspodelu, NA vrednosti su popunjavane medijanom, dok za slučaj da imaju Normalnu raspodelu, popunjavane su prosečnom vrednošću.</w:t>
      </w:r>
    </w:p>
    <w:p w:rsidR="002A6B34" w:rsidRDefault="002A6B34" w:rsidP="00C07251"/>
    <w:p w:rsidR="002A6B34" w:rsidRDefault="002A6B34" w:rsidP="00C07251"/>
    <w:p w:rsidR="002A6B34" w:rsidRDefault="002A6B34" w:rsidP="00C07251"/>
    <w:p w:rsidR="002A6B34" w:rsidRDefault="002A6B34" w:rsidP="00C07251"/>
    <w:p w:rsidR="002A6B34" w:rsidRDefault="002A6B34" w:rsidP="00C07251"/>
    <w:p w:rsidR="002A6B34" w:rsidRDefault="002A6B34" w:rsidP="00C07251"/>
    <w:p w:rsidR="002A6B34" w:rsidRDefault="002A6B34" w:rsidP="00C07251"/>
    <w:p w:rsidR="002A6B34" w:rsidRDefault="002A6B34" w:rsidP="00C07251"/>
    <w:p w:rsidR="000C4461" w:rsidRDefault="000C4461" w:rsidP="00C07251">
      <w:r>
        <w:t xml:space="preserve">Kreiranjem korelacione matrice, ispitana je zavisnost medju svim atributima. </w:t>
      </w:r>
      <w:r w:rsidR="002A6B34">
        <w:t>Visoka</w:t>
      </w:r>
      <w:r>
        <w:t xml:space="preserve"> korelacija se posebno ističe kod </w:t>
      </w:r>
      <w:r w:rsidR="002A6B34">
        <w:t>varijabli koje nose informacije o ceni automobile  (</w:t>
      </w:r>
      <w:r w:rsidR="002A6B34" w:rsidRPr="002A6B34">
        <w:t>MMRAcquisitionAuctionAveragePrice</w:t>
      </w:r>
      <w:r w:rsidR="002A6B34">
        <w:t xml:space="preserve">, </w:t>
      </w:r>
      <w:r>
        <w:t xml:space="preserve"> </w:t>
      </w:r>
      <w:r w:rsidR="002A6B34" w:rsidRPr="002A6B34">
        <w:t>MMRAcquisitionAuctionCleanPrice</w:t>
      </w:r>
      <w:r w:rsidR="002A6B34">
        <w:t xml:space="preserve">, </w:t>
      </w:r>
      <w:r w:rsidR="002A6B34" w:rsidRPr="002A6B34">
        <w:t>MMRAcquisitionRetailAveragePrice</w:t>
      </w:r>
      <w:r w:rsidR="002A6B34">
        <w:t xml:space="preserve">, </w:t>
      </w:r>
      <w:r w:rsidR="002A6B34" w:rsidRPr="002A6B34">
        <w:t>MMRAcquisitonRetailCleanPrice</w:t>
      </w:r>
      <w:r w:rsidR="002A6B34">
        <w:t xml:space="preserve">, </w:t>
      </w:r>
      <w:r w:rsidR="002A6B34" w:rsidRPr="002A6B34">
        <w:t>MMRCurrentAuctionAveragePrice</w:t>
      </w:r>
      <w:r w:rsidR="002A6B34">
        <w:t xml:space="preserve">, </w:t>
      </w:r>
      <w:r w:rsidR="002A6B34" w:rsidRPr="002A6B34">
        <w:t>MMRCurrentAuctionCleanPrice</w:t>
      </w:r>
      <w:r w:rsidR="002A6B34">
        <w:t xml:space="preserve">, </w:t>
      </w:r>
      <w:r w:rsidR="002A6B34" w:rsidRPr="002A6B34">
        <w:t>MMRCurrentRetailAveragePrice</w:t>
      </w:r>
      <w:r w:rsidR="002A6B34">
        <w:t xml:space="preserve">, </w:t>
      </w:r>
      <w:r w:rsidR="002A6B34" w:rsidRPr="002A6B34">
        <w:t>MMRCurrentRetailCleanPrice</w:t>
      </w:r>
      <w:r w:rsidR="002A6B34">
        <w:t xml:space="preserve">). Kako bise smanjila korelacija između ovih varijabli, kreirani su novi atributi. Novi atributi su  napravljeni kao </w:t>
      </w:r>
      <w:r w:rsidR="002A6B34" w:rsidRPr="002A6B34">
        <w:t xml:space="preserve"> racio koji treba da poka</w:t>
      </w:r>
      <w:r w:rsidR="002A6B34">
        <w:t>ž</w:t>
      </w:r>
      <w:r w:rsidR="002A6B34" w:rsidRPr="002A6B34">
        <w:t>e koliko je average cena ve</w:t>
      </w:r>
      <w:r w:rsidR="002A6B34">
        <w:t>ć</w:t>
      </w:r>
      <w:r w:rsidR="002A6B34" w:rsidRPr="002A6B34">
        <w:t xml:space="preserve">a/manja od clean cene, tako da preko tog odnosa </w:t>
      </w:r>
      <w:r w:rsidR="002A6B34">
        <w:t>u</w:t>
      </w:r>
      <w:r w:rsidR="002A6B34" w:rsidRPr="002A6B34">
        <w:t>vek</w:t>
      </w:r>
      <w:r w:rsidR="002A6B34">
        <w:t xml:space="preserve"> može</w:t>
      </w:r>
      <w:r w:rsidR="002A6B34" w:rsidRPr="002A6B34">
        <w:t xml:space="preserve"> da </w:t>
      </w:r>
      <w:r w:rsidR="002A6B34">
        <w:t>izračuna</w:t>
      </w:r>
      <w:r w:rsidR="002A6B34" w:rsidRPr="002A6B34">
        <w:t xml:space="preserve"> jedn</w:t>
      </w:r>
      <w:r w:rsidR="002A6B34">
        <w:t>a</w:t>
      </w:r>
      <w:r w:rsidR="002A6B34" w:rsidRPr="002A6B34">
        <w:t xml:space="preserve"> ili drug</w:t>
      </w:r>
      <w:r w:rsidR="002A6B34">
        <w:t>a cena.</w:t>
      </w:r>
    </w:p>
    <w:p w:rsidR="000C4461" w:rsidRPr="00C07251" w:rsidRDefault="000C4461" w:rsidP="00C07251">
      <w:r w:rsidRPr="000C4461">
        <w:rPr>
          <w:noProof/>
        </w:rPr>
        <w:drawing>
          <wp:inline distT="0" distB="0" distL="0" distR="0">
            <wp:extent cx="5093970" cy="37250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relaciona 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02127" cy="3730985"/>
                    </a:xfrm>
                    <a:prstGeom prst="rect">
                      <a:avLst/>
                    </a:prstGeom>
                  </pic:spPr>
                </pic:pic>
              </a:graphicData>
            </a:graphic>
          </wp:inline>
        </w:drawing>
      </w:r>
    </w:p>
    <w:p w:rsidR="002A6B34" w:rsidRDefault="002A6B34" w:rsidP="006348CF"/>
    <w:p w:rsidR="002A6B34" w:rsidRDefault="002A6B34" w:rsidP="006348CF"/>
    <w:p w:rsidR="002A6B34" w:rsidRDefault="002A6B34" w:rsidP="006348CF"/>
    <w:p w:rsidR="002A6B34" w:rsidRDefault="002A6B34" w:rsidP="006348CF"/>
    <w:p w:rsidR="002A6B34" w:rsidRDefault="002A6B34" w:rsidP="006348CF"/>
    <w:p w:rsidR="002A6B34" w:rsidRDefault="002A6B34" w:rsidP="006348CF"/>
    <w:p w:rsidR="002A6B34" w:rsidRDefault="002A6B34" w:rsidP="006348CF"/>
    <w:p w:rsidR="002A6B34" w:rsidRDefault="002A6B34" w:rsidP="006348CF"/>
    <w:p w:rsidR="006348CF" w:rsidRDefault="002A6B34" w:rsidP="006348CF">
      <w:r>
        <w:t>Nova matrica korelacije pokazuje značajno manje multikolinearnosti.</w:t>
      </w:r>
    </w:p>
    <w:p w:rsidR="002A6B34" w:rsidRDefault="002A6B34" w:rsidP="006348CF">
      <w:r w:rsidRPr="002A6B34">
        <w:rPr>
          <w:noProof/>
        </w:rPr>
        <w:drawing>
          <wp:inline distT="0" distB="0" distL="0" distR="0">
            <wp:extent cx="5760720" cy="4085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relaciona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4085590"/>
                    </a:xfrm>
                    <a:prstGeom prst="rect">
                      <a:avLst/>
                    </a:prstGeom>
                  </pic:spPr>
                </pic:pic>
              </a:graphicData>
            </a:graphic>
          </wp:inline>
        </w:drawing>
      </w:r>
    </w:p>
    <w:p w:rsidR="00FE5ABA" w:rsidRDefault="002A6B34" w:rsidP="00FE5ABA">
      <w:r>
        <w:t xml:space="preserve">Kako bi podaci bili pogodni za ulaz u </w:t>
      </w:r>
      <w:r w:rsidR="003B342C">
        <w:t>algoritam</w:t>
      </w:r>
      <w:r>
        <w:t>, izvršeno je dummy kodiranje nad object varijablama kao I standardizacija numeričkih varijabli (zbog postojanja autlajera kod nekih varijabli).</w:t>
      </w:r>
      <w:r w:rsidR="003B342C">
        <w:t xml:space="preserve"> Ovako sređen dataset je sačuvan pod nazivom “carvana_final.csv”.</w:t>
      </w:r>
    </w:p>
    <w:p w:rsidR="00FE5ABA" w:rsidRDefault="00FE5ABA" w:rsidP="00FE5ABA">
      <w:pPr>
        <w:pStyle w:val="Heading1"/>
        <w:numPr>
          <w:ilvl w:val="0"/>
          <w:numId w:val="1"/>
        </w:numPr>
      </w:pPr>
      <w:bookmarkStart w:id="2" w:name="_Toc107924414"/>
      <w:r>
        <w:t>Eksperiment</w:t>
      </w:r>
      <w:bookmarkEnd w:id="2"/>
    </w:p>
    <w:p w:rsidR="00FE5ABA" w:rsidRDefault="00FE5ABA" w:rsidP="00FE5ABA">
      <w:r>
        <w:t xml:space="preserve">Izabrani modeli koji će biti korišćeni za pravljenje predikcija jesu stablo odlučivanja I KNN klasifikator, a kako bismo poboljšali rezultate, na osnovu ovih osnovnih kreirani su I  kompleksniji modeli, Voting  Bagging. </w:t>
      </w:r>
    </w:p>
    <w:p w:rsidR="00FE5ABA" w:rsidRDefault="00FE5ABA" w:rsidP="00FE5ABA">
      <w:r>
        <w:t>U cilju boljeg predviđanja performansi naših modela na novim podacima, podelili smo celokupan skup podataka na train i test deo u odnosu 70:30, gde su pomoću kros validacije određene optimalne vrednosti parametara i hiperparametara naših modela na osnovu metrike roc_auc. Na test delu su merene performanse tako kreiranih modela na novim podacima. Model</w:t>
      </w:r>
      <w:r w:rsidR="00616CD4">
        <w:t>i</w:t>
      </w:r>
      <w:r>
        <w:t xml:space="preserve"> na test setu </w:t>
      </w:r>
      <w:r w:rsidR="00616CD4">
        <w:t>evaluirani su</w:t>
      </w:r>
      <w:r>
        <w:t xml:space="preserve"> pomoću standardnih evaluacionih metrika : accu</w:t>
      </w:r>
      <w:r w:rsidR="00616CD4">
        <w:t>racy, precision, recall, F1.</w:t>
      </w:r>
    </w:p>
    <w:p w:rsidR="001D48C1" w:rsidRDefault="001D48C1" w:rsidP="001D48C1">
      <w:pPr>
        <w:pStyle w:val="Heading1"/>
        <w:numPr>
          <w:ilvl w:val="0"/>
          <w:numId w:val="1"/>
        </w:numPr>
      </w:pPr>
      <w:bookmarkStart w:id="3" w:name="_Toc107924415"/>
      <w:r>
        <w:lastRenderedPageBreak/>
        <w:t>Rezultati</w:t>
      </w:r>
      <w:bookmarkEnd w:id="3"/>
    </w:p>
    <w:p w:rsidR="003104B4" w:rsidRPr="003104B4" w:rsidRDefault="003104B4" w:rsidP="003104B4">
      <w:r>
        <w:t>Modeli su učeni na train delu skupa podataka, a zatim testirani na test datasetu. U tabeli</w:t>
      </w:r>
      <w:r w:rsidR="00A51161">
        <w:t>1</w:t>
      </w:r>
      <w:r>
        <w:t xml:space="preserve"> u prikazani rezultati dobijeni nakon testiranja modela na test setu, pri čemu su ostavljeni default hiperparametri za svaki model, a korišćeni su svi atributi bez obzira na njihov značaj.</w:t>
      </w:r>
    </w:p>
    <w:tbl>
      <w:tblPr>
        <w:tblStyle w:val="TableGrid"/>
        <w:tblW w:w="0" w:type="auto"/>
        <w:tblLayout w:type="fixed"/>
        <w:tblLook w:val="04A0"/>
      </w:tblPr>
      <w:tblGrid>
        <w:gridCol w:w="788"/>
        <w:gridCol w:w="2032"/>
        <w:gridCol w:w="2142"/>
        <w:gridCol w:w="2252"/>
        <w:gridCol w:w="2362"/>
      </w:tblGrid>
      <w:tr w:rsidR="003104B4" w:rsidTr="003104B4">
        <w:tc>
          <w:tcPr>
            <w:tcW w:w="788" w:type="dxa"/>
            <w:vAlign w:val="bottom"/>
          </w:tcPr>
          <w:p w:rsidR="003104B4" w:rsidRPr="00BC61CF" w:rsidRDefault="003104B4">
            <w:pPr>
              <w:rPr>
                <w:rFonts w:ascii="Calibri" w:hAnsi="Calibri" w:cs="Calibri"/>
                <w:color w:val="000000"/>
                <w:sz w:val="20"/>
                <w:szCs w:val="20"/>
              </w:rPr>
            </w:pPr>
          </w:p>
        </w:tc>
        <w:tc>
          <w:tcPr>
            <w:tcW w:w="2032" w:type="dxa"/>
            <w:vAlign w:val="bottom"/>
          </w:tcPr>
          <w:p w:rsidR="003104B4" w:rsidRPr="00BC61CF" w:rsidRDefault="003104B4">
            <w:pPr>
              <w:rPr>
                <w:rFonts w:ascii="Calibri" w:hAnsi="Calibri" w:cs="Calibri"/>
                <w:b/>
                <w:color w:val="000000"/>
                <w:sz w:val="20"/>
                <w:szCs w:val="20"/>
              </w:rPr>
            </w:pPr>
            <w:r w:rsidRPr="00BC61CF">
              <w:rPr>
                <w:rFonts w:ascii="Calibri" w:hAnsi="Calibri" w:cs="Calibri"/>
                <w:b/>
                <w:color w:val="000000"/>
                <w:sz w:val="20"/>
                <w:szCs w:val="20"/>
              </w:rPr>
              <w:t xml:space="preserve">ROC_AUC </w:t>
            </w:r>
          </w:p>
        </w:tc>
        <w:tc>
          <w:tcPr>
            <w:tcW w:w="2142" w:type="dxa"/>
            <w:vAlign w:val="bottom"/>
          </w:tcPr>
          <w:p w:rsidR="003104B4" w:rsidRPr="00BC61CF" w:rsidRDefault="003104B4">
            <w:pPr>
              <w:rPr>
                <w:rFonts w:ascii="Calibri" w:hAnsi="Calibri" w:cs="Calibri"/>
                <w:b/>
                <w:color w:val="000000"/>
                <w:sz w:val="20"/>
                <w:szCs w:val="20"/>
              </w:rPr>
            </w:pPr>
            <w:r w:rsidRPr="00BC61CF">
              <w:rPr>
                <w:rFonts w:ascii="Calibri" w:hAnsi="Calibri" w:cs="Calibri"/>
                <w:b/>
                <w:color w:val="000000"/>
                <w:sz w:val="20"/>
                <w:szCs w:val="20"/>
              </w:rPr>
              <w:t>Accuracy</w:t>
            </w:r>
          </w:p>
        </w:tc>
        <w:tc>
          <w:tcPr>
            <w:tcW w:w="2252" w:type="dxa"/>
            <w:vAlign w:val="bottom"/>
          </w:tcPr>
          <w:p w:rsidR="003104B4" w:rsidRPr="00BC61CF" w:rsidRDefault="003104B4">
            <w:pPr>
              <w:rPr>
                <w:rFonts w:ascii="Calibri" w:hAnsi="Calibri" w:cs="Calibri"/>
                <w:b/>
                <w:color w:val="000000"/>
                <w:sz w:val="20"/>
                <w:szCs w:val="20"/>
              </w:rPr>
            </w:pPr>
            <w:r w:rsidRPr="00BC61CF">
              <w:rPr>
                <w:rFonts w:ascii="Calibri" w:hAnsi="Calibri" w:cs="Calibri"/>
                <w:b/>
                <w:color w:val="000000"/>
                <w:sz w:val="20"/>
                <w:szCs w:val="20"/>
              </w:rPr>
              <w:t>Precision</w:t>
            </w:r>
          </w:p>
        </w:tc>
        <w:tc>
          <w:tcPr>
            <w:tcW w:w="2362" w:type="dxa"/>
            <w:vAlign w:val="bottom"/>
          </w:tcPr>
          <w:p w:rsidR="003104B4" w:rsidRPr="00BC61CF" w:rsidRDefault="003104B4">
            <w:pPr>
              <w:rPr>
                <w:rFonts w:ascii="Calibri" w:hAnsi="Calibri" w:cs="Calibri"/>
                <w:b/>
                <w:color w:val="000000"/>
                <w:sz w:val="20"/>
                <w:szCs w:val="20"/>
              </w:rPr>
            </w:pPr>
            <w:r w:rsidRPr="00BC61CF">
              <w:rPr>
                <w:rFonts w:ascii="Calibri" w:hAnsi="Calibri" w:cs="Calibri"/>
                <w:b/>
                <w:color w:val="000000"/>
                <w:sz w:val="20"/>
                <w:szCs w:val="20"/>
              </w:rPr>
              <w:t>Recall</w:t>
            </w:r>
          </w:p>
        </w:tc>
      </w:tr>
      <w:tr w:rsidR="003104B4" w:rsidTr="003104B4">
        <w:tc>
          <w:tcPr>
            <w:tcW w:w="788" w:type="dxa"/>
            <w:vAlign w:val="bottom"/>
          </w:tcPr>
          <w:p w:rsidR="003104B4" w:rsidRPr="003104B4" w:rsidRDefault="003104B4">
            <w:pPr>
              <w:rPr>
                <w:rFonts w:ascii="Calibri" w:hAnsi="Calibri" w:cs="Calibri"/>
                <w:b/>
                <w:color w:val="000000"/>
                <w:sz w:val="18"/>
                <w:szCs w:val="18"/>
              </w:rPr>
            </w:pPr>
            <w:r w:rsidRPr="003104B4">
              <w:rPr>
                <w:rFonts w:ascii="Calibri" w:hAnsi="Calibri" w:cs="Calibri"/>
                <w:b/>
                <w:color w:val="000000"/>
                <w:sz w:val="18"/>
                <w:szCs w:val="18"/>
              </w:rPr>
              <w:t>DT default</w:t>
            </w:r>
          </w:p>
        </w:tc>
        <w:tc>
          <w:tcPr>
            <w:tcW w:w="203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0.53127953563501</w:t>
            </w:r>
          </w:p>
        </w:tc>
        <w:tc>
          <w:tcPr>
            <w:tcW w:w="214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0.759313725490196</w:t>
            </w:r>
          </w:p>
        </w:tc>
        <w:tc>
          <w:tcPr>
            <w:tcW w:w="225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0.13897280966767372</w:t>
            </w:r>
          </w:p>
        </w:tc>
        <w:tc>
          <w:tcPr>
            <w:tcW w:w="236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0.18253968253968253</w:t>
            </w:r>
          </w:p>
        </w:tc>
      </w:tr>
      <w:tr w:rsidR="003104B4" w:rsidTr="003104B4">
        <w:tc>
          <w:tcPr>
            <w:tcW w:w="788" w:type="dxa"/>
            <w:vAlign w:val="bottom"/>
          </w:tcPr>
          <w:p w:rsidR="003104B4" w:rsidRPr="003104B4" w:rsidRDefault="003104B4">
            <w:pPr>
              <w:rPr>
                <w:rFonts w:ascii="Calibri" w:hAnsi="Calibri" w:cs="Calibri"/>
                <w:b/>
                <w:color w:val="000000"/>
                <w:sz w:val="18"/>
                <w:szCs w:val="18"/>
              </w:rPr>
            </w:pPr>
            <w:r w:rsidRPr="003104B4">
              <w:rPr>
                <w:rFonts w:ascii="Calibri" w:hAnsi="Calibri" w:cs="Calibri"/>
                <w:b/>
                <w:color w:val="000000"/>
                <w:sz w:val="18"/>
                <w:szCs w:val="18"/>
              </w:rPr>
              <w:t>KNN default</w:t>
            </w:r>
          </w:p>
        </w:tc>
        <w:tc>
          <w:tcPr>
            <w:tcW w:w="203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0.551016590138326</w:t>
            </w:r>
          </w:p>
        </w:tc>
        <w:tc>
          <w:tcPr>
            <w:tcW w:w="214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0.8676470588235294</w:t>
            </w:r>
          </w:p>
        </w:tc>
        <w:tc>
          <w:tcPr>
            <w:tcW w:w="225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0.23529411764705882</w:t>
            </w:r>
          </w:p>
        </w:tc>
        <w:tc>
          <w:tcPr>
            <w:tcW w:w="236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0.031746031746031744</w:t>
            </w:r>
          </w:p>
        </w:tc>
      </w:tr>
      <w:tr w:rsidR="003104B4" w:rsidTr="0019358F">
        <w:tc>
          <w:tcPr>
            <w:tcW w:w="788" w:type="dxa"/>
            <w:vAlign w:val="bottom"/>
          </w:tcPr>
          <w:p w:rsidR="003104B4" w:rsidRPr="003104B4" w:rsidRDefault="003104B4">
            <w:pPr>
              <w:rPr>
                <w:rFonts w:ascii="Calibri" w:hAnsi="Calibri" w:cs="Calibri"/>
                <w:b/>
                <w:color w:val="000000"/>
                <w:sz w:val="18"/>
                <w:szCs w:val="18"/>
              </w:rPr>
            </w:pPr>
            <w:r w:rsidRPr="003104B4">
              <w:rPr>
                <w:rFonts w:ascii="Calibri" w:hAnsi="Calibri" w:cs="Calibri"/>
                <w:b/>
                <w:color w:val="000000"/>
                <w:sz w:val="18"/>
                <w:szCs w:val="18"/>
              </w:rPr>
              <w:t>Voting default</w:t>
            </w:r>
          </w:p>
        </w:tc>
        <w:tc>
          <w:tcPr>
            <w:tcW w:w="203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0.5560882027793113</w:t>
            </w:r>
          </w:p>
        </w:tc>
        <w:tc>
          <w:tcPr>
            <w:tcW w:w="214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0.8083333333333333</w:t>
            </w:r>
          </w:p>
        </w:tc>
        <w:tc>
          <w:tcPr>
            <w:tcW w:w="225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0.15422885572139303</w:t>
            </w:r>
          </w:p>
        </w:tc>
        <w:tc>
          <w:tcPr>
            <w:tcW w:w="236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0.12301587301587301</w:t>
            </w:r>
          </w:p>
        </w:tc>
      </w:tr>
      <w:tr w:rsidR="003104B4" w:rsidTr="0019358F">
        <w:tc>
          <w:tcPr>
            <w:tcW w:w="788" w:type="dxa"/>
            <w:vAlign w:val="bottom"/>
          </w:tcPr>
          <w:p w:rsidR="003104B4" w:rsidRPr="003104B4" w:rsidRDefault="003104B4">
            <w:pPr>
              <w:rPr>
                <w:rFonts w:ascii="Calibri" w:hAnsi="Calibri" w:cs="Calibri"/>
                <w:b/>
                <w:color w:val="000000"/>
                <w:sz w:val="18"/>
                <w:szCs w:val="18"/>
              </w:rPr>
            </w:pPr>
            <w:r w:rsidRPr="003104B4">
              <w:rPr>
                <w:rFonts w:ascii="Calibri" w:hAnsi="Calibri" w:cs="Calibri"/>
                <w:b/>
                <w:color w:val="000000"/>
                <w:sz w:val="18"/>
                <w:szCs w:val="18"/>
              </w:rPr>
              <w:t>Bagging default</w:t>
            </w:r>
          </w:p>
        </w:tc>
        <w:tc>
          <w:tcPr>
            <w:tcW w:w="203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0.5642404835737926</w:t>
            </w:r>
          </w:p>
        </w:tc>
        <w:tc>
          <w:tcPr>
            <w:tcW w:w="214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0.8715686274509804</w:t>
            </w:r>
          </w:p>
        </w:tc>
        <w:tc>
          <w:tcPr>
            <w:tcW w:w="2252" w:type="dxa"/>
            <w:vAlign w:val="bottom"/>
          </w:tcPr>
          <w:p w:rsidR="003104B4" w:rsidRPr="003104B4" w:rsidRDefault="003104B4">
            <w:pPr>
              <w:rPr>
                <w:rFonts w:ascii="Calibri" w:hAnsi="Calibri" w:cs="Calibri"/>
                <w:color w:val="000000"/>
                <w:sz w:val="20"/>
                <w:szCs w:val="20"/>
              </w:rPr>
            </w:pPr>
            <w:r w:rsidRPr="003104B4">
              <w:rPr>
                <w:rFonts w:ascii="Calibri" w:hAnsi="Calibri" w:cs="Calibri"/>
                <w:color w:val="000000"/>
                <w:sz w:val="20"/>
                <w:szCs w:val="20"/>
              </w:rPr>
              <w:t>0.3684210526315789</w:t>
            </w:r>
          </w:p>
        </w:tc>
        <w:tc>
          <w:tcPr>
            <w:tcW w:w="2362" w:type="dxa"/>
            <w:vAlign w:val="bottom"/>
          </w:tcPr>
          <w:p w:rsidR="003104B4" w:rsidRPr="003104B4" w:rsidRDefault="003104B4" w:rsidP="00A51161">
            <w:pPr>
              <w:keepNext/>
              <w:rPr>
                <w:rFonts w:ascii="Calibri" w:hAnsi="Calibri" w:cs="Calibri"/>
                <w:color w:val="000000"/>
                <w:sz w:val="20"/>
                <w:szCs w:val="20"/>
              </w:rPr>
            </w:pPr>
            <w:r w:rsidRPr="003104B4">
              <w:rPr>
                <w:rFonts w:ascii="Calibri" w:hAnsi="Calibri" w:cs="Calibri"/>
                <w:color w:val="000000"/>
                <w:sz w:val="20"/>
                <w:szCs w:val="20"/>
              </w:rPr>
              <w:t>0.05555555555555555</w:t>
            </w:r>
          </w:p>
        </w:tc>
      </w:tr>
    </w:tbl>
    <w:p w:rsidR="00B36286" w:rsidRDefault="00A51161" w:rsidP="00A51161">
      <w:pPr>
        <w:pStyle w:val="Caption"/>
        <w:jc w:val="center"/>
      </w:pPr>
      <w:r>
        <w:t xml:space="preserve">Tabela </w:t>
      </w:r>
      <w:fldSimple w:instr=" SEQ Tabela \* ARABIC ">
        <w:r w:rsidR="00F40DF4">
          <w:rPr>
            <w:noProof/>
          </w:rPr>
          <w:t>1</w:t>
        </w:r>
      </w:fldSimple>
    </w:p>
    <w:p w:rsidR="003104B4" w:rsidRDefault="00A51161" w:rsidP="00B36286">
      <w:r>
        <w:t>Pomoću metode GridSearchCV pronalazimo optimalne hiperparametre za modele, a zatim kreiramo nove modele, I testiramo ih na test setu. U tabeli2 su prikazani rezultati dobijeni nakon testiranja na test setu, nad modelima koji su podešeni sa optimalnim hiperparametrima, a gde su korišćeni svi atributi bez obzira na njihov značaj.</w:t>
      </w:r>
    </w:p>
    <w:tbl>
      <w:tblPr>
        <w:tblStyle w:val="TableGrid"/>
        <w:tblW w:w="0" w:type="auto"/>
        <w:tblLayout w:type="fixed"/>
        <w:tblLook w:val="04A0"/>
      </w:tblPr>
      <w:tblGrid>
        <w:gridCol w:w="827"/>
        <w:gridCol w:w="1683"/>
        <w:gridCol w:w="1993"/>
        <w:gridCol w:w="1417"/>
        <w:gridCol w:w="1985"/>
        <w:gridCol w:w="1671"/>
      </w:tblGrid>
      <w:tr w:rsidR="00A51161" w:rsidTr="00A51161">
        <w:tc>
          <w:tcPr>
            <w:tcW w:w="827" w:type="dxa"/>
            <w:vAlign w:val="bottom"/>
          </w:tcPr>
          <w:p w:rsidR="00A51161" w:rsidRDefault="00A51161">
            <w:pPr>
              <w:rPr>
                <w:rFonts w:ascii="Calibri" w:hAnsi="Calibri" w:cs="Calibri"/>
                <w:color w:val="000000"/>
              </w:rPr>
            </w:pPr>
          </w:p>
        </w:tc>
        <w:tc>
          <w:tcPr>
            <w:tcW w:w="1683" w:type="dxa"/>
            <w:vAlign w:val="bottom"/>
          </w:tcPr>
          <w:p w:rsidR="00A51161" w:rsidRPr="00BC61CF" w:rsidRDefault="00A51161">
            <w:pPr>
              <w:rPr>
                <w:rFonts w:ascii="Calibri" w:hAnsi="Calibri" w:cs="Calibri"/>
                <w:b/>
                <w:color w:val="000000"/>
                <w:sz w:val="20"/>
                <w:szCs w:val="20"/>
              </w:rPr>
            </w:pPr>
            <w:r w:rsidRPr="00BC61CF">
              <w:rPr>
                <w:rFonts w:ascii="Calibri" w:hAnsi="Calibri" w:cs="Calibri"/>
                <w:b/>
                <w:color w:val="000000"/>
                <w:sz w:val="20"/>
                <w:szCs w:val="20"/>
              </w:rPr>
              <w:t xml:space="preserve">ROC_AUC </w:t>
            </w:r>
          </w:p>
        </w:tc>
        <w:tc>
          <w:tcPr>
            <w:tcW w:w="1993" w:type="dxa"/>
            <w:vAlign w:val="bottom"/>
          </w:tcPr>
          <w:p w:rsidR="00A51161" w:rsidRPr="00BC61CF" w:rsidRDefault="00A51161">
            <w:pPr>
              <w:rPr>
                <w:rFonts w:ascii="Calibri" w:hAnsi="Calibri" w:cs="Calibri"/>
                <w:b/>
                <w:color w:val="000000"/>
                <w:sz w:val="20"/>
                <w:szCs w:val="20"/>
              </w:rPr>
            </w:pPr>
            <w:r w:rsidRPr="00BC61CF">
              <w:rPr>
                <w:rFonts w:ascii="Calibri" w:hAnsi="Calibri" w:cs="Calibri"/>
                <w:b/>
                <w:color w:val="000000"/>
                <w:sz w:val="20"/>
                <w:szCs w:val="20"/>
              </w:rPr>
              <w:t>Accuracy</w:t>
            </w:r>
          </w:p>
        </w:tc>
        <w:tc>
          <w:tcPr>
            <w:tcW w:w="1417" w:type="dxa"/>
            <w:vAlign w:val="bottom"/>
          </w:tcPr>
          <w:p w:rsidR="00A51161" w:rsidRPr="00BC61CF" w:rsidRDefault="00A51161">
            <w:pPr>
              <w:rPr>
                <w:rFonts w:ascii="Calibri" w:hAnsi="Calibri" w:cs="Calibri"/>
                <w:b/>
                <w:color w:val="000000"/>
                <w:sz w:val="20"/>
                <w:szCs w:val="20"/>
              </w:rPr>
            </w:pPr>
            <w:r w:rsidRPr="00BC61CF">
              <w:rPr>
                <w:rFonts w:ascii="Calibri" w:hAnsi="Calibri" w:cs="Calibri"/>
                <w:b/>
                <w:color w:val="000000"/>
                <w:sz w:val="20"/>
                <w:szCs w:val="20"/>
              </w:rPr>
              <w:t>Precision</w:t>
            </w:r>
          </w:p>
        </w:tc>
        <w:tc>
          <w:tcPr>
            <w:tcW w:w="1985" w:type="dxa"/>
            <w:vAlign w:val="bottom"/>
          </w:tcPr>
          <w:p w:rsidR="00A51161" w:rsidRPr="00BC61CF" w:rsidRDefault="00A51161">
            <w:pPr>
              <w:rPr>
                <w:rFonts w:ascii="Calibri" w:hAnsi="Calibri" w:cs="Calibri"/>
                <w:b/>
                <w:color w:val="000000"/>
                <w:sz w:val="20"/>
                <w:szCs w:val="20"/>
              </w:rPr>
            </w:pPr>
            <w:r w:rsidRPr="00BC61CF">
              <w:rPr>
                <w:rFonts w:ascii="Calibri" w:hAnsi="Calibri" w:cs="Calibri"/>
                <w:b/>
                <w:color w:val="000000"/>
                <w:sz w:val="20"/>
                <w:szCs w:val="20"/>
              </w:rPr>
              <w:t>Recall</w:t>
            </w:r>
          </w:p>
        </w:tc>
        <w:tc>
          <w:tcPr>
            <w:tcW w:w="1671" w:type="dxa"/>
            <w:vAlign w:val="bottom"/>
          </w:tcPr>
          <w:p w:rsidR="00A51161" w:rsidRPr="00BC61CF" w:rsidRDefault="00A51161">
            <w:pPr>
              <w:rPr>
                <w:rFonts w:ascii="Calibri" w:hAnsi="Calibri" w:cs="Calibri"/>
                <w:b/>
                <w:color w:val="000000"/>
                <w:sz w:val="20"/>
                <w:szCs w:val="20"/>
              </w:rPr>
            </w:pPr>
            <w:r w:rsidRPr="00BC61CF">
              <w:rPr>
                <w:rFonts w:ascii="Calibri" w:hAnsi="Calibri" w:cs="Calibri"/>
                <w:b/>
                <w:color w:val="000000"/>
                <w:sz w:val="20"/>
                <w:szCs w:val="20"/>
              </w:rPr>
              <w:t>F1</w:t>
            </w:r>
          </w:p>
        </w:tc>
      </w:tr>
      <w:tr w:rsidR="00A51161" w:rsidTr="00A51161">
        <w:tc>
          <w:tcPr>
            <w:tcW w:w="827" w:type="dxa"/>
            <w:vAlign w:val="bottom"/>
          </w:tcPr>
          <w:p w:rsidR="00A51161" w:rsidRPr="00A51161" w:rsidRDefault="00A51161">
            <w:pPr>
              <w:rPr>
                <w:rFonts w:ascii="Calibri" w:hAnsi="Calibri" w:cs="Calibri"/>
                <w:b/>
                <w:color w:val="000000"/>
                <w:sz w:val="18"/>
                <w:szCs w:val="18"/>
              </w:rPr>
            </w:pPr>
            <w:r w:rsidRPr="00A51161">
              <w:rPr>
                <w:rFonts w:ascii="Calibri" w:hAnsi="Calibri" w:cs="Calibri"/>
                <w:b/>
                <w:color w:val="000000"/>
                <w:sz w:val="18"/>
                <w:szCs w:val="18"/>
              </w:rPr>
              <w:t>DT1</w:t>
            </w:r>
          </w:p>
        </w:tc>
        <w:tc>
          <w:tcPr>
            <w:tcW w:w="168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0.5987646193261769</w:t>
            </w:r>
          </w:p>
        </w:tc>
        <w:tc>
          <w:tcPr>
            <w:tcW w:w="199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0.8764705882352941</w:t>
            </w:r>
          </w:p>
        </w:tc>
        <w:tc>
          <w:tcPr>
            <w:tcW w:w="1417"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w:t>
            </w:r>
          </w:p>
        </w:tc>
        <w:tc>
          <w:tcPr>
            <w:tcW w:w="1985"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w:t>
            </w:r>
          </w:p>
        </w:tc>
        <w:tc>
          <w:tcPr>
            <w:tcW w:w="1671"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w:t>
            </w:r>
          </w:p>
        </w:tc>
      </w:tr>
      <w:tr w:rsidR="00A51161" w:rsidTr="00A51161">
        <w:tc>
          <w:tcPr>
            <w:tcW w:w="827" w:type="dxa"/>
            <w:vAlign w:val="bottom"/>
          </w:tcPr>
          <w:p w:rsidR="00A51161" w:rsidRPr="00A51161" w:rsidRDefault="00A51161">
            <w:pPr>
              <w:rPr>
                <w:rFonts w:ascii="Calibri" w:hAnsi="Calibri" w:cs="Calibri"/>
                <w:b/>
                <w:color w:val="000000"/>
                <w:sz w:val="18"/>
                <w:szCs w:val="18"/>
              </w:rPr>
            </w:pPr>
            <w:r w:rsidRPr="00A51161">
              <w:rPr>
                <w:rFonts w:ascii="Calibri" w:hAnsi="Calibri" w:cs="Calibri"/>
                <w:b/>
                <w:color w:val="000000"/>
                <w:sz w:val="18"/>
                <w:szCs w:val="18"/>
              </w:rPr>
              <w:t>KNN1</w:t>
            </w:r>
          </w:p>
        </w:tc>
        <w:tc>
          <w:tcPr>
            <w:tcW w:w="168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0.6072556955802424</w:t>
            </w:r>
          </w:p>
        </w:tc>
        <w:tc>
          <w:tcPr>
            <w:tcW w:w="199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0.8745098039215686</w:t>
            </w:r>
          </w:p>
        </w:tc>
        <w:tc>
          <w:tcPr>
            <w:tcW w:w="1417"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0.3</w:t>
            </w:r>
          </w:p>
        </w:tc>
        <w:tc>
          <w:tcPr>
            <w:tcW w:w="1985"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0.011904761904761904</w:t>
            </w:r>
          </w:p>
        </w:tc>
        <w:tc>
          <w:tcPr>
            <w:tcW w:w="1671"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0.022900763358778622</w:t>
            </w:r>
          </w:p>
        </w:tc>
      </w:tr>
      <w:tr w:rsidR="00A51161" w:rsidTr="00A51161">
        <w:tc>
          <w:tcPr>
            <w:tcW w:w="827" w:type="dxa"/>
            <w:vAlign w:val="bottom"/>
          </w:tcPr>
          <w:p w:rsidR="00A51161" w:rsidRPr="00A51161" w:rsidRDefault="00A51161">
            <w:pPr>
              <w:rPr>
                <w:rFonts w:ascii="Calibri" w:hAnsi="Calibri" w:cs="Calibri"/>
                <w:b/>
                <w:color w:val="000000"/>
                <w:sz w:val="18"/>
                <w:szCs w:val="18"/>
              </w:rPr>
            </w:pPr>
            <w:r w:rsidRPr="00A51161">
              <w:rPr>
                <w:rFonts w:ascii="Calibri" w:hAnsi="Calibri" w:cs="Calibri"/>
                <w:b/>
                <w:color w:val="000000"/>
                <w:sz w:val="18"/>
                <w:szCs w:val="18"/>
              </w:rPr>
              <w:t>Voting1</w:t>
            </w:r>
          </w:p>
        </w:tc>
        <w:tc>
          <w:tcPr>
            <w:tcW w:w="168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0.6227119387350981</w:t>
            </w:r>
          </w:p>
        </w:tc>
        <w:tc>
          <w:tcPr>
            <w:tcW w:w="199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0.8764705882352941</w:t>
            </w:r>
          </w:p>
        </w:tc>
        <w:tc>
          <w:tcPr>
            <w:tcW w:w="1417"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w:t>
            </w:r>
          </w:p>
        </w:tc>
        <w:tc>
          <w:tcPr>
            <w:tcW w:w="1985"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w:t>
            </w:r>
          </w:p>
        </w:tc>
        <w:tc>
          <w:tcPr>
            <w:tcW w:w="1671"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w:t>
            </w:r>
          </w:p>
        </w:tc>
      </w:tr>
      <w:tr w:rsidR="00A51161" w:rsidTr="00A51161">
        <w:trPr>
          <w:trHeight w:val="776"/>
        </w:trPr>
        <w:tc>
          <w:tcPr>
            <w:tcW w:w="827" w:type="dxa"/>
            <w:vAlign w:val="bottom"/>
          </w:tcPr>
          <w:p w:rsidR="00A51161" w:rsidRPr="00A51161" w:rsidRDefault="00A51161">
            <w:pPr>
              <w:rPr>
                <w:rFonts w:ascii="Calibri" w:hAnsi="Calibri" w:cs="Calibri"/>
                <w:b/>
                <w:color w:val="000000"/>
                <w:sz w:val="18"/>
                <w:szCs w:val="18"/>
              </w:rPr>
            </w:pPr>
            <w:r w:rsidRPr="00A51161">
              <w:rPr>
                <w:rFonts w:ascii="Calibri" w:hAnsi="Calibri" w:cs="Calibri"/>
                <w:b/>
                <w:color w:val="000000"/>
                <w:sz w:val="18"/>
                <w:szCs w:val="18"/>
              </w:rPr>
              <w:t>Bagging1</w:t>
            </w:r>
          </w:p>
        </w:tc>
        <w:tc>
          <w:tcPr>
            <w:tcW w:w="168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0.6077317382713819</w:t>
            </w:r>
          </w:p>
        </w:tc>
        <w:tc>
          <w:tcPr>
            <w:tcW w:w="1993"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0.8759803921568627</w:t>
            </w:r>
          </w:p>
        </w:tc>
        <w:tc>
          <w:tcPr>
            <w:tcW w:w="1417"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0.4444444444444444</w:t>
            </w:r>
          </w:p>
        </w:tc>
        <w:tc>
          <w:tcPr>
            <w:tcW w:w="1985" w:type="dxa"/>
            <w:vAlign w:val="bottom"/>
          </w:tcPr>
          <w:p w:rsidR="00A51161" w:rsidRPr="00A51161" w:rsidRDefault="00A51161">
            <w:pPr>
              <w:rPr>
                <w:rFonts w:ascii="Calibri" w:hAnsi="Calibri" w:cs="Calibri"/>
                <w:color w:val="000000"/>
                <w:sz w:val="20"/>
                <w:szCs w:val="20"/>
              </w:rPr>
            </w:pPr>
            <w:r w:rsidRPr="00A51161">
              <w:rPr>
                <w:rFonts w:ascii="Calibri" w:hAnsi="Calibri" w:cs="Calibri"/>
                <w:color w:val="000000"/>
                <w:sz w:val="20"/>
                <w:szCs w:val="20"/>
              </w:rPr>
              <w:t>0.015873015873015872</w:t>
            </w:r>
          </w:p>
        </w:tc>
        <w:tc>
          <w:tcPr>
            <w:tcW w:w="1671" w:type="dxa"/>
            <w:vAlign w:val="bottom"/>
          </w:tcPr>
          <w:p w:rsidR="00A51161" w:rsidRPr="00A51161" w:rsidRDefault="00A51161" w:rsidP="00F40DF4">
            <w:pPr>
              <w:keepNext/>
              <w:rPr>
                <w:rFonts w:ascii="Calibri" w:hAnsi="Calibri" w:cs="Calibri"/>
                <w:color w:val="000000"/>
                <w:sz w:val="20"/>
                <w:szCs w:val="20"/>
              </w:rPr>
            </w:pPr>
            <w:r w:rsidRPr="00A51161">
              <w:rPr>
                <w:rFonts w:ascii="Calibri" w:hAnsi="Calibri" w:cs="Calibri"/>
                <w:color w:val="000000"/>
                <w:sz w:val="20"/>
                <w:szCs w:val="20"/>
              </w:rPr>
              <w:t>0.03065134099616858</w:t>
            </w:r>
          </w:p>
        </w:tc>
      </w:tr>
    </w:tbl>
    <w:p w:rsidR="00A51161" w:rsidRDefault="00F40DF4" w:rsidP="00F40DF4">
      <w:pPr>
        <w:pStyle w:val="Caption"/>
        <w:jc w:val="center"/>
      </w:pPr>
      <w:r>
        <w:t xml:space="preserve">Tabela </w:t>
      </w:r>
      <w:fldSimple w:instr=" SEQ Tabela \* ARABIC ">
        <w:r>
          <w:rPr>
            <w:noProof/>
          </w:rPr>
          <w:t>2</w:t>
        </w:r>
      </w:fldSimple>
    </w:p>
    <w:p w:rsidR="00BC61CF" w:rsidRDefault="00BC61CF" w:rsidP="00B36286">
      <w:r>
        <w:t>Primenom metode SelectKBest izvlačimo 23 najznačajnijih atributa, u zavisnosti od njihove korelacije sa izlaznom varijablom, I pravimo finalne modele koji će biti trenirani nad train setom koji se sastoji upravo od podataka za tih 23 atributa, I podešavamo optimalne hiperparametre pomoću GridSearchCv metode.</w:t>
      </w:r>
      <w:r w:rsidR="00F40DF4">
        <w:t xml:space="preserve"> Rezultati su prikazani u tabeli3.</w:t>
      </w:r>
    </w:p>
    <w:tbl>
      <w:tblPr>
        <w:tblStyle w:val="TableGrid"/>
        <w:tblW w:w="0" w:type="auto"/>
        <w:tblLook w:val="04A0"/>
      </w:tblPr>
      <w:tblGrid>
        <w:gridCol w:w="709"/>
        <w:gridCol w:w="1705"/>
        <w:gridCol w:w="1705"/>
        <w:gridCol w:w="1705"/>
        <w:gridCol w:w="1876"/>
        <w:gridCol w:w="1876"/>
      </w:tblGrid>
      <w:tr w:rsidR="00BC61CF" w:rsidTr="00FA423D">
        <w:tc>
          <w:tcPr>
            <w:tcW w:w="1596" w:type="dxa"/>
            <w:vAlign w:val="bottom"/>
          </w:tcPr>
          <w:p w:rsidR="00BC61CF" w:rsidRPr="00BC61CF" w:rsidRDefault="00BC61CF">
            <w:pPr>
              <w:rPr>
                <w:rFonts w:ascii="Calibri" w:hAnsi="Calibri" w:cs="Calibri"/>
                <w:color w:val="000000"/>
                <w:sz w:val="20"/>
                <w:szCs w:val="20"/>
              </w:rPr>
            </w:pPr>
          </w:p>
        </w:tc>
        <w:tc>
          <w:tcPr>
            <w:tcW w:w="1596" w:type="dxa"/>
            <w:vAlign w:val="bottom"/>
          </w:tcPr>
          <w:p w:rsidR="00BC61CF" w:rsidRPr="00F40DF4" w:rsidRDefault="00BC61CF">
            <w:pPr>
              <w:rPr>
                <w:rFonts w:ascii="Calibri" w:hAnsi="Calibri" w:cs="Calibri"/>
                <w:b/>
                <w:color w:val="000000"/>
                <w:sz w:val="20"/>
                <w:szCs w:val="20"/>
              </w:rPr>
            </w:pPr>
            <w:r w:rsidRPr="00F40DF4">
              <w:rPr>
                <w:rFonts w:ascii="Calibri" w:hAnsi="Calibri" w:cs="Calibri"/>
                <w:b/>
                <w:color w:val="000000"/>
                <w:sz w:val="20"/>
                <w:szCs w:val="20"/>
              </w:rPr>
              <w:t xml:space="preserve">ROC_AUC </w:t>
            </w:r>
          </w:p>
        </w:tc>
        <w:tc>
          <w:tcPr>
            <w:tcW w:w="1596" w:type="dxa"/>
            <w:vAlign w:val="bottom"/>
          </w:tcPr>
          <w:p w:rsidR="00BC61CF" w:rsidRPr="00F40DF4" w:rsidRDefault="00BC61CF">
            <w:pPr>
              <w:rPr>
                <w:rFonts w:ascii="Calibri" w:hAnsi="Calibri" w:cs="Calibri"/>
                <w:b/>
                <w:color w:val="000000"/>
                <w:sz w:val="20"/>
                <w:szCs w:val="20"/>
              </w:rPr>
            </w:pPr>
            <w:r w:rsidRPr="00F40DF4">
              <w:rPr>
                <w:rFonts w:ascii="Calibri" w:hAnsi="Calibri" w:cs="Calibri"/>
                <w:b/>
                <w:color w:val="000000"/>
                <w:sz w:val="20"/>
                <w:szCs w:val="20"/>
              </w:rPr>
              <w:t>Accuracy</w:t>
            </w:r>
          </w:p>
        </w:tc>
        <w:tc>
          <w:tcPr>
            <w:tcW w:w="1596" w:type="dxa"/>
            <w:vAlign w:val="bottom"/>
          </w:tcPr>
          <w:p w:rsidR="00BC61CF" w:rsidRPr="00F40DF4" w:rsidRDefault="00BC61CF">
            <w:pPr>
              <w:rPr>
                <w:rFonts w:ascii="Calibri" w:hAnsi="Calibri" w:cs="Calibri"/>
                <w:b/>
                <w:color w:val="000000"/>
                <w:sz w:val="20"/>
                <w:szCs w:val="20"/>
              </w:rPr>
            </w:pPr>
            <w:r w:rsidRPr="00F40DF4">
              <w:rPr>
                <w:rFonts w:ascii="Calibri" w:hAnsi="Calibri" w:cs="Calibri"/>
                <w:b/>
                <w:color w:val="000000"/>
                <w:sz w:val="20"/>
                <w:szCs w:val="20"/>
              </w:rPr>
              <w:t>Precision</w:t>
            </w:r>
          </w:p>
        </w:tc>
        <w:tc>
          <w:tcPr>
            <w:tcW w:w="1596" w:type="dxa"/>
            <w:vAlign w:val="bottom"/>
          </w:tcPr>
          <w:p w:rsidR="00BC61CF" w:rsidRPr="00F40DF4" w:rsidRDefault="00BC61CF">
            <w:pPr>
              <w:rPr>
                <w:rFonts w:ascii="Calibri" w:hAnsi="Calibri" w:cs="Calibri"/>
                <w:b/>
                <w:color w:val="000000"/>
                <w:sz w:val="20"/>
                <w:szCs w:val="20"/>
              </w:rPr>
            </w:pPr>
            <w:r w:rsidRPr="00F40DF4">
              <w:rPr>
                <w:rFonts w:ascii="Calibri" w:hAnsi="Calibri" w:cs="Calibri"/>
                <w:b/>
                <w:color w:val="000000"/>
                <w:sz w:val="20"/>
                <w:szCs w:val="20"/>
              </w:rPr>
              <w:t>Recall</w:t>
            </w:r>
          </w:p>
        </w:tc>
        <w:tc>
          <w:tcPr>
            <w:tcW w:w="1596" w:type="dxa"/>
            <w:vAlign w:val="bottom"/>
          </w:tcPr>
          <w:p w:rsidR="00BC61CF" w:rsidRPr="00F40DF4" w:rsidRDefault="00BC61CF">
            <w:pPr>
              <w:rPr>
                <w:rFonts w:ascii="Calibri" w:hAnsi="Calibri" w:cs="Calibri"/>
                <w:b/>
                <w:color w:val="000000"/>
                <w:sz w:val="20"/>
                <w:szCs w:val="20"/>
              </w:rPr>
            </w:pPr>
            <w:r w:rsidRPr="00F40DF4">
              <w:rPr>
                <w:rFonts w:ascii="Calibri" w:hAnsi="Calibri" w:cs="Calibri"/>
                <w:b/>
                <w:color w:val="000000"/>
                <w:sz w:val="20"/>
                <w:szCs w:val="20"/>
              </w:rPr>
              <w:t>F1</w:t>
            </w:r>
          </w:p>
        </w:tc>
      </w:tr>
      <w:tr w:rsidR="00F40DF4" w:rsidTr="009B5D42">
        <w:tc>
          <w:tcPr>
            <w:tcW w:w="1596" w:type="dxa"/>
            <w:vAlign w:val="bottom"/>
          </w:tcPr>
          <w:p w:rsidR="00F40DF4" w:rsidRPr="00F40DF4" w:rsidRDefault="00F40DF4">
            <w:pPr>
              <w:rPr>
                <w:rFonts w:ascii="Calibri" w:hAnsi="Calibri" w:cs="Calibri"/>
                <w:b/>
                <w:color w:val="000000"/>
                <w:sz w:val="18"/>
                <w:szCs w:val="18"/>
              </w:rPr>
            </w:pPr>
            <w:r w:rsidRPr="00F40DF4">
              <w:rPr>
                <w:rFonts w:ascii="Calibri" w:hAnsi="Calibri" w:cs="Calibri"/>
                <w:b/>
                <w:color w:val="000000"/>
                <w:sz w:val="18"/>
                <w:szCs w:val="18"/>
              </w:rPr>
              <w:t>DT final</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0.5969727457104224</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0.8735294117647059</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0.3125</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0.01984126984126984</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0.03731343283582089</w:t>
            </w:r>
          </w:p>
        </w:tc>
      </w:tr>
      <w:tr w:rsidR="00F40DF4" w:rsidTr="009B5D42">
        <w:tc>
          <w:tcPr>
            <w:tcW w:w="1596" w:type="dxa"/>
            <w:vAlign w:val="bottom"/>
          </w:tcPr>
          <w:p w:rsidR="00F40DF4" w:rsidRPr="00F40DF4" w:rsidRDefault="00F40DF4">
            <w:pPr>
              <w:rPr>
                <w:rFonts w:ascii="Calibri" w:hAnsi="Calibri" w:cs="Calibri"/>
                <w:b/>
                <w:color w:val="000000"/>
                <w:sz w:val="18"/>
                <w:szCs w:val="18"/>
              </w:rPr>
            </w:pPr>
            <w:r w:rsidRPr="00F40DF4">
              <w:rPr>
                <w:rFonts w:ascii="Calibri" w:hAnsi="Calibri" w:cs="Calibri"/>
                <w:b/>
                <w:color w:val="000000"/>
                <w:sz w:val="18"/>
                <w:szCs w:val="18"/>
              </w:rPr>
              <w:t>KNN final</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0.6165521901060814</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0.8759803921568627</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0.3333333333333333</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0.003968253968253968</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0.00784313725490196</w:t>
            </w:r>
          </w:p>
        </w:tc>
      </w:tr>
      <w:tr w:rsidR="00F40DF4" w:rsidTr="009B5D42">
        <w:tc>
          <w:tcPr>
            <w:tcW w:w="1596" w:type="dxa"/>
            <w:vAlign w:val="bottom"/>
          </w:tcPr>
          <w:p w:rsidR="00F40DF4" w:rsidRPr="00F40DF4" w:rsidRDefault="00F40DF4">
            <w:pPr>
              <w:rPr>
                <w:rFonts w:ascii="Calibri" w:hAnsi="Calibri" w:cs="Calibri"/>
                <w:b/>
                <w:color w:val="000000"/>
                <w:sz w:val="18"/>
                <w:szCs w:val="18"/>
              </w:rPr>
            </w:pPr>
            <w:r w:rsidRPr="00F40DF4">
              <w:rPr>
                <w:rFonts w:ascii="Calibri" w:hAnsi="Calibri" w:cs="Calibri"/>
                <w:b/>
                <w:color w:val="000000"/>
                <w:sz w:val="18"/>
                <w:szCs w:val="18"/>
              </w:rPr>
              <w:t>Voting final</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0.6414620805126714</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0.8764705882352941</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w:t>
            </w:r>
          </w:p>
        </w:tc>
      </w:tr>
      <w:tr w:rsidR="00F40DF4" w:rsidTr="009B5D42">
        <w:tc>
          <w:tcPr>
            <w:tcW w:w="1596" w:type="dxa"/>
            <w:vAlign w:val="bottom"/>
          </w:tcPr>
          <w:p w:rsidR="00F40DF4" w:rsidRPr="00F40DF4" w:rsidRDefault="00F40DF4">
            <w:pPr>
              <w:rPr>
                <w:rFonts w:ascii="Calibri" w:hAnsi="Calibri" w:cs="Calibri"/>
                <w:b/>
                <w:color w:val="000000"/>
                <w:sz w:val="18"/>
                <w:szCs w:val="18"/>
              </w:rPr>
            </w:pPr>
            <w:r w:rsidRPr="00F40DF4">
              <w:rPr>
                <w:rFonts w:ascii="Calibri" w:hAnsi="Calibri" w:cs="Calibri"/>
                <w:b/>
                <w:color w:val="000000"/>
                <w:sz w:val="18"/>
                <w:szCs w:val="18"/>
              </w:rPr>
              <w:t>Bagging final</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0.6210331179022146</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0.8774509803921569</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1.0</w:t>
            </w:r>
          </w:p>
        </w:tc>
        <w:tc>
          <w:tcPr>
            <w:tcW w:w="1596" w:type="dxa"/>
            <w:vAlign w:val="bottom"/>
          </w:tcPr>
          <w:p w:rsidR="00F40DF4" w:rsidRPr="00F40DF4" w:rsidRDefault="00F40DF4">
            <w:pPr>
              <w:rPr>
                <w:rFonts w:ascii="Calibri" w:hAnsi="Calibri" w:cs="Calibri"/>
                <w:color w:val="000000"/>
                <w:sz w:val="20"/>
                <w:szCs w:val="20"/>
              </w:rPr>
            </w:pPr>
            <w:r w:rsidRPr="00F40DF4">
              <w:rPr>
                <w:rFonts w:ascii="Calibri" w:hAnsi="Calibri" w:cs="Calibri"/>
                <w:color w:val="000000"/>
                <w:sz w:val="20"/>
                <w:szCs w:val="20"/>
              </w:rPr>
              <w:t>0.007936507936507936</w:t>
            </w:r>
          </w:p>
        </w:tc>
        <w:tc>
          <w:tcPr>
            <w:tcW w:w="1596" w:type="dxa"/>
            <w:vAlign w:val="bottom"/>
          </w:tcPr>
          <w:p w:rsidR="00F40DF4" w:rsidRPr="00F40DF4" w:rsidRDefault="00F40DF4" w:rsidP="00F40DF4">
            <w:pPr>
              <w:keepNext/>
              <w:rPr>
                <w:rFonts w:ascii="Calibri" w:hAnsi="Calibri" w:cs="Calibri"/>
                <w:color w:val="000000"/>
                <w:sz w:val="20"/>
                <w:szCs w:val="20"/>
              </w:rPr>
            </w:pPr>
            <w:r w:rsidRPr="00F40DF4">
              <w:rPr>
                <w:rFonts w:ascii="Calibri" w:hAnsi="Calibri" w:cs="Calibri"/>
                <w:color w:val="000000"/>
                <w:sz w:val="20"/>
                <w:szCs w:val="20"/>
              </w:rPr>
              <w:t>0.015748031496062992</w:t>
            </w:r>
          </w:p>
        </w:tc>
      </w:tr>
    </w:tbl>
    <w:p w:rsidR="00BC61CF" w:rsidRPr="00B36286" w:rsidRDefault="00F40DF4" w:rsidP="00F40DF4">
      <w:pPr>
        <w:pStyle w:val="Caption"/>
        <w:jc w:val="center"/>
      </w:pPr>
      <w:r>
        <w:t xml:space="preserve">Tabela </w:t>
      </w:r>
      <w:fldSimple w:instr=" SEQ Tabela \* ARABIC ">
        <w:r>
          <w:rPr>
            <w:noProof/>
          </w:rPr>
          <w:t>3</w:t>
        </w:r>
      </w:fldSimple>
    </w:p>
    <w:p w:rsidR="001D48C1" w:rsidRPr="001D48C1" w:rsidRDefault="001D48C1" w:rsidP="001D48C1">
      <w:pPr>
        <w:pStyle w:val="Heading1"/>
        <w:numPr>
          <w:ilvl w:val="0"/>
          <w:numId w:val="1"/>
        </w:numPr>
      </w:pPr>
      <w:bookmarkStart w:id="4" w:name="_Toc107924416"/>
      <w:r>
        <w:lastRenderedPageBreak/>
        <w:t>Zaključak</w:t>
      </w:r>
      <w:bookmarkEnd w:id="4"/>
    </w:p>
    <w:p w:rsidR="00FE5ABA" w:rsidRPr="00FE5ABA" w:rsidRDefault="00DB3529" w:rsidP="00DB3529">
      <w:r>
        <w:t>Potencijalne mogućnosti za poboljšanje modela jesu da se prikupe dodatne informacije I na taj način doda broj atributa koji će dodatno opisati automobile npr. Potrošnja goriva, snaga, klasa, broj kvarova I slično. Ove dodatne informacije bi mogle da poboljšaju prediktivnu moć modela. Neka od mogućih poboljšanja su takođe detaljnije tumačenje I sređivanje podataka, s obzirom da je radi potrebe sprovođenja analize, u jednom trenutku sređivanja podataka, namerno unet šum, tako što su određene vrednosti koje su “pravile problem” zamanjene neutralnom nulom.</w:t>
      </w:r>
    </w:p>
    <w:sectPr w:rsidR="00FE5ABA" w:rsidRPr="00FE5ABA" w:rsidSect="006348CF">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85956"/>
    <w:multiLevelType w:val="hybridMultilevel"/>
    <w:tmpl w:val="8FCE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348CF"/>
    <w:rsid w:val="000C4461"/>
    <w:rsid w:val="000F2781"/>
    <w:rsid w:val="001D48C1"/>
    <w:rsid w:val="002A6B34"/>
    <w:rsid w:val="003104B4"/>
    <w:rsid w:val="003B342C"/>
    <w:rsid w:val="00535D11"/>
    <w:rsid w:val="00616CD4"/>
    <w:rsid w:val="006348CF"/>
    <w:rsid w:val="00847F75"/>
    <w:rsid w:val="00A4135A"/>
    <w:rsid w:val="00A51161"/>
    <w:rsid w:val="00A93F01"/>
    <w:rsid w:val="00B36286"/>
    <w:rsid w:val="00BC61CF"/>
    <w:rsid w:val="00C01EE5"/>
    <w:rsid w:val="00C07251"/>
    <w:rsid w:val="00CF49A1"/>
    <w:rsid w:val="00DB3529"/>
    <w:rsid w:val="00F323BB"/>
    <w:rsid w:val="00F40DF4"/>
    <w:rsid w:val="00FE5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D11"/>
  </w:style>
  <w:style w:type="paragraph" w:styleId="Heading1">
    <w:name w:val="heading 1"/>
    <w:basedOn w:val="Normal"/>
    <w:next w:val="Normal"/>
    <w:link w:val="Heading1Char"/>
    <w:uiPriority w:val="9"/>
    <w:qFormat/>
    <w:rsid w:val="00634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8CF"/>
    <w:pPr>
      <w:spacing w:after="0" w:line="240" w:lineRule="auto"/>
    </w:pPr>
    <w:rPr>
      <w:rFonts w:eastAsiaTheme="minorEastAsia"/>
    </w:rPr>
  </w:style>
  <w:style w:type="character" w:customStyle="1" w:styleId="NoSpacingChar">
    <w:name w:val="No Spacing Char"/>
    <w:basedOn w:val="DefaultParagraphFont"/>
    <w:link w:val="NoSpacing"/>
    <w:uiPriority w:val="1"/>
    <w:rsid w:val="006348CF"/>
    <w:rPr>
      <w:rFonts w:eastAsiaTheme="minorEastAsia"/>
    </w:rPr>
  </w:style>
  <w:style w:type="paragraph" w:styleId="BalloonText">
    <w:name w:val="Balloon Text"/>
    <w:basedOn w:val="Normal"/>
    <w:link w:val="BalloonTextChar"/>
    <w:uiPriority w:val="99"/>
    <w:semiHidden/>
    <w:unhideWhenUsed/>
    <w:rsid w:val="00634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CF"/>
    <w:rPr>
      <w:rFonts w:ascii="Tahoma" w:hAnsi="Tahoma" w:cs="Tahoma"/>
      <w:sz w:val="16"/>
      <w:szCs w:val="16"/>
    </w:rPr>
  </w:style>
  <w:style w:type="character" w:customStyle="1" w:styleId="Heading1Char">
    <w:name w:val="Heading 1 Char"/>
    <w:basedOn w:val="DefaultParagraphFont"/>
    <w:link w:val="Heading1"/>
    <w:uiPriority w:val="9"/>
    <w:rsid w:val="006348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5A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5ABA"/>
    <w:pPr>
      <w:ind w:left="720"/>
      <w:contextualSpacing/>
    </w:pPr>
  </w:style>
  <w:style w:type="paragraph" w:styleId="TOCHeading">
    <w:name w:val="TOC Heading"/>
    <w:basedOn w:val="Heading1"/>
    <w:next w:val="Normal"/>
    <w:uiPriority w:val="39"/>
    <w:semiHidden/>
    <w:unhideWhenUsed/>
    <w:qFormat/>
    <w:rsid w:val="001D48C1"/>
    <w:pPr>
      <w:outlineLvl w:val="9"/>
    </w:pPr>
  </w:style>
  <w:style w:type="paragraph" w:styleId="TOC1">
    <w:name w:val="toc 1"/>
    <w:basedOn w:val="Normal"/>
    <w:next w:val="Normal"/>
    <w:autoRedefine/>
    <w:uiPriority w:val="39"/>
    <w:unhideWhenUsed/>
    <w:rsid w:val="001D48C1"/>
    <w:pPr>
      <w:spacing w:after="100"/>
    </w:pPr>
  </w:style>
  <w:style w:type="character" w:styleId="Hyperlink">
    <w:name w:val="Hyperlink"/>
    <w:basedOn w:val="DefaultParagraphFont"/>
    <w:uiPriority w:val="99"/>
    <w:unhideWhenUsed/>
    <w:rsid w:val="001D48C1"/>
    <w:rPr>
      <w:color w:val="0000FF" w:themeColor="hyperlink"/>
      <w:u w:val="single"/>
    </w:rPr>
  </w:style>
  <w:style w:type="table" w:styleId="TableGrid">
    <w:name w:val="Table Grid"/>
    <w:basedOn w:val="TableNormal"/>
    <w:uiPriority w:val="59"/>
    <w:rsid w:val="003104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511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233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E5CDD835BA41EAB6B6FC238D90B325"/>
        <w:category>
          <w:name w:val="General"/>
          <w:gallery w:val="placeholder"/>
        </w:category>
        <w:types>
          <w:type w:val="bbPlcHdr"/>
        </w:types>
        <w:behaviors>
          <w:behavior w:val="content"/>
        </w:behaviors>
        <w:guid w:val="{F457D99F-E844-4F73-91ED-7054E6AE3232}"/>
      </w:docPartPr>
      <w:docPartBody>
        <w:p w:rsidR="00DD7BC1" w:rsidRDefault="00AF60E0" w:rsidP="00AF60E0">
          <w:pPr>
            <w:pStyle w:val="F9E5CDD835BA41EAB6B6FC238D90B325"/>
          </w:pPr>
          <w:r>
            <w:rPr>
              <w:rFonts w:asciiTheme="majorHAnsi" w:eastAsiaTheme="majorEastAsia" w:hAnsiTheme="majorHAnsi" w:cstheme="majorBidi"/>
              <w:sz w:val="72"/>
              <w:szCs w:val="72"/>
            </w:rPr>
            <w:t>[Type the document title]</w:t>
          </w:r>
        </w:p>
      </w:docPartBody>
    </w:docPart>
    <w:docPart>
      <w:docPartPr>
        <w:name w:val="18924B55DD5D40889F320D2B59B0A99E"/>
        <w:category>
          <w:name w:val="General"/>
          <w:gallery w:val="placeholder"/>
        </w:category>
        <w:types>
          <w:type w:val="bbPlcHdr"/>
        </w:types>
        <w:behaviors>
          <w:behavior w:val="content"/>
        </w:behaviors>
        <w:guid w:val="{5CFA40E0-B58F-427F-A0C1-9516B06BFF7D}"/>
      </w:docPartPr>
      <w:docPartBody>
        <w:p w:rsidR="00DD7BC1" w:rsidRDefault="00AF60E0" w:rsidP="00AF60E0">
          <w:pPr>
            <w:pStyle w:val="18924B55DD5D40889F320D2B59B0A99E"/>
          </w:pPr>
          <w:r>
            <w:rPr>
              <w:rFonts w:asciiTheme="majorHAnsi" w:eastAsiaTheme="majorEastAsia" w:hAnsiTheme="majorHAnsi" w:cstheme="majorBidi"/>
              <w:sz w:val="36"/>
              <w:szCs w:val="36"/>
            </w:rPr>
            <w:t>[Pick the date]</w:t>
          </w:r>
        </w:p>
      </w:docPartBody>
    </w:docPart>
    <w:docPart>
      <w:docPartPr>
        <w:name w:val="F80E87483B0F4500B87C83857F78AA29"/>
        <w:category>
          <w:name w:val="General"/>
          <w:gallery w:val="placeholder"/>
        </w:category>
        <w:types>
          <w:type w:val="bbPlcHdr"/>
        </w:types>
        <w:behaviors>
          <w:behavior w:val="content"/>
        </w:behaviors>
        <w:guid w:val="{9B8E1B3F-AFD6-41A3-AB90-EC9126D7032A}"/>
      </w:docPartPr>
      <w:docPartBody>
        <w:p w:rsidR="00DD7BC1" w:rsidRDefault="00AF60E0" w:rsidP="00AF60E0">
          <w:pPr>
            <w:pStyle w:val="F80E87483B0F4500B87C83857F78AA29"/>
          </w:pPr>
          <w:r>
            <w:rPr>
              <w:color w:val="4F81BD" w:themeColor="accent1"/>
              <w:sz w:val="200"/>
              <w:szCs w:val="200"/>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60E0"/>
    <w:rsid w:val="002141F1"/>
    <w:rsid w:val="00AF60E0"/>
    <w:rsid w:val="00DD7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5CDD835BA41EAB6B6FC238D90B325">
    <w:name w:val="F9E5CDD835BA41EAB6B6FC238D90B325"/>
    <w:rsid w:val="00AF60E0"/>
  </w:style>
  <w:style w:type="paragraph" w:customStyle="1" w:styleId="18924B55DD5D40889F320D2B59B0A99E">
    <w:name w:val="18924B55DD5D40889F320D2B59B0A99E"/>
    <w:rsid w:val="00AF60E0"/>
  </w:style>
  <w:style w:type="paragraph" w:customStyle="1" w:styleId="F80E87483B0F4500B87C83857F78AA29">
    <w:name w:val="F80E87483B0F4500B87C83857F78AA29"/>
    <w:rsid w:val="00AF60E0"/>
  </w:style>
  <w:style w:type="paragraph" w:customStyle="1" w:styleId="EF3DB44AEB3B4EE893F4A3CABFB76DAF">
    <w:name w:val="EF3DB44AEB3B4EE893F4A3CABFB76DAF"/>
    <w:rsid w:val="00AF60E0"/>
  </w:style>
  <w:style w:type="paragraph" w:customStyle="1" w:styleId="CB11CA057FC8406FBB3DE343FBD98B83">
    <w:name w:val="CB11CA057FC8406FBB3DE343FBD98B83"/>
    <w:rsid w:val="00AF60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2022-07-05T00:00:00</PublishDate>
  <Abstract>Predviđanje da li će kupovina automobile biti loša ili ne nad skupom podataka Carvana.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EDB67-E40A-4935-A561-7FB0CD8F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Carvana</vt:lpstr>
    </vt:vector>
  </TitlesOfParts>
  <Company>Grizli777</Company>
  <LinksUpToDate>false</LinksUpToDate>
  <CharactersWithSpaces>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Carvana</dc:title>
  <dc:subject>Predviđanje da li će kupovina automobile biti loša ili ne nad skupom podataka Carvana.</dc:subject>
  <dc:creator>Zeljana Grujic</dc:creator>
  <cp:lastModifiedBy>Zeljana Grujic</cp:lastModifiedBy>
  <cp:revision>5</cp:revision>
  <dcterms:created xsi:type="dcterms:W3CDTF">2022-07-05T11:44:00Z</dcterms:created>
  <dcterms:modified xsi:type="dcterms:W3CDTF">2022-07-06T10:56:00Z</dcterms:modified>
</cp:coreProperties>
</file>