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D03A5" w14:textId="77777777" w:rsidR="00AB17E1" w:rsidRDefault="00A17BBD" w:rsidP="002C6E23">
      <w:pPr>
        <w:pStyle w:val="CourseTitle"/>
        <w:jc w:val="left"/>
        <w:outlineLvl w:val="9"/>
      </w:pPr>
      <w:bookmarkStart w:id="0" w:name="_Toc415048139"/>
      <w:bookmarkStart w:id="1" w:name="_Toc415048257"/>
      <w:bookmarkStart w:id="2" w:name="_Toc415048361"/>
      <w:bookmarkStart w:id="3" w:name="_Toc415048667"/>
      <w:r>
        <w:rPr>
          <w:noProof/>
          <w:lang w:val="en-US"/>
        </w:rPr>
        <w:drawing>
          <wp:inline distT="0" distB="0" distL="0" distR="0" wp14:anchorId="21ABFF3E" wp14:editId="5E6BB0CF">
            <wp:extent cx="2667600" cy="94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600" cy="946800"/>
                    </a:xfrm>
                    <a:prstGeom prst="rect">
                      <a:avLst/>
                    </a:prstGeom>
                  </pic:spPr>
                </pic:pic>
              </a:graphicData>
            </a:graphic>
          </wp:inline>
        </w:drawing>
      </w:r>
      <w:bookmarkEnd w:id="0"/>
      <w:bookmarkEnd w:id="1"/>
      <w:bookmarkEnd w:id="2"/>
      <w:bookmarkEnd w:id="3"/>
    </w:p>
    <w:p w14:paraId="6401C694" w14:textId="77777777" w:rsidR="00AB17E1" w:rsidRPr="00DE15FD" w:rsidRDefault="00AB17E1" w:rsidP="002C6E23">
      <w:pPr>
        <w:pStyle w:val="Heading1"/>
      </w:pPr>
    </w:p>
    <w:p w14:paraId="332BFC80" w14:textId="77777777" w:rsidR="00AB17E1" w:rsidRPr="00DE15FD" w:rsidRDefault="00AB17E1" w:rsidP="002C6E23">
      <w:pPr>
        <w:pStyle w:val="Heading1"/>
      </w:pPr>
    </w:p>
    <w:p w14:paraId="39828115" w14:textId="77777777" w:rsidR="00AB17E1" w:rsidRPr="00DE15FD" w:rsidRDefault="00AB17E1" w:rsidP="002C6E23">
      <w:pPr>
        <w:pStyle w:val="Heading1"/>
      </w:pPr>
    </w:p>
    <w:p w14:paraId="5E9EE083" w14:textId="77777777" w:rsidR="00AB17E1" w:rsidRPr="00DE15FD" w:rsidRDefault="00AB17E1" w:rsidP="002C6E23">
      <w:pPr>
        <w:pStyle w:val="Heading1"/>
      </w:pPr>
    </w:p>
    <w:p w14:paraId="1017F249" w14:textId="77777777" w:rsidR="00AB17E1" w:rsidRDefault="00AB17E1" w:rsidP="002C6E23"/>
    <w:p w14:paraId="01B69531" w14:textId="77777777" w:rsidR="00AB17E1" w:rsidRDefault="00AB17E1" w:rsidP="002C6E23"/>
    <w:p w14:paraId="548634E4" w14:textId="77777777" w:rsidR="00AB17E1" w:rsidRDefault="00AB17E1" w:rsidP="002C6E23"/>
    <w:p w14:paraId="3BA80298" w14:textId="77777777" w:rsidR="00AB17E1" w:rsidRDefault="00AB17E1" w:rsidP="002C6E23"/>
    <w:p w14:paraId="3778640D" w14:textId="77777777" w:rsidR="00AB17E1" w:rsidRDefault="00AB17E1" w:rsidP="002C6E23"/>
    <w:p w14:paraId="20A3109B" w14:textId="77777777" w:rsidR="00AB17E1" w:rsidRDefault="00AB17E1" w:rsidP="002C6E23"/>
    <w:p w14:paraId="2AC0C188" w14:textId="77777777" w:rsidR="00AB17E1" w:rsidRDefault="00AB17E1" w:rsidP="002C6E23"/>
    <w:p w14:paraId="3FCD533A" w14:textId="5E367171" w:rsidR="00AB17E1" w:rsidRPr="000F661C" w:rsidRDefault="004D2132" w:rsidP="002C6E23">
      <w:pPr>
        <w:pStyle w:val="CourseTitle"/>
        <w:outlineLvl w:val="9"/>
        <w:rPr>
          <w:sz w:val="72"/>
          <w:szCs w:val="72"/>
        </w:rPr>
      </w:pPr>
      <w:r>
        <w:rPr>
          <w:sz w:val="72"/>
          <w:szCs w:val="72"/>
        </w:rPr>
        <w:t>Plotting</w:t>
      </w:r>
      <w:r w:rsidR="00544858">
        <w:rPr>
          <w:sz w:val="72"/>
          <w:szCs w:val="72"/>
        </w:rPr>
        <w:t xml:space="preserve"> Complex Figures Using R</w:t>
      </w:r>
    </w:p>
    <w:p w14:paraId="42FEA339" w14:textId="77777777" w:rsidR="00D64AD8" w:rsidRDefault="00D64AD8" w:rsidP="002C6E23">
      <w:pPr>
        <w:pStyle w:val="Coursesubscript"/>
        <w:outlineLvl w:val="9"/>
      </w:pPr>
    </w:p>
    <w:p w14:paraId="3DC8A2AA" w14:textId="77777777" w:rsidR="00AB17E1" w:rsidRDefault="00AB17E1" w:rsidP="002C6E23"/>
    <w:p w14:paraId="55152F3F" w14:textId="77777777" w:rsidR="00D64AD8" w:rsidRDefault="00D64AD8" w:rsidP="002C6E23"/>
    <w:p w14:paraId="42536899" w14:textId="77777777" w:rsidR="00AB17E1" w:rsidRDefault="00AB17E1" w:rsidP="002C6E23"/>
    <w:p w14:paraId="14E08C0D" w14:textId="77777777" w:rsidR="00AB17E1" w:rsidRDefault="00AB17E1" w:rsidP="002C6E23"/>
    <w:p w14:paraId="056999BB" w14:textId="77777777" w:rsidR="00AB17E1" w:rsidRDefault="00AB17E1" w:rsidP="002C6E23"/>
    <w:p w14:paraId="3F3B4797" w14:textId="77777777" w:rsidR="00AB17E1" w:rsidRDefault="00AB17E1" w:rsidP="002C6E23"/>
    <w:p w14:paraId="48024933" w14:textId="77777777" w:rsidR="00D64AD8" w:rsidRDefault="00D64AD8" w:rsidP="002C6E23"/>
    <w:p w14:paraId="1ABF02D8" w14:textId="77777777" w:rsidR="00D64AD8" w:rsidRDefault="00D64AD8" w:rsidP="002C6E23"/>
    <w:p w14:paraId="2CDCDFBA" w14:textId="77777777" w:rsidR="00D64AD8" w:rsidRDefault="00D64AD8" w:rsidP="002C6E23"/>
    <w:p w14:paraId="307FB272" w14:textId="77777777" w:rsidR="00D64AD8" w:rsidRDefault="00D64AD8" w:rsidP="002C6E23"/>
    <w:p w14:paraId="2DED8B05" w14:textId="77777777" w:rsidR="00AB17E1" w:rsidRDefault="00AB17E1" w:rsidP="002C6E23"/>
    <w:p w14:paraId="0CFAFCDC" w14:textId="77777777" w:rsidR="00AB17E1" w:rsidRDefault="00AB17E1" w:rsidP="002C6E23"/>
    <w:p w14:paraId="13C346B0" w14:textId="77777777" w:rsidR="005A7D11" w:rsidRDefault="005A7D11" w:rsidP="002C6E23"/>
    <w:p w14:paraId="457B7B58" w14:textId="77777777" w:rsidR="005A7D11" w:rsidRDefault="005A7D11" w:rsidP="002C6E23"/>
    <w:p w14:paraId="2D37BBA8" w14:textId="77777777" w:rsidR="005A7D11" w:rsidRDefault="005A7D11" w:rsidP="002C6E23"/>
    <w:p w14:paraId="45EA323F" w14:textId="77777777" w:rsidR="00D64AD8" w:rsidRDefault="00D64AD8" w:rsidP="002C6E23"/>
    <w:p w14:paraId="44967759" w14:textId="77777777" w:rsidR="005A7D11" w:rsidRDefault="005A7D11" w:rsidP="002C6E23">
      <w:pPr>
        <w:pStyle w:val="Coursesubscript"/>
        <w:outlineLvl w:val="9"/>
      </w:pPr>
    </w:p>
    <w:p w14:paraId="5B6D70B7" w14:textId="58E1CDC1" w:rsidR="005A7D11" w:rsidRPr="00665B4C" w:rsidRDefault="00A90D4D" w:rsidP="002C6E23">
      <w:pPr>
        <w:pStyle w:val="Coursesubscript"/>
        <w:outlineLvl w:val="9"/>
      </w:pPr>
      <w:bookmarkStart w:id="4" w:name="_Toc415048141"/>
      <w:bookmarkStart w:id="5" w:name="_Toc415048259"/>
      <w:bookmarkStart w:id="6" w:name="_Toc415048363"/>
      <w:bookmarkStart w:id="7" w:name="_Toc415048669"/>
      <w:r>
        <w:t xml:space="preserve">Version </w:t>
      </w:r>
      <w:bookmarkEnd w:id="4"/>
      <w:bookmarkEnd w:id="5"/>
      <w:bookmarkEnd w:id="6"/>
      <w:bookmarkEnd w:id="7"/>
      <w:r w:rsidR="009F4262">
        <w:t>1.1</w:t>
      </w:r>
    </w:p>
    <w:p w14:paraId="1089FF17" w14:textId="77777777" w:rsidR="00AB17E1" w:rsidRPr="00DE15FD" w:rsidRDefault="00AB17E1" w:rsidP="00DE15FD">
      <w:pPr>
        <w:pStyle w:val="Heading1"/>
      </w:pPr>
    </w:p>
    <w:p w14:paraId="190BCA55" w14:textId="77777777" w:rsidR="00AB17E1" w:rsidRDefault="00AB17E1">
      <w:pPr>
        <w:sectPr w:rsidR="00AB17E1" w:rsidSect="000A0534">
          <w:headerReference w:type="even" r:id="rId9"/>
          <w:headerReference w:type="default" r:id="rId10"/>
          <w:pgSz w:w="11909" w:h="16834" w:code="9"/>
          <w:pgMar w:top="1077" w:right="720" w:bottom="1077" w:left="2160" w:header="720" w:footer="720" w:gutter="0"/>
          <w:cols w:space="720"/>
          <w:titlePg/>
        </w:sectPr>
      </w:pPr>
      <w:r>
        <w:br w:type="page"/>
      </w:r>
    </w:p>
    <w:p w14:paraId="745DE276" w14:textId="77777777" w:rsidR="008A7F4D" w:rsidRPr="00DE15FD" w:rsidRDefault="008A7F4D" w:rsidP="00DE15FD">
      <w:pPr>
        <w:pStyle w:val="Heading1"/>
      </w:pPr>
      <w:bookmarkStart w:id="8" w:name="_Toc436053614"/>
      <w:r w:rsidRPr="00DE15FD">
        <w:lastRenderedPageBreak/>
        <w:t>Licence</w:t>
      </w:r>
      <w:bookmarkEnd w:id="8"/>
    </w:p>
    <w:p w14:paraId="50C5C2ED" w14:textId="77777777" w:rsidR="008A7F4D" w:rsidRDefault="00FD0ED1" w:rsidP="008A7F4D">
      <w:r>
        <w:t xml:space="preserve">This manual is © </w:t>
      </w:r>
      <w:r w:rsidR="004D2132">
        <w:t>20</w:t>
      </w:r>
      <w:r>
        <w:t>1</w:t>
      </w:r>
      <w:r w:rsidR="000860BA">
        <w:t>5</w:t>
      </w:r>
      <w:r w:rsidR="009F3708">
        <w:t xml:space="preserve"> Simon Andrews</w:t>
      </w:r>
      <w:r w:rsidR="008A7F4D">
        <w:t>.</w:t>
      </w:r>
    </w:p>
    <w:p w14:paraId="4DD3D3E4" w14:textId="77777777" w:rsidR="008A7F4D" w:rsidRDefault="008A7F4D" w:rsidP="008A7F4D"/>
    <w:p w14:paraId="5274AAD8" w14:textId="77777777" w:rsidR="008A7F4D" w:rsidRDefault="008A7F4D" w:rsidP="008A7F4D">
      <w:r>
        <w:t>This manual is distributed under the creative commons Attribution-Non-Commercial-Share Alike 2.0 licence.  This means that you are free:</w:t>
      </w:r>
    </w:p>
    <w:p w14:paraId="60CAF237" w14:textId="77777777" w:rsidR="008A7F4D" w:rsidRDefault="008A7F4D" w:rsidP="008A7F4D"/>
    <w:p w14:paraId="64BB0856" w14:textId="77777777" w:rsidR="008A7F4D" w:rsidRDefault="008A7F4D" w:rsidP="008A7F4D">
      <w:pPr>
        <w:numPr>
          <w:ilvl w:val="0"/>
          <w:numId w:val="18"/>
        </w:numPr>
      </w:pPr>
      <w:r>
        <w:t>to copy, distribute, display, and perform the work</w:t>
      </w:r>
    </w:p>
    <w:p w14:paraId="763BBBB5" w14:textId="77777777" w:rsidR="008A7F4D" w:rsidRDefault="008A7F4D" w:rsidP="008A7F4D">
      <w:pPr>
        <w:ind w:left="360"/>
      </w:pPr>
    </w:p>
    <w:p w14:paraId="6C9D013E" w14:textId="77777777" w:rsidR="008A7F4D" w:rsidRDefault="008A7F4D" w:rsidP="008A7F4D">
      <w:pPr>
        <w:numPr>
          <w:ilvl w:val="0"/>
          <w:numId w:val="18"/>
        </w:numPr>
      </w:pPr>
      <w:r>
        <w:t>to make derivative works</w:t>
      </w:r>
    </w:p>
    <w:p w14:paraId="5E459657" w14:textId="77777777" w:rsidR="008A7F4D" w:rsidRDefault="008A7F4D" w:rsidP="008A7F4D"/>
    <w:p w14:paraId="2EA57A52" w14:textId="77777777" w:rsidR="008A7F4D" w:rsidRDefault="008A7F4D" w:rsidP="008A7F4D">
      <w:r>
        <w:t>Under the following conditions:</w:t>
      </w:r>
    </w:p>
    <w:p w14:paraId="1D527927" w14:textId="77777777" w:rsidR="008A7F4D" w:rsidRDefault="008A7F4D" w:rsidP="008A7F4D"/>
    <w:p w14:paraId="7FFE8D14" w14:textId="77777777" w:rsidR="008A7F4D" w:rsidRDefault="008A7F4D" w:rsidP="008A7F4D">
      <w:pPr>
        <w:numPr>
          <w:ilvl w:val="0"/>
          <w:numId w:val="19"/>
        </w:numPr>
      </w:pPr>
      <w:r>
        <w:t>Attribution. You must give the original author credit.</w:t>
      </w:r>
    </w:p>
    <w:p w14:paraId="63773625" w14:textId="77777777" w:rsidR="008A7F4D" w:rsidRDefault="008A7F4D" w:rsidP="008A7F4D"/>
    <w:p w14:paraId="6F650946" w14:textId="77777777" w:rsidR="008A7F4D" w:rsidRDefault="008A7F4D" w:rsidP="008A7F4D">
      <w:pPr>
        <w:numPr>
          <w:ilvl w:val="0"/>
          <w:numId w:val="19"/>
        </w:numPr>
      </w:pPr>
      <w:r>
        <w:t>Non-Commercial. You may not use this work for commercial purposes.</w:t>
      </w:r>
    </w:p>
    <w:p w14:paraId="1221A87C" w14:textId="77777777" w:rsidR="008A7F4D" w:rsidRDefault="008A7F4D" w:rsidP="008A7F4D"/>
    <w:p w14:paraId="30495FCF" w14:textId="77777777" w:rsidR="008A7F4D" w:rsidRDefault="008A7F4D" w:rsidP="008A7F4D">
      <w:pPr>
        <w:numPr>
          <w:ilvl w:val="0"/>
          <w:numId w:val="19"/>
        </w:numPr>
      </w:pPr>
      <w:r>
        <w:t>Share Alike. If you alter, transform, or build upon this work, you may distribute the resulting work only under a licence identical to this one.</w:t>
      </w:r>
    </w:p>
    <w:p w14:paraId="09ED5BF9" w14:textId="77777777" w:rsidR="008A7F4D" w:rsidRDefault="008A7F4D" w:rsidP="008A7F4D"/>
    <w:p w14:paraId="71EE15C7" w14:textId="77777777" w:rsidR="008A7F4D" w:rsidRDefault="008A7F4D" w:rsidP="008A7F4D">
      <w:r>
        <w:t>Please note that:</w:t>
      </w:r>
    </w:p>
    <w:p w14:paraId="55C66795" w14:textId="77777777" w:rsidR="008A7F4D" w:rsidRDefault="008A7F4D" w:rsidP="008A7F4D"/>
    <w:p w14:paraId="3780955F" w14:textId="77777777" w:rsidR="008A7F4D" w:rsidRDefault="008A7F4D" w:rsidP="008A7F4D">
      <w:pPr>
        <w:numPr>
          <w:ilvl w:val="0"/>
          <w:numId w:val="20"/>
        </w:numPr>
      </w:pPr>
      <w:r>
        <w:t>For any reuse or distribution, you must make clear to others the licence terms of this work.</w:t>
      </w:r>
    </w:p>
    <w:p w14:paraId="5AEF39F9" w14:textId="77777777" w:rsidR="008A7F4D" w:rsidRDefault="008A7F4D" w:rsidP="008A7F4D">
      <w:pPr>
        <w:numPr>
          <w:ilvl w:val="0"/>
          <w:numId w:val="20"/>
        </w:numPr>
      </w:pPr>
      <w:r>
        <w:t>Any of these conditions can be waived if you get permission from the copyright holder.</w:t>
      </w:r>
    </w:p>
    <w:p w14:paraId="268FE4D8" w14:textId="77777777" w:rsidR="008A7F4D" w:rsidRDefault="008A7F4D" w:rsidP="008A7F4D">
      <w:pPr>
        <w:numPr>
          <w:ilvl w:val="0"/>
          <w:numId w:val="20"/>
        </w:numPr>
      </w:pPr>
      <w:r>
        <w:t>Nothing in this license impairs or restricts the author's moral rights.</w:t>
      </w:r>
    </w:p>
    <w:p w14:paraId="794AEEB5" w14:textId="77777777" w:rsidR="008A7F4D" w:rsidRDefault="008A7F4D" w:rsidP="008A7F4D"/>
    <w:p w14:paraId="4AB49774" w14:textId="77777777" w:rsidR="008A7F4D" w:rsidRDefault="008A7F4D" w:rsidP="008A7F4D">
      <w:r>
        <w:t xml:space="preserve">Full details of this licence can be found at </w:t>
      </w:r>
    </w:p>
    <w:p w14:paraId="0D23272B" w14:textId="77777777" w:rsidR="008A7F4D" w:rsidRDefault="00583E69" w:rsidP="008A7F4D">
      <w:hyperlink r:id="rId11" w:history="1">
        <w:r w:rsidR="008A7F4D">
          <w:rPr>
            <w:rStyle w:val="Hyperlink"/>
          </w:rPr>
          <w:t>http://creativecommons.org/licenses/by-nc-sa/2.0/uk/legalcode</w:t>
        </w:r>
      </w:hyperlink>
    </w:p>
    <w:p w14:paraId="18A250EC" w14:textId="77777777" w:rsidR="00E41D3B" w:rsidRDefault="00E41D3B">
      <w:pPr>
        <w:spacing w:line="240" w:lineRule="auto"/>
        <w:jc w:val="left"/>
        <w:rPr>
          <w:b/>
          <w:color w:val="008000"/>
          <w:sz w:val="36"/>
        </w:rPr>
      </w:pPr>
    </w:p>
    <w:p w14:paraId="26073F55" w14:textId="77777777" w:rsidR="00A71717" w:rsidRDefault="00A71717">
      <w:pPr>
        <w:spacing w:line="240" w:lineRule="auto"/>
        <w:jc w:val="left"/>
        <w:rPr>
          <w:b/>
          <w:color w:val="008000"/>
          <w:sz w:val="36"/>
        </w:rPr>
      </w:pPr>
      <w:r>
        <w:br w:type="page"/>
      </w:r>
    </w:p>
    <w:sdt>
      <w:sdtPr>
        <w:rPr>
          <w:rFonts w:ascii="Arial" w:eastAsia="Times New Roman" w:hAnsi="Arial" w:cs="Times New Roman"/>
          <w:b w:val="0"/>
          <w:bCs w:val="0"/>
          <w:color w:val="auto"/>
          <w:sz w:val="20"/>
          <w:szCs w:val="20"/>
          <w:lang w:val="en-GB" w:eastAsia="en-US"/>
        </w:rPr>
        <w:id w:val="-1397810324"/>
        <w:docPartObj>
          <w:docPartGallery w:val="Table of Contents"/>
          <w:docPartUnique/>
        </w:docPartObj>
      </w:sdtPr>
      <w:sdtEndPr>
        <w:rPr>
          <w:noProof/>
        </w:rPr>
      </w:sdtEndPr>
      <w:sdtContent>
        <w:p w14:paraId="316ABFFA" w14:textId="77777777" w:rsidR="002C6E23" w:rsidRDefault="00035C1E" w:rsidP="004C7285">
          <w:pPr>
            <w:pStyle w:val="TOCHeading"/>
            <w:spacing w:before="0" w:line="312" w:lineRule="auto"/>
            <w:rPr>
              <w:noProof/>
            </w:rPr>
          </w:pPr>
          <w:r w:rsidRPr="004C7285">
            <w:rPr>
              <w:rStyle w:val="Heading1Char"/>
              <w:b/>
            </w:rPr>
            <w:t>Table of Contents</w:t>
          </w:r>
          <w:r>
            <w:fldChar w:fldCharType="begin"/>
          </w:r>
          <w:r>
            <w:instrText xml:space="preserve"> TOC \o "1-3" \h \z \u </w:instrText>
          </w:r>
          <w:r>
            <w:fldChar w:fldCharType="separate"/>
          </w:r>
        </w:p>
        <w:p w14:paraId="0519D814"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15" w:history="1">
            <w:r w:rsidR="002C6E23" w:rsidRPr="006710E9">
              <w:rPr>
                <w:rStyle w:val="Hyperlink"/>
              </w:rPr>
              <w:t>Introduction</w:t>
            </w:r>
            <w:r w:rsidR="002C6E23">
              <w:rPr>
                <w:webHidden/>
              </w:rPr>
              <w:tab/>
            </w:r>
            <w:r w:rsidR="002C6E23">
              <w:rPr>
                <w:webHidden/>
              </w:rPr>
              <w:fldChar w:fldCharType="begin"/>
            </w:r>
            <w:r w:rsidR="002C6E23">
              <w:rPr>
                <w:webHidden/>
              </w:rPr>
              <w:instrText xml:space="preserve"> PAGEREF _Toc436053615 \h </w:instrText>
            </w:r>
            <w:r w:rsidR="002C6E23">
              <w:rPr>
                <w:webHidden/>
              </w:rPr>
            </w:r>
            <w:r w:rsidR="002C6E23">
              <w:rPr>
                <w:webHidden/>
              </w:rPr>
              <w:fldChar w:fldCharType="separate"/>
            </w:r>
            <w:r w:rsidR="00993C7C">
              <w:rPr>
                <w:webHidden/>
              </w:rPr>
              <w:t>5</w:t>
            </w:r>
            <w:r w:rsidR="002C6E23">
              <w:rPr>
                <w:webHidden/>
              </w:rPr>
              <w:fldChar w:fldCharType="end"/>
            </w:r>
          </w:hyperlink>
        </w:p>
        <w:p w14:paraId="4B832918"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16" w:history="1">
            <w:r w:rsidR="002C6E23" w:rsidRPr="006710E9">
              <w:rPr>
                <w:rStyle w:val="Hyperlink"/>
              </w:rPr>
              <w:t>Graphing Libraries in R</w:t>
            </w:r>
            <w:r w:rsidR="002C6E23">
              <w:rPr>
                <w:webHidden/>
              </w:rPr>
              <w:tab/>
            </w:r>
            <w:r w:rsidR="002C6E23">
              <w:rPr>
                <w:webHidden/>
              </w:rPr>
              <w:fldChar w:fldCharType="begin"/>
            </w:r>
            <w:r w:rsidR="002C6E23">
              <w:rPr>
                <w:webHidden/>
              </w:rPr>
              <w:instrText xml:space="preserve"> PAGEREF _Toc436053616 \h </w:instrText>
            </w:r>
            <w:r w:rsidR="002C6E23">
              <w:rPr>
                <w:webHidden/>
              </w:rPr>
            </w:r>
            <w:r w:rsidR="002C6E23">
              <w:rPr>
                <w:webHidden/>
              </w:rPr>
              <w:fldChar w:fldCharType="separate"/>
            </w:r>
            <w:r w:rsidR="00993C7C">
              <w:rPr>
                <w:webHidden/>
              </w:rPr>
              <w:t>5</w:t>
            </w:r>
            <w:r w:rsidR="002C6E23">
              <w:rPr>
                <w:webHidden/>
              </w:rPr>
              <w:fldChar w:fldCharType="end"/>
            </w:r>
          </w:hyperlink>
        </w:p>
        <w:p w14:paraId="01CC4F8B"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17" w:history="1">
            <w:r w:rsidR="002C6E23" w:rsidRPr="006710E9">
              <w:rPr>
                <w:rStyle w:val="Hyperlink"/>
              </w:rPr>
              <w:t>The R Painter’s Model</w:t>
            </w:r>
            <w:r w:rsidR="002C6E23">
              <w:rPr>
                <w:webHidden/>
              </w:rPr>
              <w:tab/>
            </w:r>
            <w:r w:rsidR="002C6E23">
              <w:rPr>
                <w:webHidden/>
              </w:rPr>
              <w:fldChar w:fldCharType="begin"/>
            </w:r>
            <w:r w:rsidR="002C6E23">
              <w:rPr>
                <w:webHidden/>
              </w:rPr>
              <w:instrText xml:space="preserve"> PAGEREF _Toc436053617 \h </w:instrText>
            </w:r>
            <w:r w:rsidR="002C6E23">
              <w:rPr>
                <w:webHidden/>
              </w:rPr>
            </w:r>
            <w:r w:rsidR="002C6E23">
              <w:rPr>
                <w:webHidden/>
              </w:rPr>
              <w:fldChar w:fldCharType="separate"/>
            </w:r>
            <w:r w:rsidR="00993C7C">
              <w:rPr>
                <w:webHidden/>
              </w:rPr>
              <w:t>5</w:t>
            </w:r>
            <w:r w:rsidR="002C6E23">
              <w:rPr>
                <w:webHidden/>
              </w:rPr>
              <w:fldChar w:fldCharType="end"/>
            </w:r>
          </w:hyperlink>
        </w:p>
        <w:p w14:paraId="16144876"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18" w:history="1">
            <w:r w:rsidR="002C6E23" w:rsidRPr="006710E9">
              <w:rPr>
                <w:rStyle w:val="Hyperlink"/>
              </w:rPr>
              <w:t>Core Graph Types and Extensions</w:t>
            </w:r>
            <w:r w:rsidR="002C6E23">
              <w:rPr>
                <w:webHidden/>
              </w:rPr>
              <w:tab/>
            </w:r>
            <w:r w:rsidR="002C6E23">
              <w:rPr>
                <w:webHidden/>
              </w:rPr>
              <w:fldChar w:fldCharType="begin"/>
            </w:r>
            <w:r w:rsidR="002C6E23">
              <w:rPr>
                <w:webHidden/>
              </w:rPr>
              <w:instrText xml:space="preserve"> PAGEREF _Toc436053618 \h </w:instrText>
            </w:r>
            <w:r w:rsidR="002C6E23">
              <w:rPr>
                <w:webHidden/>
              </w:rPr>
            </w:r>
            <w:r w:rsidR="002C6E23">
              <w:rPr>
                <w:webHidden/>
              </w:rPr>
              <w:fldChar w:fldCharType="separate"/>
            </w:r>
            <w:r w:rsidR="00993C7C">
              <w:rPr>
                <w:webHidden/>
              </w:rPr>
              <w:t>6</w:t>
            </w:r>
            <w:r w:rsidR="002C6E23">
              <w:rPr>
                <w:webHidden/>
              </w:rPr>
              <w:fldChar w:fldCharType="end"/>
            </w:r>
          </w:hyperlink>
        </w:p>
        <w:p w14:paraId="232C9CDB"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19" w:history="1">
            <w:r w:rsidR="002C6E23" w:rsidRPr="006710E9">
              <w:rPr>
                <w:rStyle w:val="Hyperlink"/>
                <w:noProof/>
              </w:rPr>
              <w:t>Core Graph Types</w:t>
            </w:r>
            <w:r w:rsidR="002C6E23">
              <w:rPr>
                <w:noProof/>
                <w:webHidden/>
              </w:rPr>
              <w:tab/>
            </w:r>
            <w:r w:rsidR="002C6E23">
              <w:rPr>
                <w:noProof/>
                <w:webHidden/>
              </w:rPr>
              <w:fldChar w:fldCharType="begin"/>
            </w:r>
            <w:r w:rsidR="002C6E23">
              <w:rPr>
                <w:noProof/>
                <w:webHidden/>
              </w:rPr>
              <w:instrText xml:space="preserve"> PAGEREF _Toc436053619 \h </w:instrText>
            </w:r>
            <w:r w:rsidR="002C6E23">
              <w:rPr>
                <w:noProof/>
                <w:webHidden/>
              </w:rPr>
            </w:r>
            <w:r w:rsidR="002C6E23">
              <w:rPr>
                <w:noProof/>
                <w:webHidden/>
              </w:rPr>
              <w:fldChar w:fldCharType="separate"/>
            </w:r>
            <w:r w:rsidR="00993C7C">
              <w:rPr>
                <w:noProof/>
                <w:webHidden/>
              </w:rPr>
              <w:t>6</w:t>
            </w:r>
            <w:r w:rsidR="002C6E23">
              <w:rPr>
                <w:noProof/>
                <w:webHidden/>
              </w:rPr>
              <w:fldChar w:fldCharType="end"/>
            </w:r>
          </w:hyperlink>
        </w:p>
        <w:p w14:paraId="018A3AB4"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20" w:history="1">
            <w:r w:rsidR="002C6E23" w:rsidRPr="006710E9">
              <w:rPr>
                <w:rStyle w:val="Hyperlink"/>
              </w:rPr>
              <w:t>Control of Graph Appearance</w:t>
            </w:r>
            <w:r w:rsidR="002C6E23">
              <w:rPr>
                <w:webHidden/>
              </w:rPr>
              <w:tab/>
            </w:r>
            <w:r w:rsidR="002C6E23">
              <w:rPr>
                <w:webHidden/>
              </w:rPr>
              <w:fldChar w:fldCharType="begin"/>
            </w:r>
            <w:r w:rsidR="002C6E23">
              <w:rPr>
                <w:webHidden/>
              </w:rPr>
              <w:instrText xml:space="preserve"> PAGEREF _Toc436053620 \h </w:instrText>
            </w:r>
            <w:r w:rsidR="002C6E23">
              <w:rPr>
                <w:webHidden/>
              </w:rPr>
            </w:r>
            <w:r w:rsidR="002C6E23">
              <w:rPr>
                <w:webHidden/>
              </w:rPr>
              <w:fldChar w:fldCharType="separate"/>
            </w:r>
            <w:r w:rsidR="00993C7C">
              <w:rPr>
                <w:webHidden/>
              </w:rPr>
              <w:t>8</w:t>
            </w:r>
            <w:r w:rsidR="002C6E23">
              <w:rPr>
                <w:webHidden/>
              </w:rPr>
              <w:fldChar w:fldCharType="end"/>
            </w:r>
          </w:hyperlink>
        </w:p>
        <w:p w14:paraId="2EFAC742"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21" w:history="1">
            <w:r w:rsidR="002C6E23" w:rsidRPr="006710E9">
              <w:rPr>
                <w:rStyle w:val="Hyperlink"/>
                <w:noProof/>
              </w:rPr>
              <w:t>Internal Graph Options</w:t>
            </w:r>
            <w:r w:rsidR="002C6E23">
              <w:rPr>
                <w:noProof/>
                <w:webHidden/>
              </w:rPr>
              <w:tab/>
            </w:r>
            <w:r w:rsidR="002C6E23">
              <w:rPr>
                <w:noProof/>
                <w:webHidden/>
              </w:rPr>
              <w:fldChar w:fldCharType="begin"/>
            </w:r>
            <w:r w:rsidR="002C6E23">
              <w:rPr>
                <w:noProof/>
                <w:webHidden/>
              </w:rPr>
              <w:instrText xml:space="preserve"> PAGEREF _Toc436053621 \h </w:instrText>
            </w:r>
            <w:r w:rsidR="002C6E23">
              <w:rPr>
                <w:noProof/>
                <w:webHidden/>
              </w:rPr>
            </w:r>
            <w:r w:rsidR="002C6E23">
              <w:rPr>
                <w:noProof/>
                <w:webHidden/>
              </w:rPr>
              <w:fldChar w:fldCharType="separate"/>
            </w:r>
            <w:r w:rsidR="00993C7C">
              <w:rPr>
                <w:noProof/>
                <w:webHidden/>
              </w:rPr>
              <w:t>8</w:t>
            </w:r>
            <w:r w:rsidR="002C6E23">
              <w:rPr>
                <w:noProof/>
                <w:webHidden/>
              </w:rPr>
              <w:fldChar w:fldCharType="end"/>
            </w:r>
          </w:hyperlink>
        </w:p>
        <w:p w14:paraId="65BB0DD6" w14:textId="77777777" w:rsidR="002C6E23" w:rsidRDefault="00583E69">
          <w:pPr>
            <w:pStyle w:val="TOC3"/>
            <w:rPr>
              <w:rFonts w:asciiTheme="minorHAnsi" w:eastAsiaTheme="minorEastAsia" w:hAnsiTheme="minorHAnsi" w:cstheme="minorBidi"/>
              <w:i w:val="0"/>
              <w:sz w:val="22"/>
              <w:szCs w:val="22"/>
              <w:lang w:eastAsia="en-GB"/>
            </w:rPr>
          </w:pPr>
          <w:hyperlink w:anchor="_Toc436053622" w:history="1">
            <w:r w:rsidR="002C6E23" w:rsidRPr="006710E9">
              <w:rPr>
                <w:rStyle w:val="Hyperlink"/>
              </w:rPr>
              <w:t>Axis Scales</w:t>
            </w:r>
            <w:r w:rsidR="002C6E23">
              <w:rPr>
                <w:webHidden/>
              </w:rPr>
              <w:tab/>
            </w:r>
            <w:r w:rsidR="002C6E23">
              <w:rPr>
                <w:webHidden/>
              </w:rPr>
              <w:fldChar w:fldCharType="begin"/>
            </w:r>
            <w:r w:rsidR="002C6E23">
              <w:rPr>
                <w:webHidden/>
              </w:rPr>
              <w:instrText xml:space="preserve"> PAGEREF _Toc436053622 \h </w:instrText>
            </w:r>
            <w:r w:rsidR="002C6E23">
              <w:rPr>
                <w:webHidden/>
              </w:rPr>
            </w:r>
            <w:r w:rsidR="002C6E23">
              <w:rPr>
                <w:webHidden/>
              </w:rPr>
              <w:fldChar w:fldCharType="separate"/>
            </w:r>
            <w:r w:rsidR="00993C7C">
              <w:rPr>
                <w:webHidden/>
              </w:rPr>
              <w:t>8</w:t>
            </w:r>
            <w:r w:rsidR="002C6E23">
              <w:rPr>
                <w:webHidden/>
              </w:rPr>
              <w:fldChar w:fldCharType="end"/>
            </w:r>
          </w:hyperlink>
        </w:p>
        <w:p w14:paraId="540EAE6F" w14:textId="77777777" w:rsidR="002C6E23" w:rsidRDefault="00583E69">
          <w:pPr>
            <w:pStyle w:val="TOC3"/>
            <w:rPr>
              <w:rFonts w:asciiTheme="minorHAnsi" w:eastAsiaTheme="minorEastAsia" w:hAnsiTheme="minorHAnsi" w:cstheme="minorBidi"/>
              <w:i w:val="0"/>
              <w:sz w:val="22"/>
              <w:szCs w:val="22"/>
              <w:lang w:eastAsia="en-GB"/>
            </w:rPr>
          </w:pPr>
          <w:hyperlink w:anchor="_Toc436053623" w:history="1">
            <w:r w:rsidR="002C6E23" w:rsidRPr="006710E9">
              <w:rPr>
                <w:rStyle w:val="Hyperlink"/>
              </w:rPr>
              <w:t>Axis Labels</w:t>
            </w:r>
            <w:r w:rsidR="002C6E23">
              <w:rPr>
                <w:webHidden/>
              </w:rPr>
              <w:tab/>
            </w:r>
            <w:r w:rsidR="002C6E23">
              <w:rPr>
                <w:webHidden/>
              </w:rPr>
              <w:fldChar w:fldCharType="begin"/>
            </w:r>
            <w:r w:rsidR="002C6E23">
              <w:rPr>
                <w:webHidden/>
              </w:rPr>
              <w:instrText xml:space="preserve"> PAGEREF _Toc436053623 \h </w:instrText>
            </w:r>
            <w:r w:rsidR="002C6E23">
              <w:rPr>
                <w:webHidden/>
              </w:rPr>
            </w:r>
            <w:r w:rsidR="002C6E23">
              <w:rPr>
                <w:webHidden/>
              </w:rPr>
              <w:fldChar w:fldCharType="separate"/>
            </w:r>
            <w:r w:rsidR="00993C7C">
              <w:rPr>
                <w:webHidden/>
              </w:rPr>
              <w:t>8</w:t>
            </w:r>
            <w:r w:rsidR="002C6E23">
              <w:rPr>
                <w:webHidden/>
              </w:rPr>
              <w:fldChar w:fldCharType="end"/>
            </w:r>
          </w:hyperlink>
        </w:p>
        <w:p w14:paraId="5246B8D5" w14:textId="77777777" w:rsidR="002C6E23" w:rsidRDefault="00583E69">
          <w:pPr>
            <w:pStyle w:val="TOC3"/>
            <w:rPr>
              <w:rFonts w:asciiTheme="minorHAnsi" w:eastAsiaTheme="minorEastAsia" w:hAnsiTheme="minorHAnsi" w:cstheme="minorBidi"/>
              <w:i w:val="0"/>
              <w:sz w:val="22"/>
              <w:szCs w:val="22"/>
              <w:lang w:eastAsia="en-GB"/>
            </w:rPr>
          </w:pPr>
          <w:hyperlink w:anchor="_Toc436053624" w:history="1">
            <w:r w:rsidR="002C6E23" w:rsidRPr="006710E9">
              <w:rPr>
                <w:rStyle w:val="Hyperlink"/>
              </w:rPr>
              <w:t>Plot title / subtitle</w:t>
            </w:r>
            <w:r w:rsidR="002C6E23">
              <w:rPr>
                <w:webHidden/>
              </w:rPr>
              <w:tab/>
            </w:r>
            <w:r w:rsidR="002C6E23">
              <w:rPr>
                <w:webHidden/>
              </w:rPr>
              <w:fldChar w:fldCharType="begin"/>
            </w:r>
            <w:r w:rsidR="002C6E23">
              <w:rPr>
                <w:webHidden/>
              </w:rPr>
              <w:instrText xml:space="preserve"> PAGEREF _Toc436053624 \h </w:instrText>
            </w:r>
            <w:r w:rsidR="002C6E23">
              <w:rPr>
                <w:webHidden/>
              </w:rPr>
            </w:r>
            <w:r w:rsidR="002C6E23">
              <w:rPr>
                <w:webHidden/>
              </w:rPr>
              <w:fldChar w:fldCharType="separate"/>
            </w:r>
            <w:r w:rsidR="00993C7C">
              <w:rPr>
                <w:webHidden/>
              </w:rPr>
              <w:t>8</w:t>
            </w:r>
            <w:r w:rsidR="002C6E23">
              <w:rPr>
                <w:webHidden/>
              </w:rPr>
              <w:fldChar w:fldCharType="end"/>
            </w:r>
          </w:hyperlink>
        </w:p>
        <w:p w14:paraId="7E2D9B6B" w14:textId="77777777" w:rsidR="002C6E23" w:rsidRDefault="00583E69">
          <w:pPr>
            <w:pStyle w:val="TOC3"/>
            <w:rPr>
              <w:rFonts w:asciiTheme="minorHAnsi" w:eastAsiaTheme="minorEastAsia" w:hAnsiTheme="minorHAnsi" w:cstheme="minorBidi"/>
              <w:i w:val="0"/>
              <w:sz w:val="22"/>
              <w:szCs w:val="22"/>
              <w:lang w:eastAsia="en-GB"/>
            </w:rPr>
          </w:pPr>
          <w:hyperlink w:anchor="_Toc436053625" w:history="1">
            <w:r w:rsidR="002C6E23" w:rsidRPr="006710E9">
              <w:rPr>
                <w:rStyle w:val="Hyperlink"/>
              </w:rPr>
              <w:t>Plotting character</w:t>
            </w:r>
            <w:r w:rsidR="002C6E23">
              <w:rPr>
                <w:webHidden/>
              </w:rPr>
              <w:tab/>
            </w:r>
            <w:r w:rsidR="002C6E23">
              <w:rPr>
                <w:webHidden/>
              </w:rPr>
              <w:fldChar w:fldCharType="begin"/>
            </w:r>
            <w:r w:rsidR="002C6E23">
              <w:rPr>
                <w:webHidden/>
              </w:rPr>
              <w:instrText xml:space="preserve"> PAGEREF _Toc436053625 \h </w:instrText>
            </w:r>
            <w:r w:rsidR="002C6E23">
              <w:rPr>
                <w:webHidden/>
              </w:rPr>
            </w:r>
            <w:r w:rsidR="002C6E23">
              <w:rPr>
                <w:webHidden/>
              </w:rPr>
              <w:fldChar w:fldCharType="separate"/>
            </w:r>
            <w:r w:rsidR="00993C7C">
              <w:rPr>
                <w:webHidden/>
              </w:rPr>
              <w:t>8</w:t>
            </w:r>
            <w:r w:rsidR="002C6E23">
              <w:rPr>
                <w:webHidden/>
              </w:rPr>
              <w:fldChar w:fldCharType="end"/>
            </w:r>
          </w:hyperlink>
        </w:p>
        <w:p w14:paraId="36B0421F"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26" w:history="1">
            <w:r w:rsidR="002C6E23" w:rsidRPr="006710E9">
              <w:rPr>
                <w:rStyle w:val="Hyperlink"/>
                <w:noProof/>
              </w:rPr>
              <w:t>Plot Specific Options</w:t>
            </w:r>
            <w:r w:rsidR="002C6E23">
              <w:rPr>
                <w:noProof/>
                <w:webHidden/>
              </w:rPr>
              <w:tab/>
            </w:r>
            <w:r w:rsidR="002C6E23">
              <w:rPr>
                <w:noProof/>
                <w:webHidden/>
              </w:rPr>
              <w:fldChar w:fldCharType="begin"/>
            </w:r>
            <w:r w:rsidR="002C6E23">
              <w:rPr>
                <w:noProof/>
                <w:webHidden/>
              </w:rPr>
              <w:instrText xml:space="preserve"> PAGEREF _Toc436053626 \h </w:instrText>
            </w:r>
            <w:r w:rsidR="002C6E23">
              <w:rPr>
                <w:noProof/>
                <w:webHidden/>
              </w:rPr>
            </w:r>
            <w:r w:rsidR="002C6E23">
              <w:rPr>
                <w:noProof/>
                <w:webHidden/>
              </w:rPr>
              <w:fldChar w:fldCharType="separate"/>
            </w:r>
            <w:r w:rsidR="00993C7C">
              <w:rPr>
                <w:noProof/>
                <w:webHidden/>
              </w:rPr>
              <w:t>9</w:t>
            </w:r>
            <w:r w:rsidR="002C6E23">
              <w:rPr>
                <w:noProof/>
                <w:webHidden/>
              </w:rPr>
              <w:fldChar w:fldCharType="end"/>
            </w:r>
          </w:hyperlink>
        </w:p>
        <w:p w14:paraId="22E5689E" w14:textId="77777777" w:rsidR="002C6E23" w:rsidRDefault="00583E69">
          <w:pPr>
            <w:pStyle w:val="TOC3"/>
            <w:rPr>
              <w:rFonts w:asciiTheme="minorHAnsi" w:eastAsiaTheme="minorEastAsia" w:hAnsiTheme="minorHAnsi" w:cstheme="minorBidi"/>
              <w:i w:val="0"/>
              <w:sz w:val="22"/>
              <w:szCs w:val="22"/>
              <w:lang w:eastAsia="en-GB"/>
            </w:rPr>
          </w:pPr>
          <w:hyperlink w:anchor="_Toc436053627" w:history="1">
            <w:r w:rsidR="002C6E23" w:rsidRPr="006710E9">
              <w:rPr>
                <w:rStyle w:val="Hyperlink"/>
              </w:rPr>
              <w:t>plot()</w:t>
            </w:r>
            <w:r w:rsidR="002C6E23">
              <w:rPr>
                <w:webHidden/>
              </w:rPr>
              <w:tab/>
            </w:r>
            <w:r w:rsidR="002C6E23">
              <w:rPr>
                <w:webHidden/>
              </w:rPr>
              <w:fldChar w:fldCharType="begin"/>
            </w:r>
            <w:r w:rsidR="002C6E23">
              <w:rPr>
                <w:webHidden/>
              </w:rPr>
              <w:instrText xml:space="preserve"> PAGEREF _Toc436053627 \h </w:instrText>
            </w:r>
            <w:r w:rsidR="002C6E23">
              <w:rPr>
                <w:webHidden/>
              </w:rPr>
            </w:r>
            <w:r w:rsidR="002C6E23">
              <w:rPr>
                <w:webHidden/>
              </w:rPr>
              <w:fldChar w:fldCharType="separate"/>
            </w:r>
            <w:r w:rsidR="00993C7C">
              <w:rPr>
                <w:webHidden/>
              </w:rPr>
              <w:t>9</w:t>
            </w:r>
            <w:r w:rsidR="002C6E23">
              <w:rPr>
                <w:webHidden/>
              </w:rPr>
              <w:fldChar w:fldCharType="end"/>
            </w:r>
          </w:hyperlink>
        </w:p>
        <w:p w14:paraId="55EB4891" w14:textId="77777777" w:rsidR="002C6E23" w:rsidRDefault="00583E69">
          <w:pPr>
            <w:pStyle w:val="TOC3"/>
            <w:rPr>
              <w:rFonts w:asciiTheme="minorHAnsi" w:eastAsiaTheme="minorEastAsia" w:hAnsiTheme="minorHAnsi" w:cstheme="minorBidi"/>
              <w:i w:val="0"/>
              <w:sz w:val="22"/>
              <w:szCs w:val="22"/>
              <w:lang w:eastAsia="en-GB"/>
            </w:rPr>
          </w:pPr>
          <w:hyperlink w:anchor="_Toc436053628" w:history="1">
            <w:r w:rsidR="002C6E23" w:rsidRPr="006710E9">
              <w:rPr>
                <w:rStyle w:val="Hyperlink"/>
              </w:rPr>
              <w:t>barplot()</w:t>
            </w:r>
            <w:r w:rsidR="002C6E23">
              <w:rPr>
                <w:webHidden/>
              </w:rPr>
              <w:tab/>
            </w:r>
            <w:r w:rsidR="002C6E23">
              <w:rPr>
                <w:webHidden/>
              </w:rPr>
              <w:fldChar w:fldCharType="begin"/>
            </w:r>
            <w:r w:rsidR="002C6E23">
              <w:rPr>
                <w:webHidden/>
              </w:rPr>
              <w:instrText xml:space="preserve"> PAGEREF _Toc436053628 \h </w:instrText>
            </w:r>
            <w:r w:rsidR="002C6E23">
              <w:rPr>
                <w:webHidden/>
              </w:rPr>
            </w:r>
            <w:r w:rsidR="002C6E23">
              <w:rPr>
                <w:webHidden/>
              </w:rPr>
              <w:fldChar w:fldCharType="separate"/>
            </w:r>
            <w:r w:rsidR="00993C7C">
              <w:rPr>
                <w:webHidden/>
              </w:rPr>
              <w:t>10</w:t>
            </w:r>
            <w:r w:rsidR="002C6E23">
              <w:rPr>
                <w:webHidden/>
              </w:rPr>
              <w:fldChar w:fldCharType="end"/>
            </w:r>
          </w:hyperlink>
        </w:p>
        <w:p w14:paraId="3E4BD458" w14:textId="77777777" w:rsidR="002C6E23" w:rsidRDefault="00583E69">
          <w:pPr>
            <w:pStyle w:val="TOC3"/>
            <w:rPr>
              <w:rFonts w:asciiTheme="minorHAnsi" w:eastAsiaTheme="minorEastAsia" w:hAnsiTheme="minorHAnsi" w:cstheme="minorBidi"/>
              <w:i w:val="0"/>
              <w:sz w:val="22"/>
              <w:szCs w:val="22"/>
              <w:lang w:eastAsia="en-GB"/>
            </w:rPr>
          </w:pPr>
          <w:hyperlink w:anchor="_Toc436053629" w:history="1">
            <w:r w:rsidR="002C6E23" w:rsidRPr="006710E9">
              <w:rPr>
                <w:rStyle w:val="Hyperlink"/>
              </w:rPr>
              <w:t>dotchart()</w:t>
            </w:r>
            <w:r w:rsidR="002C6E23">
              <w:rPr>
                <w:webHidden/>
              </w:rPr>
              <w:tab/>
            </w:r>
            <w:r w:rsidR="002C6E23">
              <w:rPr>
                <w:webHidden/>
              </w:rPr>
              <w:fldChar w:fldCharType="begin"/>
            </w:r>
            <w:r w:rsidR="002C6E23">
              <w:rPr>
                <w:webHidden/>
              </w:rPr>
              <w:instrText xml:space="preserve"> PAGEREF _Toc436053629 \h </w:instrText>
            </w:r>
            <w:r w:rsidR="002C6E23">
              <w:rPr>
                <w:webHidden/>
              </w:rPr>
            </w:r>
            <w:r w:rsidR="002C6E23">
              <w:rPr>
                <w:webHidden/>
              </w:rPr>
              <w:fldChar w:fldCharType="separate"/>
            </w:r>
            <w:r w:rsidR="00993C7C">
              <w:rPr>
                <w:webHidden/>
              </w:rPr>
              <w:t>11</w:t>
            </w:r>
            <w:r w:rsidR="002C6E23">
              <w:rPr>
                <w:webHidden/>
              </w:rPr>
              <w:fldChar w:fldCharType="end"/>
            </w:r>
          </w:hyperlink>
        </w:p>
        <w:p w14:paraId="7E1DFC7F" w14:textId="77777777" w:rsidR="002C6E23" w:rsidRDefault="00583E69">
          <w:pPr>
            <w:pStyle w:val="TOC3"/>
            <w:rPr>
              <w:rFonts w:asciiTheme="minorHAnsi" w:eastAsiaTheme="minorEastAsia" w:hAnsiTheme="minorHAnsi" w:cstheme="minorBidi"/>
              <w:i w:val="0"/>
              <w:sz w:val="22"/>
              <w:szCs w:val="22"/>
              <w:lang w:eastAsia="en-GB"/>
            </w:rPr>
          </w:pPr>
          <w:hyperlink w:anchor="_Toc436053630" w:history="1">
            <w:r w:rsidR="002C6E23" w:rsidRPr="006710E9">
              <w:rPr>
                <w:rStyle w:val="Hyperlink"/>
              </w:rPr>
              <w:t>stripchart()</w:t>
            </w:r>
            <w:r w:rsidR="002C6E23">
              <w:rPr>
                <w:webHidden/>
              </w:rPr>
              <w:tab/>
            </w:r>
            <w:r w:rsidR="002C6E23">
              <w:rPr>
                <w:webHidden/>
              </w:rPr>
              <w:fldChar w:fldCharType="begin"/>
            </w:r>
            <w:r w:rsidR="002C6E23">
              <w:rPr>
                <w:webHidden/>
              </w:rPr>
              <w:instrText xml:space="preserve"> PAGEREF _Toc436053630 \h </w:instrText>
            </w:r>
            <w:r w:rsidR="002C6E23">
              <w:rPr>
                <w:webHidden/>
              </w:rPr>
            </w:r>
            <w:r w:rsidR="002C6E23">
              <w:rPr>
                <w:webHidden/>
              </w:rPr>
              <w:fldChar w:fldCharType="separate"/>
            </w:r>
            <w:r w:rsidR="00993C7C">
              <w:rPr>
                <w:webHidden/>
              </w:rPr>
              <w:t>11</w:t>
            </w:r>
            <w:r w:rsidR="002C6E23">
              <w:rPr>
                <w:webHidden/>
              </w:rPr>
              <w:fldChar w:fldCharType="end"/>
            </w:r>
          </w:hyperlink>
        </w:p>
        <w:p w14:paraId="5F6C8DBE" w14:textId="77777777" w:rsidR="002C6E23" w:rsidRDefault="00583E69">
          <w:pPr>
            <w:pStyle w:val="TOC3"/>
            <w:rPr>
              <w:rFonts w:asciiTheme="minorHAnsi" w:eastAsiaTheme="minorEastAsia" w:hAnsiTheme="minorHAnsi" w:cstheme="minorBidi"/>
              <w:i w:val="0"/>
              <w:sz w:val="22"/>
              <w:szCs w:val="22"/>
              <w:lang w:eastAsia="en-GB"/>
            </w:rPr>
          </w:pPr>
          <w:hyperlink w:anchor="_Toc436053631" w:history="1">
            <w:r w:rsidR="002C6E23" w:rsidRPr="006710E9">
              <w:rPr>
                <w:rStyle w:val="Hyperlink"/>
              </w:rPr>
              <w:t>hist()</w:t>
            </w:r>
            <w:r w:rsidR="002C6E23">
              <w:rPr>
                <w:webHidden/>
              </w:rPr>
              <w:tab/>
            </w:r>
            <w:r w:rsidR="002C6E23">
              <w:rPr>
                <w:webHidden/>
              </w:rPr>
              <w:fldChar w:fldCharType="begin"/>
            </w:r>
            <w:r w:rsidR="002C6E23">
              <w:rPr>
                <w:webHidden/>
              </w:rPr>
              <w:instrText xml:space="preserve"> PAGEREF _Toc436053631 \h </w:instrText>
            </w:r>
            <w:r w:rsidR="002C6E23">
              <w:rPr>
                <w:webHidden/>
              </w:rPr>
            </w:r>
            <w:r w:rsidR="002C6E23">
              <w:rPr>
                <w:webHidden/>
              </w:rPr>
              <w:fldChar w:fldCharType="separate"/>
            </w:r>
            <w:r w:rsidR="00993C7C">
              <w:rPr>
                <w:webHidden/>
              </w:rPr>
              <w:t>12</w:t>
            </w:r>
            <w:r w:rsidR="002C6E23">
              <w:rPr>
                <w:webHidden/>
              </w:rPr>
              <w:fldChar w:fldCharType="end"/>
            </w:r>
          </w:hyperlink>
        </w:p>
        <w:p w14:paraId="6286AABB" w14:textId="77777777" w:rsidR="002C6E23" w:rsidRDefault="00583E69">
          <w:pPr>
            <w:pStyle w:val="TOC3"/>
            <w:rPr>
              <w:rFonts w:asciiTheme="minorHAnsi" w:eastAsiaTheme="minorEastAsia" w:hAnsiTheme="minorHAnsi" w:cstheme="minorBidi"/>
              <w:i w:val="0"/>
              <w:sz w:val="22"/>
              <w:szCs w:val="22"/>
              <w:lang w:eastAsia="en-GB"/>
            </w:rPr>
          </w:pPr>
          <w:hyperlink w:anchor="_Toc436053632" w:history="1">
            <w:r w:rsidR="002C6E23" w:rsidRPr="006710E9">
              <w:rPr>
                <w:rStyle w:val="Hyperlink"/>
              </w:rPr>
              <w:t>boxplot()</w:t>
            </w:r>
            <w:r w:rsidR="002C6E23">
              <w:rPr>
                <w:webHidden/>
              </w:rPr>
              <w:tab/>
            </w:r>
            <w:r w:rsidR="002C6E23">
              <w:rPr>
                <w:webHidden/>
              </w:rPr>
              <w:fldChar w:fldCharType="begin"/>
            </w:r>
            <w:r w:rsidR="002C6E23">
              <w:rPr>
                <w:webHidden/>
              </w:rPr>
              <w:instrText xml:space="preserve"> PAGEREF _Toc436053632 \h </w:instrText>
            </w:r>
            <w:r w:rsidR="002C6E23">
              <w:rPr>
                <w:webHidden/>
              </w:rPr>
            </w:r>
            <w:r w:rsidR="002C6E23">
              <w:rPr>
                <w:webHidden/>
              </w:rPr>
              <w:fldChar w:fldCharType="separate"/>
            </w:r>
            <w:r w:rsidR="00993C7C">
              <w:rPr>
                <w:webHidden/>
              </w:rPr>
              <w:t>13</w:t>
            </w:r>
            <w:r w:rsidR="002C6E23">
              <w:rPr>
                <w:webHidden/>
              </w:rPr>
              <w:fldChar w:fldCharType="end"/>
            </w:r>
          </w:hyperlink>
        </w:p>
        <w:p w14:paraId="6350B9AC" w14:textId="77777777" w:rsidR="002C6E23" w:rsidRDefault="00583E69">
          <w:pPr>
            <w:pStyle w:val="TOC3"/>
            <w:rPr>
              <w:rFonts w:asciiTheme="minorHAnsi" w:eastAsiaTheme="minorEastAsia" w:hAnsiTheme="minorHAnsi" w:cstheme="minorBidi"/>
              <w:i w:val="0"/>
              <w:sz w:val="22"/>
              <w:szCs w:val="22"/>
              <w:lang w:eastAsia="en-GB"/>
            </w:rPr>
          </w:pPr>
          <w:hyperlink w:anchor="_Toc436053633" w:history="1">
            <w:r w:rsidR="002C6E23" w:rsidRPr="006710E9">
              <w:rPr>
                <w:rStyle w:val="Hyperlink"/>
              </w:rPr>
              <w:t>pie()</w:t>
            </w:r>
            <w:r w:rsidR="002C6E23">
              <w:rPr>
                <w:webHidden/>
              </w:rPr>
              <w:tab/>
            </w:r>
            <w:r w:rsidR="002C6E23">
              <w:rPr>
                <w:webHidden/>
              </w:rPr>
              <w:fldChar w:fldCharType="begin"/>
            </w:r>
            <w:r w:rsidR="002C6E23">
              <w:rPr>
                <w:webHidden/>
              </w:rPr>
              <w:instrText xml:space="preserve"> PAGEREF _Toc436053633 \h </w:instrText>
            </w:r>
            <w:r w:rsidR="002C6E23">
              <w:rPr>
                <w:webHidden/>
              </w:rPr>
            </w:r>
            <w:r w:rsidR="002C6E23">
              <w:rPr>
                <w:webHidden/>
              </w:rPr>
              <w:fldChar w:fldCharType="separate"/>
            </w:r>
            <w:r w:rsidR="00993C7C">
              <w:rPr>
                <w:webHidden/>
              </w:rPr>
              <w:t>13</w:t>
            </w:r>
            <w:r w:rsidR="002C6E23">
              <w:rPr>
                <w:webHidden/>
              </w:rPr>
              <w:fldChar w:fldCharType="end"/>
            </w:r>
          </w:hyperlink>
        </w:p>
        <w:p w14:paraId="2AEFF159" w14:textId="77777777" w:rsidR="002C6E23" w:rsidRDefault="00583E69">
          <w:pPr>
            <w:pStyle w:val="TOC3"/>
            <w:rPr>
              <w:rFonts w:asciiTheme="minorHAnsi" w:eastAsiaTheme="minorEastAsia" w:hAnsiTheme="minorHAnsi" w:cstheme="minorBidi"/>
              <w:i w:val="0"/>
              <w:sz w:val="22"/>
              <w:szCs w:val="22"/>
              <w:lang w:eastAsia="en-GB"/>
            </w:rPr>
          </w:pPr>
          <w:hyperlink w:anchor="_Toc436053634" w:history="1">
            <w:r w:rsidR="002C6E23" w:rsidRPr="006710E9">
              <w:rPr>
                <w:rStyle w:val="Hyperlink"/>
              </w:rPr>
              <w:t>smoothScatter()</w:t>
            </w:r>
            <w:r w:rsidR="002C6E23">
              <w:rPr>
                <w:webHidden/>
              </w:rPr>
              <w:tab/>
            </w:r>
            <w:r w:rsidR="002C6E23">
              <w:rPr>
                <w:webHidden/>
              </w:rPr>
              <w:fldChar w:fldCharType="begin"/>
            </w:r>
            <w:r w:rsidR="002C6E23">
              <w:rPr>
                <w:webHidden/>
              </w:rPr>
              <w:instrText xml:space="preserve"> PAGEREF _Toc436053634 \h </w:instrText>
            </w:r>
            <w:r w:rsidR="002C6E23">
              <w:rPr>
                <w:webHidden/>
              </w:rPr>
            </w:r>
            <w:r w:rsidR="002C6E23">
              <w:rPr>
                <w:webHidden/>
              </w:rPr>
              <w:fldChar w:fldCharType="separate"/>
            </w:r>
            <w:r w:rsidR="00993C7C">
              <w:rPr>
                <w:webHidden/>
              </w:rPr>
              <w:t>14</w:t>
            </w:r>
            <w:r w:rsidR="002C6E23">
              <w:rPr>
                <w:webHidden/>
              </w:rPr>
              <w:fldChar w:fldCharType="end"/>
            </w:r>
          </w:hyperlink>
        </w:p>
        <w:p w14:paraId="520AB275"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35" w:history="1">
            <w:r w:rsidR="002C6E23" w:rsidRPr="006710E9">
              <w:rPr>
                <w:rStyle w:val="Hyperlink"/>
                <w:noProof/>
              </w:rPr>
              <w:t>Common Par Options</w:t>
            </w:r>
            <w:r w:rsidR="002C6E23">
              <w:rPr>
                <w:noProof/>
                <w:webHidden/>
              </w:rPr>
              <w:tab/>
            </w:r>
            <w:r w:rsidR="002C6E23">
              <w:rPr>
                <w:noProof/>
                <w:webHidden/>
              </w:rPr>
              <w:fldChar w:fldCharType="begin"/>
            </w:r>
            <w:r w:rsidR="002C6E23">
              <w:rPr>
                <w:noProof/>
                <w:webHidden/>
              </w:rPr>
              <w:instrText xml:space="preserve"> PAGEREF _Toc436053635 \h </w:instrText>
            </w:r>
            <w:r w:rsidR="002C6E23">
              <w:rPr>
                <w:noProof/>
                <w:webHidden/>
              </w:rPr>
            </w:r>
            <w:r w:rsidR="002C6E23">
              <w:rPr>
                <w:noProof/>
                <w:webHidden/>
              </w:rPr>
              <w:fldChar w:fldCharType="separate"/>
            </w:r>
            <w:r w:rsidR="00993C7C">
              <w:rPr>
                <w:noProof/>
                <w:webHidden/>
              </w:rPr>
              <w:t>15</w:t>
            </w:r>
            <w:r w:rsidR="002C6E23">
              <w:rPr>
                <w:noProof/>
                <w:webHidden/>
              </w:rPr>
              <w:fldChar w:fldCharType="end"/>
            </w:r>
          </w:hyperlink>
        </w:p>
        <w:p w14:paraId="7F6D0525" w14:textId="77777777" w:rsidR="002C6E23" w:rsidRDefault="00583E69">
          <w:pPr>
            <w:pStyle w:val="TOC3"/>
            <w:rPr>
              <w:rFonts w:asciiTheme="minorHAnsi" w:eastAsiaTheme="minorEastAsia" w:hAnsiTheme="minorHAnsi" w:cstheme="minorBidi"/>
              <w:i w:val="0"/>
              <w:sz w:val="22"/>
              <w:szCs w:val="22"/>
              <w:lang w:eastAsia="en-GB"/>
            </w:rPr>
          </w:pPr>
          <w:hyperlink w:anchor="_Toc436053636" w:history="1">
            <w:r w:rsidR="002C6E23" w:rsidRPr="006710E9">
              <w:rPr>
                <w:rStyle w:val="Hyperlink"/>
              </w:rPr>
              <w:t>Margins and spacing</w:t>
            </w:r>
            <w:r w:rsidR="002C6E23">
              <w:rPr>
                <w:webHidden/>
              </w:rPr>
              <w:tab/>
            </w:r>
            <w:r w:rsidR="002C6E23">
              <w:rPr>
                <w:webHidden/>
              </w:rPr>
              <w:fldChar w:fldCharType="begin"/>
            </w:r>
            <w:r w:rsidR="002C6E23">
              <w:rPr>
                <w:webHidden/>
              </w:rPr>
              <w:instrText xml:space="preserve"> PAGEREF _Toc436053636 \h </w:instrText>
            </w:r>
            <w:r w:rsidR="002C6E23">
              <w:rPr>
                <w:webHidden/>
              </w:rPr>
            </w:r>
            <w:r w:rsidR="002C6E23">
              <w:rPr>
                <w:webHidden/>
              </w:rPr>
              <w:fldChar w:fldCharType="separate"/>
            </w:r>
            <w:r w:rsidR="00993C7C">
              <w:rPr>
                <w:webHidden/>
              </w:rPr>
              <w:t>15</w:t>
            </w:r>
            <w:r w:rsidR="002C6E23">
              <w:rPr>
                <w:webHidden/>
              </w:rPr>
              <w:fldChar w:fldCharType="end"/>
            </w:r>
          </w:hyperlink>
        </w:p>
        <w:p w14:paraId="146B6A0F" w14:textId="77777777" w:rsidR="002C6E23" w:rsidRDefault="00583E69">
          <w:pPr>
            <w:pStyle w:val="TOC3"/>
            <w:rPr>
              <w:rFonts w:asciiTheme="minorHAnsi" w:eastAsiaTheme="minorEastAsia" w:hAnsiTheme="minorHAnsi" w:cstheme="minorBidi"/>
              <w:i w:val="0"/>
              <w:sz w:val="22"/>
              <w:szCs w:val="22"/>
              <w:lang w:eastAsia="en-GB"/>
            </w:rPr>
          </w:pPr>
          <w:hyperlink w:anchor="_Toc436053637" w:history="1">
            <w:r w:rsidR="002C6E23" w:rsidRPr="006710E9">
              <w:rPr>
                <w:rStyle w:val="Hyperlink"/>
              </w:rPr>
              <w:t>Fonts and Labels</w:t>
            </w:r>
            <w:r w:rsidR="002C6E23">
              <w:rPr>
                <w:webHidden/>
              </w:rPr>
              <w:tab/>
            </w:r>
            <w:r w:rsidR="002C6E23">
              <w:rPr>
                <w:webHidden/>
              </w:rPr>
              <w:fldChar w:fldCharType="begin"/>
            </w:r>
            <w:r w:rsidR="002C6E23">
              <w:rPr>
                <w:webHidden/>
              </w:rPr>
              <w:instrText xml:space="preserve"> PAGEREF _Toc436053637 \h </w:instrText>
            </w:r>
            <w:r w:rsidR="002C6E23">
              <w:rPr>
                <w:webHidden/>
              </w:rPr>
            </w:r>
            <w:r w:rsidR="002C6E23">
              <w:rPr>
                <w:webHidden/>
              </w:rPr>
              <w:fldChar w:fldCharType="separate"/>
            </w:r>
            <w:r w:rsidR="00993C7C">
              <w:rPr>
                <w:webHidden/>
              </w:rPr>
              <w:t>16</w:t>
            </w:r>
            <w:r w:rsidR="002C6E23">
              <w:rPr>
                <w:webHidden/>
              </w:rPr>
              <w:fldChar w:fldCharType="end"/>
            </w:r>
          </w:hyperlink>
        </w:p>
        <w:p w14:paraId="77D0809C" w14:textId="77777777" w:rsidR="002C6E23" w:rsidRDefault="00583E69">
          <w:pPr>
            <w:pStyle w:val="TOC3"/>
            <w:rPr>
              <w:rFonts w:asciiTheme="minorHAnsi" w:eastAsiaTheme="minorEastAsia" w:hAnsiTheme="minorHAnsi" w:cstheme="minorBidi"/>
              <w:i w:val="0"/>
              <w:sz w:val="22"/>
              <w:szCs w:val="22"/>
              <w:lang w:eastAsia="en-GB"/>
            </w:rPr>
          </w:pPr>
          <w:hyperlink w:anchor="_Toc436053638" w:history="1">
            <w:r w:rsidR="002C6E23" w:rsidRPr="006710E9">
              <w:rPr>
                <w:rStyle w:val="Hyperlink"/>
              </w:rPr>
              <w:t>Multi-panel plots</w:t>
            </w:r>
            <w:r w:rsidR="002C6E23">
              <w:rPr>
                <w:webHidden/>
              </w:rPr>
              <w:tab/>
            </w:r>
            <w:r w:rsidR="002C6E23">
              <w:rPr>
                <w:webHidden/>
              </w:rPr>
              <w:fldChar w:fldCharType="begin"/>
            </w:r>
            <w:r w:rsidR="002C6E23">
              <w:rPr>
                <w:webHidden/>
              </w:rPr>
              <w:instrText xml:space="preserve"> PAGEREF _Toc436053638 \h </w:instrText>
            </w:r>
            <w:r w:rsidR="002C6E23">
              <w:rPr>
                <w:webHidden/>
              </w:rPr>
            </w:r>
            <w:r w:rsidR="002C6E23">
              <w:rPr>
                <w:webHidden/>
              </w:rPr>
              <w:fldChar w:fldCharType="separate"/>
            </w:r>
            <w:r w:rsidR="00993C7C">
              <w:rPr>
                <w:webHidden/>
              </w:rPr>
              <w:t>17</w:t>
            </w:r>
            <w:r w:rsidR="002C6E23">
              <w:rPr>
                <w:webHidden/>
              </w:rPr>
              <w:fldChar w:fldCharType="end"/>
            </w:r>
          </w:hyperlink>
        </w:p>
        <w:p w14:paraId="14E2E599"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39" w:history="1">
            <w:r w:rsidR="002C6E23" w:rsidRPr="006710E9">
              <w:rPr>
                <w:rStyle w:val="Hyperlink"/>
              </w:rPr>
              <w:t>Using Colour</w:t>
            </w:r>
            <w:r w:rsidR="002C6E23">
              <w:rPr>
                <w:webHidden/>
              </w:rPr>
              <w:tab/>
            </w:r>
            <w:r w:rsidR="002C6E23">
              <w:rPr>
                <w:webHidden/>
              </w:rPr>
              <w:fldChar w:fldCharType="begin"/>
            </w:r>
            <w:r w:rsidR="002C6E23">
              <w:rPr>
                <w:webHidden/>
              </w:rPr>
              <w:instrText xml:space="preserve"> PAGEREF _Toc436053639 \h </w:instrText>
            </w:r>
            <w:r w:rsidR="002C6E23">
              <w:rPr>
                <w:webHidden/>
              </w:rPr>
            </w:r>
            <w:r w:rsidR="002C6E23">
              <w:rPr>
                <w:webHidden/>
              </w:rPr>
              <w:fldChar w:fldCharType="separate"/>
            </w:r>
            <w:r w:rsidR="00993C7C">
              <w:rPr>
                <w:webHidden/>
              </w:rPr>
              <w:t>19</w:t>
            </w:r>
            <w:r w:rsidR="002C6E23">
              <w:rPr>
                <w:webHidden/>
              </w:rPr>
              <w:fldChar w:fldCharType="end"/>
            </w:r>
          </w:hyperlink>
        </w:p>
        <w:p w14:paraId="5F8EDB0C"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40" w:history="1">
            <w:r w:rsidR="002C6E23" w:rsidRPr="006710E9">
              <w:rPr>
                <w:rStyle w:val="Hyperlink"/>
                <w:noProof/>
              </w:rPr>
              <w:t>Specifying colours</w:t>
            </w:r>
            <w:r w:rsidR="002C6E23">
              <w:rPr>
                <w:noProof/>
                <w:webHidden/>
              </w:rPr>
              <w:tab/>
            </w:r>
            <w:r w:rsidR="002C6E23">
              <w:rPr>
                <w:noProof/>
                <w:webHidden/>
              </w:rPr>
              <w:fldChar w:fldCharType="begin"/>
            </w:r>
            <w:r w:rsidR="002C6E23">
              <w:rPr>
                <w:noProof/>
                <w:webHidden/>
              </w:rPr>
              <w:instrText xml:space="preserve"> PAGEREF _Toc436053640 \h </w:instrText>
            </w:r>
            <w:r w:rsidR="002C6E23">
              <w:rPr>
                <w:noProof/>
                <w:webHidden/>
              </w:rPr>
            </w:r>
            <w:r w:rsidR="002C6E23">
              <w:rPr>
                <w:noProof/>
                <w:webHidden/>
              </w:rPr>
              <w:fldChar w:fldCharType="separate"/>
            </w:r>
            <w:r w:rsidR="00993C7C">
              <w:rPr>
                <w:noProof/>
                <w:webHidden/>
              </w:rPr>
              <w:t>19</w:t>
            </w:r>
            <w:r w:rsidR="002C6E23">
              <w:rPr>
                <w:noProof/>
                <w:webHidden/>
              </w:rPr>
              <w:fldChar w:fldCharType="end"/>
            </w:r>
          </w:hyperlink>
        </w:p>
        <w:p w14:paraId="06764B9B"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41" w:history="1">
            <w:r w:rsidR="002C6E23" w:rsidRPr="006710E9">
              <w:rPr>
                <w:rStyle w:val="Hyperlink"/>
                <w:noProof/>
              </w:rPr>
              <w:t>Built-in colour schemes</w:t>
            </w:r>
            <w:r w:rsidR="002C6E23">
              <w:rPr>
                <w:noProof/>
                <w:webHidden/>
              </w:rPr>
              <w:tab/>
            </w:r>
            <w:r w:rsidR="002C6E23">
              <w:rPr>
                <w:noProof/>
                <w:webHidden/>
              </w:rPr>
              <w:fldChar w:fldCharType="begin"/>
            </w:r>
            <w:r w:rsidR="002C6E23">
              <w:rPr>
                <w:noProof/>
                <w:webHidden/>
              </w:rPr>
              <w:instrText xml:space="preserve"> PAGEREF _Toc436053641 \h </w:instrText>
            </w:r>
            <w:r w:rsidR="002C6E23">
              <w:rPr>
                <w:noProof/>
                <w:webHidden/>
              </w:rPr>
            </w:r>
            <w:r w:rsidR="002C6E23">
              <w:rPr>
                <w:noProof/>
                <w:webHidden/>
              </w:rPr>
              <w:fldChar w:fldCharType="separate"/>
            </w:r>
            <w:r w:rsidR="00993C7C">
              <w:rPr>
                <w:noProof/>
                <w:webHidden/>
              </w:rPr>
              <w:t>19</w:t>
            </w:r>
            <w:r w:rsidR="002C6E23">
              <w:rPr>
                <w:noProof/>
                <w:webHidden/>
              </w:rPr>
              <w:fldChar w:fldCharType="end"/>
            </w:r>
          </w:hyperlink>
        </w:p>
        <w:p w14:paraId="033F3089"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42" w:history="1">
            <w:r w:rsidR="002C6E23" w:rsidRPr="006710E9">
              <w:rPr>
                <w:rStyle w:val="Hyperlink"/>
                <w:noProof/>
              </w:rPr>
              <w:t>External colour libraries</w:t>
            </w:r>
            <w:r w:rsidR="002C6E23">
              <w:rPr>
                <w:noProof/>
                <w:webHidden/>
              </w:rPr>
              <w:tab/>
            </w:r>
            <w:r w:rsidR="002C6E23">
              <w:rPr>
                <w:noProof/>
                <w:webHidden/>
              </w:rPr>
              <w:fldChar w:fldCharType="begin"/>
            </w:r>
            <w:r w:rsidR="002C6E23">
              <w:rPr>
                <w:noProof/>
                <w:webHidden/>
              </w:rPr>
              <w:instrText xml:space="preserve"> PAGEREF _Toc436053642 \h </w:instrText>
            </w:r>
            <w:r w:rsidR="002C6E23">
              <w:rPr>
                <w:noProof/>
                <w:webHidden/>
              </w:rPr>
            </w:r>
            <w:r w:rsidR="002C6E23">
              <w:rPr>
                <w:noProof/>
                <w:webHidden/>
              </w:rPr>
              <w:fldChar w:fldCharType="separate"/>
            </w:r>
            <w:r w:rsidR="00993C7C">
              <w:rPr>
                <w:noProof/>
                <w:webHidden/>
              </w:rPr>
              <w:t>20</w:t>
            </w:r>
            <w:r w:rsidR="002C6E23">
              <w:rPr>
                <w:noProof/>
                <w:webHidden/>
              </w:rPr>
              <w:fldChar w:fldCharType="end"/>
            </w:r>
          </w:hyperlink>
        </w:p>
        <w:p w14:paraId="2A35A63A" w14:textId="77777777" w:rsidR="002C6E23" w:rsidRDefault="00583E69">
          <w:pPr>
            <w:pStyle w:val="TOC3"/>
            <w:rPr>
              <w:rFonts w:asciiTheme="minorHAnsi" w:eastAsiaTheme="minorEastAsia" w:hAnsiTheme="minorHAnsi" w:cstheme="minorBidi"/>
              <w:i w:val="0"/>
              <w:sz w:val="22"/>
              <w:szCs w:val="22"/>
              <w:lang w:eastAsia="en-GB"/>
            </w:rPr>
          </w:pPr>
          <w:hyperlink w:anchor="_Toc436053643" w:history="1">
            <w:r w:rsidR="002C6E23" w:rsidRPr="006710E9">
              <w:rPr>
                <w:rStyle w:val="Hyperlink"/>
              </w:rPr>
              <w:t>Color Brewer</w:t>
            </w:r>
            <w:r w:rsidR="002C6E23">
              <w:rPr>
                <w:webHidden/>
              </w:rPr>
              <w:tab/>
            </w:r>
            <w:r w:rsidR="002C6E23">
              <w:rPr>
                <w:webHidden/>
              </w:rPr>
              <w:fldChar w:fldCharType="begin"/>
            </w:r>
            <w:r w:rsidR="002C6E23">
              <w:rPr>
                <w:webHidden/>
              </w:rPr>
              <w:instrText xml:space="preserve"> PAGEREF _Toc436053643 \h </w:instrText>
            </w:r>
            <w:r w:rsidR="002C6E23">
              <w:rPr>
                <w:webHidden/>
              </w:rPr>
            </w:r>
            <w:r w:rsidR="002C6E23">
              <w:rPr>
                <w:webHidden/>
              </w:rPr>
              <w:fldChar w:fldCharType="separate"/>
            </w:r>
            <w:r w:rsidR="00993C7C">
              <w:rPr>
                <w:webHidden/>
              </w:rPr>
              <w:t>20</w:t>
            </w:r>
            <w:r w:rsidR="002C6E23">
              <w:rPr>
                <w:webHidden/>
              </w:rPr>
              <w:fldChar w:fldCharType="end"/>
            </w:r>
          </w:hyperlink>
        </w:p>
        <w:p w14:paraId="6736CA39" w14:textId="77777777" w:rsidR="002C6E23" w:rsidRDefault="00583E69">
          <w:pPr>
            <w:pStyle w:val="TOC3"/>
            <w:rPr>
              <w:rFonts w:asciiTheme="minorHAnsi" w:eastAsiaTheme="minorEastAsia" w:hAnsiTheme="minorHAnsi" w:cstheme="minorBidi"/>
              <w:i w:val="0"/>
              <w:sz w:val="22"/>
              <w:szCs w:val="22"/>
              <w:lang w:eastAsia="en-GB"/>
            </w:rPr>
          </w:pPr>
          <w:hyperlink w:anchor="_Toc436053644" w:history="1">
            <w:r w:rsidR="002C6E23" w:rsidRPr="006710E9">
              <w:rPr>
                <w:rStyle w:val="Hyperlink"/>
              </w:rPr>
              <w:t>colorRamps</w:t>
            </w:r>
            <w:r w:rsidR="002C6E23">
              <w:rPr>
                <w:webHidden/>
              </w:rPr>
              <w:tab/>
            </w:r>
            <w:r w:rsidR="002C6E23">
              <w:rPr>
                <w:webHidden/>
              </w:rPr>
              <w:fldChar w:fldCharType="begin"/>
            </w:r>
            <w:r w:rsidR="002C6E23">
              <w:rPr>
                <w:webHidden/>
              </w:rPr>
              <w:instrText xml:space="preserve"> PAGEREF _Toc436053644 \h </w:instrText>
            </w:r>
            <w:r w:rsidR="002C6E23">
              <w:rPr>
                <w:webHidden/>
              </w:rPr>
            </w:r>
            <w:r w:rsidR="002C6E23">
              <w:rPr>
                <w:webHidden/>
              </w:rPr>
              <w:fldChar w:fldCharType="separate"/>
            </w:r>
            <w:r w:rsidR="00993C7C">
              <w:rPr>
                <w:webHidden/>
              </w:rPr>
              <w:t>21</w:t>
            </w:r>
            <w:r w:rsidR="002C6E23">
              <w:rPr>
                <w:webHidden/>
              </w:rPr>
              <w:fldChar w:fldCharType="end"/>
            </w:r>
          </w:hyperlink>
        </w:p>
        <w:p w14:paraId="3BF8E4AB" w14:textId="77777777" w:rsidR="002C6E23" w:rsidRDefault="00583E69">
          <w:pPr>
            <w:pStyle w:val="TOC3"/>
            <w:rPr>
              <w:rFonts w:asciiTheme="minorHAnsi" w:eastAsiaTheme="minorEastAsia" w:hAnsiTheme="minorHAnsi" w:cstheme="minorBidi"/>
              <w:i w:val="0"/>
              <w:sz w:val="22"/>
              <w:szCs w:val="22"/>
              <w:lang w:eastAsia="en-GB"/>
            </w:rPr>
          </w:pPr>
          <w:hyperlink w:anchor="_Toc436053645" w:history="1">
            <w:r w:rsidR="002C6E23">
              <w:rPr>
                <w:webHidden/>
              </w:rPr>
              <w:tab/>
            </w:r>
            <w:r w:rsidR="002C6E23">
              <w:rPr>
                <w:webHidden/>
              </w:rPr>
              <w:fldChar w:fldCharType="begin"/>
            </w:r>
            <w:r w:rsidR="002C6E23">
              <w:rPr>
                <w:webHidden/>
              </w:rPr>
              <w:instrText xml:space="preserve"> PAGEREF _Toc436053645 \h </w:instrText>
            </w:r>
            <w:r w:rsidR="002C6E23">
              <w:rPr>
                <w:webHidden/>
              </w:rPr>
            </w:r>
            <w:r w:rsidR="002C6E23">
              <w:rPr>
                <w:webHidden/>
              </w:rPr>
              <w:fldChar w:fldCharType="separate"/>
            </w:r>
            <w:r w:rsidR="00993C7C">
              <w:rPr>
                <w:webHidden/>
              </w:rPr>
              <w:t>22</w:t>
            </w:r>
            <w:r w:rsidR="002C6E23">
              <w:rPr>
                <w:webHidden/>
              </w:rPr>
              <w:fldChar w:fldCharType="end"/>
            </w:r>
          </w:hyperlink>
        </w:p>
        <w:p w14:paraId="5669468B" w14:textId="77777777" w:rsidR="002C6E23" w:rsidRDefault="00583E69">
          <w:pPr>
            <w:pStyle w:val="TOC3"/>
            <w:rPr>
              <w:rFonts w:asciiTheme="minorHAnsi" w:eastAsiaTheme="minorEastAsia" w:hAnsiTheme="minorHAnsi" w:cstheme="minorBidi"/>
              <w:i w:val="0"/>
              <w:sz w:val="22"/>
              <w:szCs w:val="22"/>
              <w:lang w:eastAsia="en-GB"/>
            </w:rPr>
          </w:pPr>
          <w:hyperlink w:anchor="_Toc436053646" w:history="1">
            <w:r w:rsidR="002C6E23" w:rsidRPr="006710E9">
              <w:rPr>
                <w:rStyle w:val="Hyperlink"/>
              </w:rPr>
              <w:t>Colorspace</w:t>
            </w:r>
            <w:r w:rsidR="002C6E23">
              <w:rPr>
                <w:webHidden/>
              </w:rPr>
              <w:tab/>
            </w:r>
            <w:r w:rsidR="002C6E23">
              <w:rPr>
                <w:webHidden/>
              </w:rPr>
              <w:fldChar w:fldCharType="begin"/>
            </w:r>
            <w:r w:rsidR="002C6E23">
              <w:rPr>
                <w:webHidden/>
              </w:rPr>
              <w:instrText xml:space="preserve"> PAGEREF _Toc436053646 \h </w:instrText>
            </w:r>
            <w:r w:rsidR="002C6E23">
              <w:rPr>
                <w:webHidden/>
              </w:rPr>
            </w:r>
            <w:r w:rsidR="002C6E23">
              <w:rPr>
                <w:webHidden/>
              </w:rPr>
              <w:fldChar w:fldCharType="separate"/>
            </w:r>
            <w:r w:rsidR="00993C7C">
              <w:rPr>
                <w:webHidden/>
              </w:rPr>
              <w:t>22</w:t>
            </w:r>
            <w:r w:rsidR="002C6E23">
              <w:rPr>
                <w:webHidden/>
              </w:rPr>
              <w:fldChar w:fldCharType="end"/>
            </w:r>
          </w:hyperlink>
        </w:p>
        <w:p w14:paraId="1FC414D8"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47" w:history="1">
            <w:r w:rsidR="002C6E23" w:rsidRPr="006710E9">
              <w:rPr>
                <w:rStyle w:val="Hyperlink"/>
                <w:noProof/>
              </w:rPr>
              <w:t>Applying colour to plots</w:t>
            </w:r>
            <w:r w:rsidR="002C6E23">
              <w:rPr>
                <w:noProof/>
                <w:webHidden/>
              </w:rPr>
              <w:tab/>
            </w:r>
            <w:r w:rsidR="002C6E23">
              <w:rPr>
                <w:noProof/>
                <w:webHidden/>
              </w:rPr>
              <w:fldChar w:fldCharType="begin"/>
            </w:r>
            <w:r w:rsidR="002C6E23">
              <w:rPr>
                <w:noProof/>
                <w:webHidden/>
              </w:rPr>
              <w:instrText xml:space="preserve"> PAGEREF _Toc436053647 \h </w:instrText>
            </w:r>
            <w:r w:rsidR="002C6E23">
              <w:rPr>
                <w:noProof/>
                <w:webHidden/>
              </w:rPr>
            </w:r>
            <w:r w:rsidR="002C6E23">
              <w:rPr>
                <w:noProof/>
                <w:webHidden/>
              </w:rPr>
              <w:fldChar w:fldCharType="separate"/>
            </w:r>
            <w:r w:rsidR="00993C7C">
              <w:rPr>
                <w:noProof/>
                <w:webHidden/>
              </w:rPr>
              <w:t>22</w:t>
            </w:r>
            <w:r w:rsidR="002C6E23">
              <w:rPr>
                <w:noProof/>
                <w:webHidden/>
              </w:rPr>
              <w:fldChar w:fldCharType="end"/>
            </w:r>
          </w:hyperlink>
        </w:p>
        <w:p w14:paraId="40606DD9"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48" w:history="1">
            <w:r w:rsidR="002C6E23" w:rsidRPr="006710E9">
              <w:rPr>
                <w:rStyle w:val="Hyperlink"/>
                <w:noProof/>
              </w:rPr>
              <w:t>Dynamic use of colour</w:t>
            </w:r>
            <w:r w:rsidR="002C6E23">
              <w:rPr>
                <w:noProof/>
                <w:webHidden/>
              </w:rPr>
              <w:tab/>
            </w:r>
            <w:r w:rsidR="002C6E23">
              <w:rPr>
                <w:noProof/>
                <w:webHidden/>
              </w:rPr>
              <w:fldChar w:fldCharType="begin"/>
            </w:r>
            <w:r w:rsidR="002C6E23">
              <w:rPr>
                <w:noProof/>
                <w:webHidden/>
              </w:rPr>
              <w:instrText xml:space="preserve"> PAGEREF _Toc436053648 \h </w:instrText>
            </w:r>
            <w:r w:rsidR="002C6E23">
              <w:rPr>
                <w:noProof/>
                <w:webHidden/>
              </w:rPr>
            </w:r>
            <w:r w:rsidR="002C6E23">
              <w:rPr>
                <w:noProof/>
                <w:webHidden/>
              </w:rPr>
              <w:fldChar w:fldCharType="separate"/>
            </w:r>
            <w:r w:rsidR="00993C7C">
              <w:rPr>
                <w:noProof/>
                <w:webHidden/>
              </w:rPr>
              <w:t>24</w:t>
            </w:r>
            <w:r w:rsidR="002C6E23">
              <w:rPr>
                <w:noProof/>
                <w:webHidden/>
              </w:rPr>
              <w:fldChar w:fldCharType="end"/>
            </w:r>
          </w:hyperlink>
        </w:p>
        <w:p w14:paraId="4E62ED55" w14:textId="77777777" w:rsidR="002C6E23" w:rsidRDefault="00583E69">
          <w:pPr>
            <w:pStyle w:val="TOC3"/>
            <w:rPr>
              <w:rFonts w:asciiTheme="minorHAnsi" w:eastAsiaTheme="minorEastAsia" w:hAnsiTheme="minorHAnsi" w:cstheme="minorBidi"/>
              <w:i w:val="0"/>
              <w:sz w:val="22"/>
              <w:szCs w:val="22"/>
              <w:lang w:eastAsia="en-GB"/>
            </w:rPr>
          </w:pPr>
          <w:hyperlink w:anchor="_Toc436053649" w:history="1">
            <w:r w:rsidR="002C6E23" w:rsidRPr="006710E9">
              <w:rPr>
                <w:rStyle w:val="Hyperlink"/>
              </w:rPr>
              <w:t>Colouring by point density</w:t>
            </w:r>
            <w:r w:rsidR="002C6E23">
              <w:rPr>
                <w:webHidden/>
              </w:rPr>
              <w:tab/>
            </w:r>
            <w:r w:rsidR="002C6E23">
              <w:rPr>
                <w:webHidden/>
              </w:rPr>
              <w:fldChar w:fldCharType="begin"/>
            </w:r>
            <w:r w:rsidR="002C6E23">
              <w:rPr>
                <w:webHidden/>
              </w:rPr>
              <w:instrText xml:space="preserve"> PAGEREF _Toc436053649 \h </w:instrText>
            </w:r>
            <w:r w:rsidR="002C6E23">
              <w:rPr>
                <w:webHidden/>
              </w:rPr>
            </w:r>
            <w:r w:rsidR="002C6E23">
              <w:rPr>
                <w:webHidden/>
              </w:rPr>
              <w:fldChar w:fldCharType="separate"/>
            </w:r>
            <w:r w:rsidR="00993C7C">
              <w:rPr>
                <w:webHidden/>
              </w:rPr>
              <w:t>24</w:t>
            </w:r>
            <w:r w:rsidR="002C6E23">
              <w:rPr>
                <w:webHidden/>
              </w:rPr>
              <w:fldChar w:fldCharType="end"/>
            </w:r>
          </w:hyperlink>
        </w:p>
        <w:p w14:paraId="4437A501" w14:textId="77777777" w:rsidR="002C6E23" w:rsidRDefault="00583E69">
          <w:pPr>
            <w:pStyle w:val="TOC3"/>
            <w:rPr>
              <w:rFonts w:asciiTheme="minorHAnsi" w:eastAsiaTheme="minorEastAsia" w:hAnsiTheme="minorHAnsi" w:cstheme="minorBidi"/>
              <w:i w:val="0"/>
              <w:sz w:val="22"/>
              <w:szCs w:val="22"/>
              <w:lang w:eastAsia="en-GB"/>
            </w:rPr>
          </w:pPr>
          <w:hyperlink w:anchor="_Toc436053650" w:history="1">
            <w:r w:rsidR="002C6E23" w:rsidRPr="006710E9">
              <w:rPr>
                <w:rStyle w:val="Hyperlink"/>
              </w:rPr>
              <w:t>Mapping colours to quantitative values</w:t>
            </w:r>
            <w:r w:rsidR="002C6E23">
              <w:rPr>
                <w:webHidden/>
              </w:rPr>
              <w:tab/>
            </w:r>
            <w:r w:rsidR="002C6E23">
              <w:rPr>
                <w:webHidden/>
              </w:rPr>
              <w:fldChar w:fldCharType="begin"/>
            </w:r>
            <w:r w:rsidR="002C6E23">
              <w:rPr>
                <w:webHidden/>
              </w:rPr>
              <w:instrText xml:space="preserve"> PAGEREF _Toc436053650 \h </w:instrText>
            </w:r>
            <w:r w:rsidR="002C6E23">
              <w:rPr>
                <w:webHidden/>
              </w:rPr>
            </w:r>
            <w:r w:rsidR="002C6E23">
              <w:rPr>
                <w:webHidden/>
              </w:rPr>
              <w:fldChar w:fldCharType="separate"/>
            </w:r>
            <w:r w:rsidR="00993C7C">
              <w:rPr>
                <w:webHidden/>
              </w:rPr>
              <w:t>25</w:t>
            </w:r>
            <w:r w:rsidR="002C6E23">
              <w:rPr>
                <w:webHidden/>
              </w:rPr>
              <w:fldChar w:fldCharType="end"/>
            </w:r>
          </w:hyperlink>
        </w:p>
        <w:p w14:paraId="25C1EA03"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51" w:history="1">
            <w:r w:rsidR="002C6E23" w:rsidRPr="006710E9">
              <w:rPr>
                <w:rStyle w:val="Hyperlink"/>
              </w:rPr>
              <w:t>Complex Graph Types</w:t>
            </w:r>
            <w:r w:rsidR="002C6E23">
              <w:rPr>
                <w:webHidden/>
              </w:rPr>
              <w:tab/>
            </w:r>
            <w:r w:rsidR="002C6E23">
              <w:rPr>
                <w:webHidden/>
              </w:rPr>
              <w:fldChar w:fldCharType="begin"/>
            </w:r>
            <w:r w:rsidR="002C6E23">
              <w:rPr>
                <w:webHidden/>
              </w:rPr>
              <w:instrText xml:space="preserve"> PAGEREF _Toc436053651 \h </w:instrText>
            </w:r>
            <w:r w:rsidR="002C6E23">
              <w:rPr>
                <w:webHidden/>
              </w:rPr>
            </w:r>
            <w:r w:rsidR="002C6E23">
              <w:rPr>
                <w:webHidden/>
              </w:rPr>
              <w:fldChar w:fldCharType="separate"/>
            </w:r>
            <w:r w:rsidR="00993C7C">
              <w:rPr>
                <w:webHidden/>
              </w:rPr>
              <w:t>27</w:t>
            </w:r>
            <w:r w:rsidR="002C6E23">
              <w:rPr>
                <w:webHidden/>
              </w:rPr>
              <w:fldChar w:fldCharType="end"/>
            </w:r>
          </w:hyperlink>
        </w:p>
        <w:p w14:paraId="1B3B35FB"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52" w:history="1">
            <w:r w:rsidR="002C6E23" w:rsidRPr="006710E9">
              <w:rPr>
                <w:rStyle w:val="Hyperlink"/>
                <w:noProof/>
              </w:rPr>
              <w:t>Plot Overlays</w:t>
            </w:r>
            <w:r w:rsidR="002C6E23">
              <w:rPr>
                <w:noProof/>
                <w:webHidden/>
              </w:rPr>
              <w:tab/>
            </w:r>
            <w:r w:rsidR="002C6E23">
              <w:rPr>
                <w:noProof/>
                <w:webHidden/>
              </w:rPr>
              <w:fldChar w:fldCharType="begin"/>
            </w:r>
            <w:r w:rsidR="002C6E23">
              <w:rPr>
                <w:noProof/>
                <w:webHidden/>
              </w:rPr>
              <w:instrText xml:space="preserve"> PAGEREF _Toc436053652 \h </w:instrText>
            </w:r>
            <w:r w:rsidR="002C6E23">
              <w:rPr>
                <w:noProof/>
                <w:webHidden/>
              </w:rPr>
            </w:r>
            <w:r w:rsidR="002C6E23">
              <w:rPr>
                <w:noProof/>
                <w:webHidden/>
              </w:rPr>
              <w:fldChar w:fldCharType="separate"/>
            </w:r>
            <w:r w:rsidR="00993C7C">
              <w:rPr>
                <w:noProof/>
                <w:webHidden/>
              </w:rPr>
              <w:t>27</w:t>
            </w:r>
            <w:r w:rsidR="002C6E23">
              <w:rPr>
                <w:noProof/>
                <w:webHidden/>
              </w:rPr>
              <w:fldChar w:fldCharType="end"/>
            </w:r>
          </w:hyperlink>
        </w:p>
        <w:p w14:paraId="49929D33" w14:textId="77777777" w:rsidR="002C6E23" w:rsidRDefault="00583E69">
          <w:pPr>
            <w:pStyle w:val="TOC3"/>
            <w:rPr>
              <w:rFonts w:asciiTheme="minorHAnsi" w:eastAsiaTheme="minorEastAsia" w:hAnsiTheme="minorHAnsi" w:cstheme="minorBidi"/>
              <w:i w:val="0"/>
              <w:sz w:val="22"/>
              <w:szCs w:val="22"/>
              <w:lang w:eastAsia="en-GB"/>
            </w:rPr>
          </w:pPr>
          <w:hyperlink w:anchor="_Toc436053653" w:history="1">
            <w:r w:rsidR="002C6E23" w:rsidRPr="006710E9">
              <w:rPr>
                <w:rStyle w:val="Hyperlink"/>
              </w:rPr>
              <w:t>points()</w:t>
            </w:r>
            <w:r w:rsidR="002C6E23">
              <w:rPr>
                <w:webHidden/>
              </w:rPr>
              <w:tab/>
            </w:r>
            <w:r w:rsidR="002C6E23">
              <w:rPr>
                <w:webHidden/>
              </w:rPr>
              <w:fldChar w:fldCharType="begin"/>
            </w:r>
            <w:r w:rsidR="002C6E23">
              <w:rPr>
                <w:webHidden/>
              </w:rPr>
              <w:instrText xml:space="preserve"> PAGEREF _Toc436053653 \h </w:instrText>
            </w:r>
            <w:r w:rsidR="002C6E23">
              <w:rPr>
                <w:webHidden/>
              </w:rPr>
            </w:r>
            <w:r w:rsidR="002C6E23">
              <w:rPr>
                <w:webHidden/>
              </w:rPr>
              <w:fldChar w:fldCharType="separate"/>
            </w:r>
            <w:r w:rsidR="00993C7C">
              <w:rPr>
                <w:webHidden/>
              </w:rPr>
              <w:t>27</w:t>
            </w:r>
            <w:r w:rsidR="002C6E23">
              <w:rPr>
                <w:webHidden/>
              </w:rPr>
              <w:fldChar w:fldCharType="end"/>
            </w:r>
          </w:hyperlink>
        </w:p>
        <w:p w14:paraId="18A57E27" w14:textId="77777777" w:rsidR="002C6E23" w:rsidRDefault="00583E69">
          <w:pPr>
            <w:pStyle w:val="TOC3"/>
            <w:rPr>
              <w:rFonts w:asciiTheme="minorHAnsi" w:eastAsiaTheme="minorEastAsia" w:hAnsiTheme="minorHAnsi" w:cstheme="minorBidi"/>
              <w:i w:val="0"/>
              <w:sz w:val="22"/>
              <w:szCs w:val="22"/>
              <w:lang w:eastAsia="en-GB"/>
            </w:rPr>
          </w:pPr>
          <w:hyperlink w:anchor="_Toc436053654" w:history="1">
            <w:r w:rsidR="002C6E23" w:rsidRPr="006710E9">
              <w:rPr>
                <w:rStyle w:val="Hyperlink"/>
              </w:rPr>
              <w:t>lines() / arrows() / segments() / abline()</w:t>
            </w:r>
            <w:r w:rsidR="002C6E23">
              <w:rPr>
                <w:webHidden/>
              </w:rPr>
              <w:tab/>
            </w:r>
            <w:r w:rsidR="002C6E23">
              <w:rPr>
                <w:webHidden/>
              </w:rPr>
              <w:fldChar w:fldCharType="begin"/>
            </w:r>
            <w:r w:rsidR="002C6E23">
              <w:rPr>
                <w:webHidden/>
              </w:rPr>
              <w:instrText xml:space="preserve"> PAGEREF _Toc436053654 \h </w:instrText>
            </w:r>
            <w:r w:rsidR="002C6E23">
              <w:rPr>
                <w:webHidden/>
              </w:rPr>
            </w:r>
            <w:r w:rsidR="002C6E23">
              <w:rPr>
                <w:webHidden/>
              </w:rPr>
              <w:fldChar w:fldCharType="separate"/>
            </w:r>
            <w:r w:rsidR="00993C7C">
              <w:rPr>
                <w:webHidden/>
              </w:rPr>
              <w:t>27</w:t>
            </w:r>
            <w:r w:rsidR="002C6E23">
              <w:rPr>
                <w:webHidden/>
              </w:rPr>
              <w:fldChar w:fldCharType="end"/>
            </w:r>
          </w:hyperlink>
        </w:p>
        <w:p w14:paraId="1FE562BB" w14:textId="77777777" w:rsidR="002C6E23" w:rsidRDefault="00583E69">
          <w:pPr>
            <w:pStyle w:val="TOC3"/>
            <w:rPr>
              <w:rFonts w:asciiTheme="minorHAnsi" w:eastAsiaTheme="minorEastAsia" w:hAnsiTheme="minorHAnsi" w:cstheme="minorBidi"/>
              <w:i w:val="0"/>
              <w:sz w:val="22"/>
              <w:szCs w:val="22"/>
              <w:lang w:eastAsia="en-GB"/>
            </w:rPr>
          </w:pPr>
          <w:hyperlink w:anchor="_Toc436053655" w:history="1">
            <w:r w:rsidR="002C6E23" w:rsidRPr="006710E9">
              <w:rPr>
                <w:rStyle w:val="Hyperlink"/>
              </w:rPr>
              <w:t>polygon()</w:t>
            </w:r>
            <w:r w:rsidR="002C6E23">
              <w:rPr>
                <w:webHidden/>
              </w:rPr>
              <w:tab/>
            </w:r>
            <w:r w:rsidR="002C6E23">
              <w:rPr>
                <w:webHidden/>
              </w:rPr>
              <w:fldChar w:fldCharType="begin"/>
            </w:r>
            <w:r w:rsidR="002C6E23">
              <w:rPr>
                <w:webHidden/>
              </w:rPr>
              <w:instrText xml:space="preserve"> PAGEREF _Toc436053655 \h </w:instrText>
            </w:r>
            <w:r w:rsidR="002C6E23">
              <w:rPr>
                <w:webHidden/>
              </w:rPr>
            </w:r>
            <w:r w:rsidR="002C6E23">
              <w:rPr>
                <w:webHidden/>
              </w:rPr>
              <w:fldChar w:fldCharType="separate"/>
            </w:r>
            <w:r w:rsidR="00993C7C">
              <w:rPr>
                <w:webHidden/>
              </w:rPr>
              <w:t>28</w:t>
            </w:r>
            <w:r w:rsidR="002C6E23">
              <w:rPr>
                <w:webHidden/>
              </w:rPr>
              <w:fldChar w:fldCharType="end"/>
            </w:r>
          </w:hyperlink>
        </w:p>
        <w:p w14:paraId="3E095B21" w14:textId="77777777" w:rsidR="002C6E23" w:rsidRDefault="00583E69">
          <w:pPr>
            <w:pStyle w:val="TOC3"/>
            <w:rPr>
              <w:rFonts w:asciiTheme="minorHAnsi" w:eastAsiaTheme="minorEastAsia" w:hAnsiTheme="minorHAnsi" w:cstheme="minorBidi"/>
              <w:i w:val="0"/>
              <w:sz w:val="22"/>
              <w:szCs w:val="22"/>
              <w:lang w:eastAsia="en-GB"/>
            </w:rPr>
          </w:pPr>
          <w:hyperlink w:anchor="_Toc436053656" w:history="1">
            <w:r w:rsidR="002C6E23" w:rsidRPr="006710E9">
              <w:rPr>
                <w:rStyle w:val="Hyperlink"/>
              </w:rPr>
              <w:t>text()</w:t>
            </w:r>
            <w:r w:rsidR="002C6E23">
              <w:rPr>
                <w:webHidden/>
              </w:rPr>
              <w:tab/>
            </w:r>
            <w:r w:rsidR="002C6E23">
              <w:rPr>
                <w:webHidden/>
              </w:rPr>
              <w:fldChar w:fldCharType="begin"/>
            </w:r>
            <w:r w:rsidR="002C6E23">
              <w:rPr>
                <w:webHidden/>
              </w:rPr>
              <w:instrText xml:space="preserve"> PAGEREF _Toc436053656 \h </w:instrText>
            </w:r>
            <w:r w:rsidR="002C6E23">
              <w:rPr>
                <w:webHidden/>
              </w:rPr>
            </w:r>
            <w:r w:rsidR="002C6E23">
              <w:rPr>
                <w:webHidden/>
              </w:rPr>
              <w:fldChar w:fldCharType="separate"/>
            </w:r>
            <w:r w:rsidR="00993C7C">
              <w:rPr>
                <w:webHidden/>
              </w:rPr>
              <w:t>28</w:t>
            </w:r>
            <w:r w:rsidR="002C6E23">
              <w:rPr>
                <w:webHidden/>
              </w:rPr>
              <w:fldChar w:fldCharType="end"/>
            </w:r>
          </w:hyperlink>
        </w:p>
        <w:p w14:paraId="07F9C780" w14:textId="77777777" w:rsidR="002C6E23" w:rsidRDefault="00583E69">
          <w:pPr>
            <w:pStyle w:val="TOC3"/>
            <w:rPr>
              <w:rFonts w:asciiTheme="minorHAnsi" w:eastAsiaTheme="minorEastAsia" w:hAnsiTheme="minorHAnsi" w:cstheme="minorBidi"/>
              <w:i w:val="0"/>
              <w:sz w:val="22"/>
              <w:szCs w:val="22"/>
              <w:lang w:eastAsia="en-GB"/>
            </w:rPr>
          </w:pPr>
          <w:hyperlink w:anchor="_Toc436053657" w:history="1">
            <w:r w:rsidR="002C6E23" w:rsidRPr="006710E9">
              <w:rPr>
                <w:rStyle w:val="Hyperlink"/>
              </w:rPr>
              <w:t>axis()</w:t>
            </w:r>
            <w:r w:rsidR="002C6E23">
              <w:rPr>
                <w:webHidden/>
              </w:rPr>
              <w:tab/>
            </w:r>
            <w:r w:rsidR="002C6E23">
              <w:rPr>
                <w:webHidden/>
              </w:rPr>
              <w:fldChar w:fldCharType="begin"/>
            </w:r>
            <w:r w:rsidR="002C6E23">
              <w:rPr>
                <w:webHidden/>
              </w:rPr>
              <w:instrText xml:space="preserve"> PAGEREF _Toc436053657 \h </w:instrText>
            </w:r>
            <w:r w:rsidR="002C6E23">
              <w:rPr>
                <w:webHidden/>
              </w:rPr>
            </w:r>
            <w:r w:rsidR="002C6E23">
              <w:rPr>
                <w:webHidden/>
              </w:rPr>
              <w:fldChar w:fldCharType="separate"/>
            </w:r>
            <w:r w:rsidR="00993C7C">
              <w:rPr>
                <w:webHidden/>
              </w:rPr>
              <w:t>29</w:t>
            </w:r>
            <w:r w:rsidR="002C6E23">
              <w:rPr>
                <w:webHidden/>
              </w:rPr>
              <w:fldChar w:fldCharType="end"/>
            </w:r>
          </w:hyperlink>
        </w:p>
        <w:p w14:paraId="14672A0E" w14:textId="77777777" w:rsidR="002C6E23" w:rsidRDefault="00583E69">
          <w:pPr>
            <w:pStyle w:val="TOC3"/>
            <w:rPr>
              <w:rFonts w:asciiTheme="minorHAnsi" w:eastAsiaTheme="minorEastAsia" w:hAnsiTheme="minorHAnsi" w:cstheme="minorBidi"/>
              <w:i w:val="0"/>
              <w:sz w:val="22"/>
              <w:szCs w:val="22"/>
              <w:lang w:eastAsia="en-GB"/>
            </w:rPr>
          </w:pPr>
          <w:hyperlink w:anchor="_Toc436053658" w:history="1">
            <w:r w:rsidR="002C6E23" w:rsidRPr="006710E9">
              <w:rPr>
                <w:rStyle w:val="Hyperlink"/>
              </w:rPr>
              <w:t>legend()</w:t>
            </w:r>
            <w:r w:rsidR="002C6E23">
              <w:rPr>
                <w:webHidden/>
              </w:rPr>
              <w:tab/>
            </w:r>
            <w:r w:rsidR="002C6E23">
              <w:rPr>
                <w:webHidden/>
              </w:rPr>
              <w:fldChar w:fldCharType="begin"/>
            </w:r>
            <w:r w:rsidR="002C6E23">
              <w:rPr>
                <w:webHidden/>
              </w:rPr>
              <w:instrText xml:space="preserve"> PAGEREF _Toc436053658 \h </w:instrText>
            </w:r>
            <w:r w:rsidR="002C6E23">
              <w:rPr>
                <w:webHidden/>
              </w:rPr>
            </w:r>
            <w:r w:rsidR="002C6E23">
              <w:rPr>
                <w:webHidden/>
              </w:rPr>
              <w:fldChar w:fldCharType="separate"/>
            </w:r>
            <w:r w:rsidR="00993C7C">
              <w:rPr>
                <w:webHidden/>
              </w:rPr>
              <w:t>30</w:t>
            </w:r>
            <w:r w:rsidR="002C6E23">
              <w:rPr>
                <w:webHidden/>
              </w:rPr>
              <w:fldChar w:fldCharType="end"/>
            </w:r>
          </w:hyperlink>
        </w:p>
        <w:p w14:paraId="54C52989" w14:textId="77777777" w:rsidR="002C6E23" w:rsidRDefault="00583E69">
          <w:pPr>
            <w:pStyle w:val="TOC3"/>
            <w:rPr>
              <w:rFonts w:asciiTheme="minorHAnsi" w:eastAsiaTheme="minorEastAsia" w:hAnsiTheme="minorHAnsi" w:cstheme="minorBidi"/>
              <w:i w:val="0"/>
              <w:sz w:val="22"/>
              <w:szCs w:val="22"/>
              <w:lang w:eastAsia="en-GB"/>
            </w:rPr>
          </w:pPr>
          <w:hyperlink w:anchor="_Toc436053659" w:history="1">
            <w:r w:rsidR="002C6E23" w:rsidRPr="006710E9">
              <w:rPr>
                <w:rStyle w:val="Hyperlink"/>
              </w:rPr>
              <w:t>title()</w:t>
            </w:r>
            <w:r w:rsidR="002C6E23">
              <w:rPr>
                <w:webHidden/>
              </w:rPr>
              <w:tab/>
            </w:r>
            <w:r w:rsidR="002C6E23">
              <w:rPr>
                <w:webHidden/>
              </w:rPr>
              <w:fldChar w:fldCharType="begin"/>
            </w:r>
            <w:r w:rsidR="002C6E23">
              <w:rPr>
                <w:webHidden/>
              </w:rPr>
              <w:instrText xml:space="preserve"> PAGEREF _Toc436053659 \h </w:instrText>
            </w:r>
            <w:r w:rsidR="002C6E23">
              <w:rPr>
                <w:webHidden/>
              </w:rPr>
            </w:r>
            <w:r w:rsidR="002C6E23">
              <w:rPr>
                <w:webHidden/>
              </w:rPr>
              <w:fldChar w:fldCharType="separate"/>
            </w:r>
            <w:r w:rsidR="00993C7C">
              <w:rPr>
                <w:webHidden/>
              </w:rPr>
              <w:t>30</w:t>
            </w:r>
            <w:r w:rsidR="002C6E23">
              <w:rPr>
                <w:webHidden/>
              </w:rPr>
              <w:fldChar w:fldCharType="end"/>
            </w:r>
          </w:hyperlink>
        </w:p>
        <w:p w14:paraId="2AD74D6E"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60" w:history="1">
            <w:r w:rsidR="002C6E23" w:rsidRPr="006710E9">
              <w:rPr>
                <w:rStyle w:val="Hyperlink"/>
                <w:noProof/>
              </w:rPr>
              <w:t>Multi axis plots</w:t>
            </w:r>
            <w:r w:rsidR="002C6E23">
              <w:rPr>
                <w:noProof/>
                <w:webHidden/>
              </w:rPr>
              <w:tab/>
            </w:r>
            <w:r w:rsidR="002C6E23">
              <w:rPr>
                <w:noProof/>
                <w:webHidden/>
              </w:rPr>
              <w:fldChar w:fldCharType="begin"/>
            </w:r>
            <w:r w:rsidR="002C6E23">
              <w:rPr>
                <w:noProof/>
                <w:webHidden/>
              </w:rPr>
              <w:instrText xml:space="preserve"> PAGEREF _Toc436053660 \h </w:instrText>
            </w:r>
            <w:r w:rsidR="002C6E23">
              <w:rPr>
                <w:noProof/>
                <w:webHidden/>
              </w:rPr>
            </w:r>
            <w:r w:rsidR="002C6E23">
              <w:rPr>
                <w:noProof/>
                <w:webHidden/>
              </w:rPr>
              <w:fldChar w:fldCharType="separate"/>
            </w:r>
            <w:r w:rsidR="00993C7C">
              <w:rPr>
                <w:noProof/>
                <w:webHidden/>
              </w:rPr>
              <w:t>31</w:t>
            </w:r>
            <w:r w:rsidR="002C6E23">
              <w:rPr>
                <w:noProof/>
                <w:webHidden/>
              </w:rPr>
              <w:fldChar w:fldCharType="end"/>
            </w:r>
          </w:hyperlink>
        </w:p>
        <w:p w14:paraId="20C23494" w14:textId="77777777" w:rsidR="002C6E23" w:rsidRDefault="00583E69">
          <w:pPr>
            <w:pStyle w:val="TOC3"/>
            <w:rPr>
              <w:rFonts w:asciiTheme="minorHAnsi" w:eastAsiaTheme="minorEastAsia" w:hAnsiTheme="minorHAnsi" w:cstheme="minorBidi"/>
              <w:i w:val="0"/>
              <w:sz w:val="22"/>
              <w:szCs w:val="22"/>
              <w:lang w:eastAsia="en-GB"/>
            </w:rPr>
          </w:pPr>
          <w:hyperlink w:anchor="_Toc436053661" w:history="1">
            <w:r w:rsidR="002C6E23" w:rsidRPr="006710E9">
              <w:rPr>
                <w:rStyle w:val="Hyperlink"/>
              </w:rPr>
              <w:t>Changing the plotting coordinate system</w:t>
            </w:r>
            <w:r w:rsidR="002C6E23">
              <w:rPr>
                <w:webHidden/>
              </w:rPr>
              <w:tab/>
            </w:r>
            <w:r w:rsidR="002C6E23">
              <w:rPr>
                <w:webHidden/>
              </w:rPr>
              <w:fldChar w:fldCharType="begin"/>
            </w:r>
            <w:r w:rsidR="002C6E23">
              <w:rPr>
                <w:webHidden/>
              </w:rPr>
              <w:instrText xml:space="preserve"> PAGEREF _Toc436053661 \h </w:instrText>
            </w:r>
            <w:r w:rsidR="002C6E23">
              <w:rPr>
                <w:webHidden/>
              </w:rPr>
            </w:r>
            <w:r w:rsidR="002C6E23">
              <w:rPr>
                <w:webHidden/>
              </w:rPr>
              <w:fldChar w:fldCharType="separate"/>
            </w:r>
            <w:r w:rsidR="00993C7C">
              <w:rPr>
                <w:webHidden/>
              </w:rPr>
              <w:t>31</w:t>
            </w:r>
            <w:r w:rsidR="002C6E23">
              <w:rPr>
                <w:webHidden/>
              </w:rPr>
              <w:fldChar w:fldCharType="end"/>
            </w:r>
          </w:hyperlink>
        </w:p>
        <w:p w14:paraId="5567CD68" w14:textId="77777777" w:rsidR="002C6E23" w:rsidRDefault="00583E69">
          <w:pPr>
            <w:pStyle w:val="TOC3"/>
            <w:rPr>
              <w:rFonts w:asciiTheme="minorHAnsi" w:eastAsiaTheme="minorEastAsia" w:hAnsiTheme="minorHAnsi" w:cstheme="minorBidi"/>
              <w:i w:val="0"/>
              <w:sz w:val="22"/>
              <w:szCs w:val="22"/>
              <w:lang w:eastAsia="en-GB"/>
            </w:rPr>
          </w:pPr>
          <w:hyperlink w:anchor="_Toc436053662" w:history="1">
            <w:r w:rsidR="002C6E23" w:rsidRPr="006710E9">
              <w:rPr>
                <w:rStyle w:val="Hyperlink"/>
              </w:rPr>
              <w:t>Adding secondary axes</w:t>
            </w:r>
            <w:r w:rsidR="002C6E23">
              <w:rPr>
                <w:webHidden/>
              </w:rPr>
              <w:tab/>
            </w:r>
            <w:r w:rsidR="002C6E23">
              <w:rPr>
                <w:webHidden/>
              </w:rPr>
              <w:fldChar w:fldCharType="begin"/>
            </w:r>
            <w:r w:rsidR="002C6E23">
              <w:rPr>
                <w:webHidden/>
              </w:rPr>
              <w:instrText xml:space="preserve"> PAGEREF _Toc436053662 \h </w:instrText>
            </w:r>
            <w:r w:rsidR="002C6E23">
              <w:rPr>
                <w:webHidden/>
              </w:rPr>
            </w:r>
            <w:r w:rsidR="002C6E23">
              <w:rPr>
                <w:webHidden/>
              </w:rPr>
              <w:fldChar w:fldCharType="separate"/>
            </w:r>
            <w:r w:rsidR="00993C7C">
              <w:rPr>
                <w:webHidden/>
              </w:rPr>
              <w:t>32</w:t>
            </w:r>
            <w:r w:rsidR="002C6E23">
              <w:rPr>
                <w:webHidden/>
              </w:rPr>
              <w:fldChar w:fldCharType="end"/>
            </w:r>
          </w:hyperlink>
        </w:p>
        <w:p w14:paraId="0A3FFF1A"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63" w:history="1">
            <w:r w:rsidR="002C6E23" w:rsidRPr="006710E9">
              <w:rPr>
                <w:rStyle w:val="Hyperlink"/>
                <w:noProof/>
              </w:rPr>
              <w:t>Drawing outside the plot area</w:t>
            </w:r>
            <w:r w:rsidR="002C6E23">
              <w:rPr>
                <w:noProof/>
                <w:webHidden/>
              </w:rPr>
              <w:tab/>
            </w:r>
            <w:r w:rsidR="002C6E23">
              <w:rPr>
                <w:noProof/>
                <w:webHidden/>
              </w:rPr>
              <w:fldChar w:fldCharType="begin"/>
            </w:r>
            <w:r w:rsidR="002C6E23">
              <w:rPr>
                <w:noProof/>
                <w:webHidden/>
              </w:rPr>
              <w:instrText xml:space="preserve"> PAGEREF _Toc436053663 \h </w:instrText>
            </w:r>
            <w:r w:rsidR="002C6E23">
              <w:rPr>
                <w:noProof/>
                <w:webHidden/>
              </w:rPr>
            </w:r>
            <w:r w:rsidR="002C6E23">
              <w:rPr>
                <w:noProof/>
                <w:webHidden/>
              </w:rPr>
              <w:fldChar w:fldCharType="separate"/>
            </w:r>
            <w:r w:rsidR="00993C7C">
              <w:rPr>
                <w:noProof/>
                <w:webHidden/>
              </w:rPr>
              <w:t>32</w:t>
            </w:r>
            <w:r w:rsidR="002C6E23">
              <w:rPr>
                <w:noProof/>
                <w:webHidden/>
              </w:rPr>
              <w:fldChar w:fldCharType="end"/>
            </w:r>
          </w:hyperlink>
        </w:p>
        <w:p w14:paraId="542A46A3"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64" w:history="1">
            <w:r w:rsidR="002C6E23" w:rsidRPr="006710E9">
              <w:rPr>
                <w:rStyle w:val="Hyperlink"/>
              </w:rPr>
              <w:t>Common extension packages</w:t>
            </w:r>
            <w:r w:rsidR="002C6E23">
              <w:rPr>
                <w:webHidden/>
              </w:rPr>
              <w:tab/>
            </w:r>
            <w:r w:rsidR="002C6E23">
              <w:rPr>
                <w:webHidden/>
              </w:rPr>
              <w:fldChar w:fldCharType="begin"/>
            </w:r>
            <w:r w:rsidR="002C6E23">
              <w:rPr>
                <w:webHidden/>
              </w:rPr>
              <w:instrText xml:space="preserve"> PAGEREF _Toc436053664 \h </w:instrText>
            </w:r>
            <w:r w:rsidR="002C6E23">
              <w:rPr>
                <w:webHidden/>
              </w:rPr>
            </w:r>
            <w:r w:rsidR="002C6E23">
              <w:rPr>
                <w:webHidden/>
              </w:rPr>
              <w:fldChar w:fldCharType="separate"/>
            </w:r>
            <w:r w:rsidR="00993C7C">
              <w:rPr>
                <w:webHidden/>
              </w:rPr>
              <w:t>34</w:t>
            </w:r>
            <w:r w:rsidR="002C6E23">
              <w:rPr>
                <w:webHidden/>
              </w:rPr>
              <w:fldChar w:fldCharType="end"/>
            </w:r>
          </w:hyperlink>
        </w:p>
        <w:p w14:paraId="74E4ABE9"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65" w:history="1">
            <w:r w:rsidR="002C6E23" w:rsidRPr="006710E9">
              <w:rPr>
                <w:rStyle w:val="Hyperlink"/>
                <w:noProof/>
              </w:rPr>
              <w:t>Beanplot</w:t>
            </w:r>
            <w:r w:rsidR="002C6E23">
              <w:rPr>
                <w:noProof/>
                <w:webHidden/>
              </w:rPr>
              <w:tab/>
            </w:r>
            <w:r w:rsidR="002C6E23">
              <w:rPr>
                <w:noProof/>
                <w:webHidden/>
              </w:rPr>
              <w:fldChar w:fldCharType="begin"/>
            </w:r>
            <w:r w:rsidR="002C6E23">
              <w:rPr>
                <w:noProof/>
                <w:webHidden/>
              </w:rPr>
              <w:instrText xml:space="preserve"> PAGEREF _Toc436053665 \h </w:instrText>
            </w:r>
            <w:r w:rsidR="002C6E23">
              <w:rPr>
                <w:noProof/>
                <w:webHidden/>
              </w:rPr>
            </w:r>
            <w:r w:rsidR="002C6E23">
              <w:rPr>
                <w:noProof/>
                <w:webHidden/>
              </w:rPr>
              <w:fldChar w:fldCharType="separate"/>
            </w:r>
            <w:r w:rsidR="00993C7C">
              <w:rPr>
                <w:noProof/>
                <w:webHidden/>
              </w:rPr>
              <w:t>34</w:t>
            </w:r>
            <w:r w:rsidR="002C6E23">
              <w:rPr>
                <w:noProof/>
                <w:webHidden/>
              </w:rPr>
              <w:fldChar w:fldCharType="end"/>
            </w:r>
          </w:hyperlink>
        </w:p>
        <w:p w14:paraId="03A3FB8A"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66" w:history="1">
            <w:r w:rsidR="002C6E23" w:rsidRPr="006710E9">
              <w:rPr>
                <w:rStyle w:val="Hyperlink"/>
                <w:noProof/>
              </w:rPr>
              <w:t>Gplots</w:t>
            </w:r>
            <w:r w:rsidR="002C6E23">
              <w:rPr>
                <w:noProof/>
                <w:webHidden/>
              </w:rPr>
              <w:tab/>
            </w:r>
            <w:r w:rsidR="002C6E23">
              <w:rPr>
                <w:noProof/>
                <w:webHidden/>
              </w:rPr>
              <w:fldChar w:fldCharType="begin"/>
            </w:r>
            <w:r w:rsidR="002C6E23">
              <w:rPr>
                <w:noProof/>
                <w:webHidden/>
              </w:rPr>
              <w:instrText xml:space="preserve"> PAGEREF _Toc436053666 \h </w:instrText>
            </w:r>
            <w:r w:rsidR="002C6E23">
              <w:rPr>
                <w:noProof/>
                <w:webHidden/>
              </w:rPr>
            </w:r>
            <w:r w:rsidR="002C6E23">
              <w:rPr>
                <w:noProof/>
                <w:webHidden/>
              </w:rPr>
              <w:fldChar w:fldCharType="separate"/>
            </w:r>
            <w:r w:rsidR="00993C7C">
              <w:rPr>
                <w:noProof/>
                <w:webHidden/>
              </w:rPr>
              <w:t>35</w:t>
            </w:r>
            <w:r w:rsidR="002C6E23">
              <w:rPr>
                <w:noProof/>
                <w:webHidden/>
              </w:rPr>
              <w:fldChar w:fldCharType="end"/>
            </w:r>
          </w:hyperlink>
        </w:p>
        <w:p w14:paraId="44F59435" w14:textId="77777777" w:rsidR="002C6E23" w:rsidRDefault="00583E69">
          <w:pPr>
            <w:pStyle w:val="TOC3"/>
            <w:rPr>
              <w:rFonts w:asciiTheme="minorHAnsi" w:eastAsiaTheme="minorEastAsia" w:hAnsiTheme="minorHAnsi" w:cstheme="minorBidi"/>
              <w:i w:val="0"/>
              <w:sz w:val="22"/>
              <w:szCs w:val="22"/>
              <w:lang w:eastAsia="en-GB"/>
            </w:rPr>
          </w:pPr>
          <w:hyperlink w:anchor="_Toc436053667" w:history="1">
            <w:r w:rsidR="002C6E23" w:rsidRPr="006710E9">
              <w:rPr>
                <w:rStyle w:val="Hyperlink"/>
              </w:rPr>
              <w:t>Heatmap.2</w:t>
            </w:r>
            <w:r w:rsidR="002C6E23">
              <w:rPr>
                <w:webHidden/>
              </w:rPr>
              <w:tab/>
            </w:r>
            <w:r w:rsidR="002C6E23">
              <w:rPr>
                <w:webHidden/>
              </w:rPr>
              <w:fldChar w:fldCharType="begin"/>
            </w:r>
            <w:r w:rsidR="002C6E23">
              <w:rPr>
                <w:webHidden/>
              </w:rPr>
              <w:instrText xml:space="preserve"> PAGEREF _Toc436053667 \h </w:instrText>
            </w:r>
            <w:r w:rsidR="002C6E23">
              <w:rPr>
                <w:webHidden/>
              </w:rPr>
            </w:r>
            <w:r w:rsidR="002C6E23">
              <w:rPr>
                <w:webHidden/>
              </w:rPr>
              <w:fldChar w:fldCharType="separate"/>
            </w:r>
            <w:r w:rsidR="00993C7C">
              <w:rPr>
                <w:webHidden/>
              </w:rPr>
              <w:t>35</w:t>
            </w:r>
            <w:r w:rsidR="002C6E23">
              <w:rPr>
                <w:webHidden/>
              </w:rPr>
              <w:fldChar w:fldCharType="end"/>
            </w:r>
          </w:hyperlink>
        </w:p>
        <w:p w14:paraId="1C437C23" w14:textId="77777777" w:rsidR="002C6E23" w:rsidRDefault="00583E69">
          <w:pPr>
            <w:pStyle w:val="TOC3"/>
            <w:rPr>
              <w:rFonts w:asciiTheme="minorHAnsi" w:eastAsiaTheme="minorEastAsia" w:hAnsiTheme="minorHAnsi" w:cstheme="minorBidi"/>
              <w:i w:val="0"/>
              <w:sz w:val="22"/>
              <w:szCs w:val="22"/>
              <w:lang w:eastAsia="en-GB"/>
            </w:rPr>
          </w:pPr>
          <w:hyperlink w:anchor="_Toc436053668" w:history="1">
            <w:r w:rsidR="002C6E23" w:rsidRPr="006710E9">
              <w:rPr>
                <w:rStyle w:val="Hyperlink"/>
              </w:rPr>
              <w:t>Heatmap colours</w:t>
            </w:r>
            <w:r w:rsidR="002C6E23">
              <w:rPr>
                <w:webHidden/>
              </w:rPr>
              <w:tab/>
            </w:r>
            <w:r w:rsidR="002C6E23">
              <w:rPr>
                <w:webHidden/>
              </w:rPr>
              <w:fldChar w:fldCharType="begin"/>
            </w:r>
            <w:r w:rsidR="002C6E23">
              <w:rPr>
                <w:webHidden/>
              </w:rPr>
              <w:instrText xml:space="preserve"> PAGEREF _Toc436053668 \h </w:instrText>
            </w:r>
            <w:r w:rsidR="002C6E23">
              <w:rPr>
                <w:webHidden/>
              </w:rPr>
            </w:r>
            <w:r w:rsidR="002C6E23">
              <w:rPr>
                <w:webHidden/>
              </w:rPr>
              <w:fldChar w:fldCharType="separate"/>
            </w:r>
            <w:r w:rsidR="00993C7C">
              <w:rPr>
                <w:webHidden/>
              </w:rPr>
              <w:t>37</w:t>
            </w:r>
            <w:r w:rsidR="002C6E23">
              <w:rPr>
                <w:webHidden/>
              </w:rPr>
              <w:fldChar w:fldCharType="end"/>
            </w:r>
          </w:hyperlink>
        </w:p>
        <w:p w14:paraId="63FE1E1C" w14:textId="77777777" w:rsidR="002C6E23" w:rsidRDefault="00583E69">
          <w:pPr>
            <w:pStyle w:val="TOC3"/>
            <w:rPr>
              <w:rFonts w:asciiTheme="minorHAnsi" w:eastAsiaTheme="minorEastAsia" w:hAnsiTheme="minorHAnsi" w:cstheme="minorBidi"/>
              <w:i w:val="0"/>
              <w:sz w:val="22"/>
              <w:szCs w:val="22"/>
              <w:lang w:eastAsia="en-GB"/>
            </w:rPr>
          </w:pPr>
          <w:hyperlink w:anchor="_Toc436053669" w:history="1">
            <w:r w:rsidR="002C6E23" w:rsidRPr="006710E9">
              <w:rPr>
                <w:rStyle w:val="Hyperlink"/>
              </w:rPr>
              <w:t>Clustering options</w:t>
            </w:r>
            <w:r w:rsidR="002C6E23">
              <w:rPr>
                <w:webHidden/>
              </w:rPr>
              <w:tab/>
            </w:r>
            <w:r w:rsidR="002C6E23">
              <w:rPr>
                <w:webHidden/>
              </w:rPr>
              <w:fldChar w:fldCharType="begin"/>
            </w:r>
            <w:r w:rsidR="002C6E23">
              <w:rPr>
                <w:webHidden/>
              </w:rPr>
              <w:instrText xml:space="preserve"> PAGEREF _Toc436053669 \h </w:instrText>
            </w:r>
            <w:r w:rsidR="002C6E23">
              <w:rPr>
                <w:webHidden/>
              </w:rPr>
            </w:r>
            <w:r w:rsidR="002C6E23">
              <w:rPr>
                <w:webHidden/>
              </w:rPr>
              <w:fldChar w:fldCharType="separate"/>
            </w:r>
            <w:r w:rsidR="00993C7C">
              <w:rPr>
                <w:webHidden/>
              </w:rPr>
              <w:t>38</w:t>
            </w:r>
            <w:r w:rsidR="002C6E23">
              <w:rPr>
                <w:webHidden/>
              </w:rPr>
              <w:fldChar w:fldCharType="end"/>
            </w:r>
          </w:hyperlink>
        </w:p>
        <w:p w14:paraId="26D5F862" w14:textId="77777777" w:rsidR="002C6E23" w:rsidRDefault="00583E69">
          <w:pPr>
            <w:pStyle w:val="TOC1"/>
            <w:rPr>
              <w:rFonts w:asciiTheme="minorHAnsi" w:eastAsiaTheme="minorEastAsia" w:hAnsiTheme="minorHAnsi" w:cstheme="minorBidi"/>
              <w:b w:val="0"/>
              <w:color w:val="auto"/>
              <w:sz w:val="22"/>
              <w:szCs w:val="22"/>
              <w:lang w:eastAsia="en-GB"/>
            </w:rPr>
          </w:pPr>
          <w:hyperlink w:anchor="_Toc436053670" w:history="1">
            <w:r w:rsidR="002C6E23" w:rsidRPr="006710E9">
              <w:rPr>
                <w:rStyle w:val="Hyperlink"/>
              </w:rPr>
              <w:t>Exporting graphs</w:t>
            </w:r>
            <w:r w:rsidR="002C6E23">
              <w:rPr>
                <w:webHidden/>
              </w:rPr>
              <w:tab/>
            </w:r>
            <w:r w:rsidR="002C6E23">
              <w:rPr>
                <w:webHidden/>
              </w:rPr>
              <w:fldChar w:fldCharType="begin"/>
            </w:r>
            <w:r w:rsidR="002C6E23">
              <w:rPr>
                <w:webHidden/>
              </w:rPr>
              <w:instrText xml:space="preserve"> PAGEREF _Toc436053670 \h </w:instrText>
            </w:r>
            <w:r w:rsidR="002C6E23">
              <w:rPr>
                <w:webHidden/>
              </w:rPr>
            </w:r>
            <w:r w:rsidR="002C6E23">
              <w:rPr>
                <w:webHidden/>
              </w:rPr>
              <w:fldChar w:fldCharType="separate"/>
            </w:r>
            <w:r w:rsidR="00993C7C">
              <w:rPr>
                <w:webHidden/>
              </w:rPr>
              <w:t>40</w:t>
            </w:r>
            <w:r w:rsidR="002C6E23">
              <w:rPr>
                <w:webHidden/>
              </w:rPr>
              <w:fldChar w:fldCharType="end"/>
            </w:r>
          </w:hyperlink>
        </w:p>
        <w:p w14:paraId="79A683C4"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71" w:history="1">
            <w:r w:rsidR="002C6E23" w:rsidRPr="006710E9">
              <w:rPr>
                <w:rStyle w:val="Hyperlink"/>
                <w:noProof/>
              </w:rPr>
              <w:t>Graphics Devices</w:t>
            </w:r>
            <w:r w:rsidR="002C6E23">
              <w:rPr>
                <w:noProof/>
                <w:webHidden/>
              </w:rPr>
              <w:tab/>
            </w:r>
            <w:r w:rsidR="002C6E23">
              <w:rPr>
                <w:noProof/>
                <w:webHidden/>
              </w:rPr>
              <w:fldChar w:fldCharType="begin"/>
            </w:r>
            <w:r w:rsidR="002C6E23">
              <w:rPr>
                <w:noProof/>
                <w:webHidden/>
              </w:rPr>
              <w:instrText xml:space="preserve"> PAGEREF _Toc436053671 \h </w:instrText>
            </w:r>
            <w:r w:rsidR="002C6E23">
              <w:rPr>
                <w:noProof/>
                <w:webHidden/>
              </w:rPr>
            </w:r>
            <w:r w:rsidR="002C6E23">
              <w:rPr>
                <w:noProof/>
                <w:webHidden/>
              </w:rPr>
              <w:fldChar w:fldCharType="separate"/>
            </w:r>
            <w:r w:rsidR="00993C7C">
              <w:rPr>
                <w:noProof/>
                <w:webHidden/>
              </w:rPr>
              <w:t>40</w:t>
            </w:r>
            <w:r w:rsidR="002C6E23">
              <w:rPr>
                <w:noProof/>
                <w:webHidden/>
              </w:rPr>
              <w:fldChar w:fldCharType="end"/>
            </w:r>
          </w:hyperlink>
        </w:p>
        <w:p w14:paraId="0419F0F1" w14:textId="77777777" w:rsidR="002C6E23" w:rsidRDefault="00583E69">
          <w:pPr>
            <w:pStyle w:val="TOC2"/>
            <w:tabs>
              <w:tab w:val="right" w:leader="dot" w:pos="9019"/>
            </w:tabs>
            <w:rPr>
              <w:rFonts w:asciiTheme="minorHAnsi" w:eastAsiaTheme="minorEastAsia" w:hAnsiTheme="minorHAnsi" w:cstheme="minorBidi"/>
              <w:noProof/>
              <w:sz w:val="22"/>
              <w:szCs w:val="22"/>
              <w:lang w:eastAsia="en-GB"/>
            </w:rPr>
          </w:pPr>
          <w:hyperlink w:anchor="_Toc436053672" w:history="1">
            <w:r w:rsidR="002C6E23" w:rsidRPr="006710E9">
              <w:rPr>
                <w:rStyle w:val="Hyperlink"/>
                <w:noProof/>
              </w:rPr>
              <w:t>Graphics functions</w:t>
            </w:r>
            <w:r w:rsidR="002C6E23">
              <w:rPr>
                <w:noProof/>
                <w:webHidden/>
              </w:rPr>
              <w:tab/>
            </w:r>
            <w:r w:rsidR="002C6E23">
              <w:rPr>
                <w:noProof/>
                <w:webHidden/>
              </w:rPr>
              <w:fldChar w:fldCharType="begin"/>
            </w:r>
            <w:r w:rsidR="002C6E23">
              <w:rPr>
                <w:noProof/>
                <w:webHidden/>
              </w:rPr>
              <w:instrText xml:space="preserve"> PAGEREF _Toc436053672 \h </w:instrText>
            </w:r>
            <w:r w:rsidR="002C6E23">
              <w:rPr>
                <w:noProof/>
                <w:webHidden/>
              </w:rPr>
            </w:r>
            <w:r w:rsidR="002C6E23">
              <w:rPr>
                <w:noProof/>
                <w:webHidden/>
              </w:rPr>
              <w:fldChar w:fldCharType="separate"/>
            </w:r>
            <w:r w:rsidR="00993C7C">
              <w:rPr>
                <w:noProof/>
                <w:webHidden/>
              </w:rPr>
              <w:t>41</w:t>
            </w:r>
            <w:r w:rsidR="002C6E23">
              <w:rPr>
                <w:noProof/>
                <w:webHidden/>
              </w:rPr>
              <w:fldChar w:fldCharType="end"/>
            </w:r>
          </w:hyperlink>
        </w:p>
        <w:p w14:paraId="6B2AD688" w14:textId="77777777" w:rsidR="004C7285" w:rsidRDefault="00035C1E" w:rsidP="004C7285">
          <w:pPr>
            <w:spacing w:line="312" w:lineRule="auto"/>
            <w:rPr>
              <w:b/>
              <w:bCs/>
              <w:noProof/>
            </w:rPr>
          </w:pPr>
          <w:r>
            <w:rPr>
              <w:b/>
              <w:bCs/>
              <w:noProof/>
            </w:rPr>
            <w:fldChar w:fldCharType="end"/>
          </w:r>
        </w:p>
        <w:p w14:paraId="6574FDD0" w14:textId="77777777" w:rsidR="004C7285" w:rsidRDefault="004C7285" w:rsidP="004C7285">
          <w:pPr>
            <w:spacing w:line="312" w:lineRule="auto"/>
            <w:rPr>
              <w:b/>
              <w:bCs/>
              <w:noProof/>
            </w:rPr>
          </w:pPr>
        </w:p>
        <w:p w14:paraId="604B6E33" w14:textId="77777777" w:rsidR="004C7285" w:rsidRDefault="00583E69" w:rsidP="004C7285">
          <w:pPr>
            <w:spacing w:line="312" w:lineRule="auto"/>
            <w:rPr>
              <w:b/>
              <w:bCs/>
              <w:noProof/>
            </w:rPr>
          </w:pPr>
        </w:p>
      </w:sdtContent>
    </w:sdt>
    <w:p w14:paraId="1FFC66CA" w14:textId="77777777" w:rsidR="00FB728B" w:rsidRDefault="00FB728B">
      <w:pPr>
        <w:spacing w:line="240" w:lineRule="auto"/>
        <w:jc w:val="left"/>
        <w:rPr>
          <w:b/>
          <w:color w:val="1F497D"/>
          <w:sz w:val="36"/>
        </w:rPr>
      </w:pPr>
      <w:r>
        <w:br w:type="page"/>
      </w:r>
    </w:p>
    <w:p w14:paraId="48CF75A4" w14:textId="11AFCA9B" w:rsidR="00AB17E1" w:rsidRDefault="0046172B" w:rsidP="004C7285">
      <w:pPr>
        <w:pStyle w:val="Heading1"/>
      </w:pPr>
      <w:bookmarkStart w:id="9" w:name="_Toc436053615"/>
      <w:r w:rsidRPr="00DE15FD">
        <w:lastRenderedPageBreak/>
        <w:t>Introduction</w:t>
      </w:r>
      <w:bookmarkEnd w:id="9"/>
    </w:p>
    <w:p w14:paraId="438BEA35" w14:textId="2E2440E8" w:rsidR="006A012A" w:rsidRPr="006A012A" w:rsidRDefault="006A012A" w:rsidP="006A012A">
      <w:r>
        <w:t>One of the biggest attractions to the R programming language is that built into the language is the functionality required to have complete programmatic control over the plotting of complex figures and graphs.  Whilst the use of these functions to generate simple plots is very easy, the generation of more complex multi-layered plots with precise positioning, layout, fonts and colours can be challenging.  This course aims to go through the core R plotting functionality in a structured way which should provide everything you would need to create plots of any kind of data you may encounter in the future.  Although the course is mostly restricted to the plotting functions of the core R language we will also introduce a few very common add-in packages which may prove to be useful.</w:t>
      </w:r>
    </w:p>
    <w:p w14:paraId="59E0E99F" w14:textId="77777777" w:rsidR="00340F28" w:rsidRPr="00DE15FD" w:rsidRDefault="00340F28" w:rsidP="00DE15FD">
      <w:pPr>
        <w:pStyle w:val="Heading1"/>
      </w:pPr>
    </w:p>
    <w:p w14:paraId="246F58D2" w14:textId="77777777" w:rsidR="00EB0BDC" w:rsidRDefault="004D2132" w:rsidP="00DE15FD">
      <w:pPr>
        <w:pStyle w:val="Heading1"/>
      </w:pPr>
      <w:bookmarkStart w:id="10" w:name="_Toc436053616"/>
      <w:r>
        <w:t>Graphing Libraries in R</w:t>
      </w:r>
      <w:bookmarkEnd w:id="10"/>
    </w:p>
    <w:p w14:paraId="3E4C210D" w14:textId="77FDF203" w:rsidR="0036552B" w:rsidRPr="009E69EC" w:rsidRDefault="009E69EC" w:rsidP="00380439">
      <w:r>
        <w:t xml:space="preserve">In this course we will deal mostly with the plotting functions built into the core R language.  These cover all of the main graph types you’re likely to use and will be available on any installation of R.  These libraries are not the only way to do plotting in R though – there are other graphing libraries which can be imported and each of these has advantages and disadvantages.  The most common external library is </w:t>
      </w:r>
      <w:r w:rsidRPr="00FD4508">
        <w:rPr>
          <w:rStyle w:val="codeChar"/>
        </w:rPr>
        <w:t>ggplot</w:t>
      </w:r>
      <w:r>
        <w:t xml:space="preserve">, and this isn’t covered in this course – we have a whole separate course just on </w:t>
      </w:r>
      <w:r w:rsidRPr="00FD4508">
        <w:rPr>
          <w:rStyle w:val="codeChar"/>
        </w:rPr>
        <w:t>ggplot</w:t>
      </w:r>
      <w:r>
        <w:t xml:space="preserve"> if you’d like to learn about that.</w:t>
      </w:r>
    </w:p>
    <w:p w14:paraId="5EAF44E2" w14:textId="77777777" w:rsidR="004D2132" w:rsidRDefault="004D2132" w:rsidP="00035C1E">
      <w:pPr>
        <w:pStyle w:val="Heading1"/>
      </w:pPr>
    </w:p>
    <w:p w14:paraId="04F26EB8" w14:textId="52074019" w:rsidR="00286FA1" w:rsidRDefault="004D2132" w:rsidP="00035C1E">
      <w:pPr>
        <w:pStyle w:val="Heading1"/>
      </w:pPr>
      <w:bookmarkStart w:id="11" w:name="_Toc436053617"/>
      <w:r>
        <w:t>The R Painter</w:t>
      </w:r>
      <w:r w:rsidR="001C5FA1">
        <w:t>’</w:t>
      </w:r>
      <w:r>
        <w:t>s Model</w:t>
      </w:r>
      <w:bookmarkEnd w:id="11"/>
    </w:p>
    <w:p w14:paraId="638E2970" w14:textId="6981AFD2" w:rsidR="004D2132" w:rsidRDefault="001C5FA1" w:rsidP="004D2132">
      <w:r>
        <w:t>Plotting in R operates on what is known as a ‘painter’s model’.  Complex plots in core R are not drawn in a single operation, but require several different plotting layers to be laid down on top of each other.  Newly added layers are placed over the top of whatever has already been drawn, and by default will obscure anything which was plotted underneath them.  The addition of new layers is a one-way operation – once a layer has been drawn there’s no way to remove or modify it, so if you find you’ve made a mistake in a lower layer the only way to correct it is to start over again from the bottom of the stack.</w:t>
      </w:r>
    </w:p>
    <w:p w14:paraId="6809BE3C" w14:textId="77777777" w:rsidR="003274F2" w:rsidRDefault="003274F2" w:rsidP="004D2132"/>
    <w:p w14:paraId="58D3E162" w14:textId="65594509" w:rsidR="003274F2" w:rsidRDefault="003274F2" w:rsidP="004D2132">
      <w:r>
        <w:rPr>
          <w:noProof/>
          <w:lang w:val="en-US"/>
        </w:rPr>
        <w:drawing>
          <wp:inline distT="0" distB="0" distL="0" distR="0" wp14:anchorId="2CBA4E00" wp14:editId="6173CAEA">
            <wp:extent cx="5733415" cy="22332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ers_model.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233295"/>
                    </a:xfrm>
                    <a:prstGeom prst="rect">
                      <a:avLst/>
                    </a:prstGeom>
                  </pic:spPr>
                </pic:pic>
              </a:graphicData>
            </a:graphic>
          </wp:inline>
        </w:drawing>
      </w:r>
    </w:p>
    <w:p w14:paraId="00FC48CE" w14:textId="77777777" w:rsidR="001C5FA1" w:rsidRDefault="001C5FA1" w:rsidP="004D2132"/>
    <w:p w14:paraId="2F42F2D8" w14:textId="4732BB05" w:rsidR="001C5FA1" w:rsidRDefault="001C5FA1" w:rsidP="004D2132">
      <w:r>
        <w:t>The power of this approach is that you can define your own complex graph types by combining simple graph types in any combination, and there is very little that you can’t do in terms of plotting using the core R plotting functions.</w:t>
      </w:r>
    </w:p>
    <w:p w14:paraId="70AB0B65" w14:textId="77777777" w:rsidR="009E69EC" w:rsidRDefault="009E69EC" w:rsidP="004D2132"/>
    <w:p w14:paraId="6CE1045F" w14:textId="77777777" w:rsidR="009E69EC" w:rsidRDefault="009E69EC" w:rsidP="004D2132"/>
    <w:p w14:paraId="5FD8880D" w14:textId="77777777" w:rsidR="004D2132" w:rsidRDefault="004D2132" w:rsidP="004D2132">
      <w:pPr>
        <w:pStyle w:val="Heading1"/>
      </w:pPr>
      <w:bookmarkStart w:id="12" w:name="_Toc436053618"/>
      <w:r>
        <w:lastRenderedPageBreak/>
        <w:t>Core Graph Types and Extensions</w:t>
      </w:r>
      <w:bookmarkEnd w:id="12"/>
    </w:p>
    <w:p w14:paraId="003D7B9F" w14:textId="5CDD1F9C" w:rsidR="001C5FA1" w:rsidRDefault="00BB3D84" w:rsidP="001C5FA1">
      <w:r>
        <w:t>There are a number of built-in plotting functions in R, but in general they split into 2 main types.  When drawing a complex plot the usual process is that you start by drawing a complete plot area.  As well as drawing a graph this also sets the scaling used for the x and y coordinates which are then used for layers subsequently placed on top.  Most commonly, the first plot drawn defines the entire plot area and the axis scales used by subsequent layers.</w:t>
      </w:r>
    </w:p>
    <w:p w14:paraId="2EBDB1FD" w14:textId="77777777" w:rsidR="00BB3D84" w:rsidRDefault="00BB3D84" w:rsidP="001C5FA1"/>
    <w:p w14:paraId="10E836D0" w14:textId="77777777" w:rsidR="004D2132" w:rsidRDefault="004D2132" w:rsidP="004D2132">
      <w:pPr>
        <w:pStyle w:val="Heading2"/>
      </w:pPr>
      <w:bookmarkStart w:id="13" w:name="_Toc436053619"/>
      <w:r>
        <w:t>Core Graph Types</w:t>
      </w:r>
      <w:bookmarkEnd w:id="13"/>
    </w:p>
    <w:p w14:paraId="2A1286F4" w14:textId="17936DA7" w:rsidR="00BB3D84" w:rsidRDefault="00BB3D84" w:rsidP="00BB3D84">
      <w:r>
        <w:t>The R language defines a number of different plotting functions which draw different styles of plot.  Each of the functions below defines a primary plot which draw a plot area (axes, scales, labels etc) as well as representing some data.  All of these functions have many options which can dramatically change the appearance of the plot, and we’ll look at these later so even if there isn’t a plot which immediately looks the way you want, you can probably find one which can be adapted.</w:t>
      </w:r>
    </w:p>
    <w:p w14:paraId="5D80F73F" w14:textId="77777777" w:rsidR="00F847A2" w:rsidRDefault="00F847A2" w:rsidP="00BB3D84"/>
    <w:p w14:paraId="379A1696" w14:textId="62AC8FA8" w:rsidR="00F847A2" w:rsidRDefault="00F847A2" w:rsidP="00BB3D84">
      <w:r>
        <w:rPr>
          <w:noProof/>
          <w:lang w:val="en-US"/>
        </w:rPr>
        <w:drawing>
          <wp:inline distT="0" distB="0" distL="0" distR="0" wp14:anchorId="06DCC704" wp14:editId="057367DD">
            <wp:extent cx="5733415" cy="2150110"/>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types1.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r>
        <w:rPr>
          <w:noProof/>
          <w:lang w:val="en-US"/>
        </w:rPr>
        <w:drawing>
          <wp:inline distT="0" distB="0" distL="0" distR="0" wp14:anchorId="5A710249" wp14:editId="11101765">
            <wp:extent cx="5733415" cy="2150110"/>
            <wp:effectExtent l="0" t="0" r="63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types2.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r>
        <w:rPr>
          <w:noProof/>
          <w:lang w:val="en-US"/>
        </w:rPr>
        <w:lastRenderedPageBreak/>
        <w:drawing>
          <wp:inline distT="0" distB="0" distL="0" distR="0" wp14:anchorId="519E5BCC" wp14:editId="72DEC429">
            <wp:extent cx="5733415" cy="215011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types3.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r>
        <w:rPr>
          <w:noProof/>
          <w:lang w:val="en-US"/>
        </w:rPr>
        <w:drawing>
          <wp:inline distT="0" distB="0" distL="0" distR="0" wp14:anchorId="66FA310D" wp14:editId="2C3E8455">
            <wp:extent cx="5733415" cy="2150110"/>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types4.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723B6AC8" w14:textId="77777777" w:rsidR="005D2CF6" w:rsidRDefault="005D2CF6">
      <w:pPr>
        <w:spacing w:line="240" w:lineRule="auto"/>
        <w:jc w:val="left"/>
        <w:rPr>
          <w:b/>
          <w:color w:val="1F497D"/>
          <w:sz w:val="36"/>
        </w:rPr>
      </w:pPr>
      <w:bookmarkStart w:id="14" w:name="_Toc436053620"/>
      <w:r>
        <w:br w:type="page"/>
      </w:r>
    </w:p>
    <w:p w14:paraId="4BA800E5" w14:textId="7A67913A" w:rsidR="00F847A2" w:rsidRDefault="00F847A2" w:rsidP="00F847A2">
      <w:pPr>
        <w:pStyle w:val="Heading1"/>
      </w:pPr>
      <w:r>
        <w:lastRenderedPageBreak/>
        <w:t>Control of Graph Appearance</w:t>
      </w:r>
      <w:bookmarkEnd w:id="14"/>
    </w:p>
    <w:p w14:paraId="07371F32" w14:textId="77777777" w:rsidR="00F847A2" w:rsidRDefault="00F847A2" w:rsidP="00F847A2">
      <w:pPr>
        <w:pStyle w:val="Heading2"/>
      </w:pPr>
      <w:bookmarkStart w:id="15" w:name="_Toc436053621"/>
      <w:r>
        <w:t>Internal Graph Options</w:t>
      </w:r>
      <w:bookmarkEnd w:id="15"/>
    </w:p>
    <w:p w14:paraId="68B47802" w14:textId="026D241F" w:rsidR="00F847A2" w:rsidRDefault="00F847A2" w:rsidP="00F847A2">
      <w:r>
        <w:t>When drawing a</w:t>
      </w:r>
      <w:r w:rsidR="00AA43C0">
        <w:t xml:space="preserve"> plot</w:t>
      </w:r>
      <w:r>
        <w:t xml:space="preserve"> it is very common to alter the default appearance to show exactly what you want to see.  As with all other R functions you can therefore modify the action of the function by passing in additional options as key=value pairs.  Whilst each plot type will have some plot specific options, a lot of the options you can pass end up being common to most plot types.  You can see the full set of options for a given function on its help page (run </w:t>
      </w:r>
      <w:r w:rsidRPr="009B70B5">
        <w:rPr>
          <w:rStyle w:val="codeChar"/>
        </w:rPr>
        <w:t>?functionname</w:t>
      </w:r>
      <w:r>
        <w:t>), but we’ll go through some of the common options below.</w:t>
      </w:r>
    </w:p>
    <w:p w14:paraId="6E6CE36E" w14:textId="77777777" w:rsidR="00F847A2" w:rsidRDefault="00F847A2" w:rsidP="00F847A2"/>
    <w:p w14:paraId="625DD2B8" w14:textId="77777777" w:rsidR="00F847A2" w:rsidRDefault="00F847A2" w:rsidP="00F847A2">
      <w:pPr>
        <w:pStyle w:val="Heading3"/>
      </w:pPr>
      <w:bookmarkStart w:id="16" w:name="_Toc436053622"/>
      <w:r>
        <w:t>Axis Scales</w:t>
      </w:r>
      <w:bookmarkEnd w:id="16"/>
    </w:p>
    <w:p w14:paraId="4469BBEE" w14:textId="77777777" w:rsidR="00F847A2" w:rsidRDefault="00F847A2" w:rsidP="00F847A2">
      <w:r>
        <w:t>Most plot types will auto-scale their axes to accommodate the range of data you initially supply.   There are cases though where you need to manually specify the scale, either to expand or contract it to better show the data, or, if you’re going to add more layers afterwards to ensure that the axis range is sufficient to accommodate all of the data you’re later going to plot – remember that you can’t modify a layer once you’ve drawn it.</w:t>
      </w:r>
    </w:p>
    <w:p w14:paraId="275B6032" w14:textId="77777777" w:rsidR="00F847A2" w:rsidRDefault="00F847A2" w:rsidP="00F847A2"/>
    <w:p w14:paraId="7786239F" w14:textId="77777777" w:rsidR="00F847A2" w:rsidRDefault="00F847A2" w:rsidP="00F847A2">
      <w:r>
        <w:t xml:space="preserve">Adjustment of the range of axes is pretty universally provided by the options </w:t>
      </w:r>
      <w:r w:rsidRPr="00A30A32">
        <w:rPr>
          <w:rStyle w:val="codeChar"/>
        </w:rPr>
        <w:t>xlim</w:t>
      </w:r>
      <w:r>
        <w:t xml:space="preserve"> and </w:t>
      </w:r>
      <w:r w:rsidRPr="00A30A32">
        <w:rPr>
          <w:rStyle w:val="codeChar"/>
        </w:rPr>
        <w:t>ylim</w:t>
      </w:r>
      <w:r>
        <w:t xml:space="preserve">, both of which require a vector of 2 values (min,max) to specify the range for the axis.  Rather than specifying these values manually you can also use the output of the </w:t>
      </w:r>
      <w:r w:rsidRPr="00A30A32">
        <w:rPr>
          <w:rStyle w:val="codeChar"/>
        </w:rPr>
        <w:t>range</w:t>
      </w:r>
      <w:r>
        <w:t xml:space="preserve"> function to calculate it.  Remember that the scales are set by the data you initially pass to the base plot, so if you want to add further layers with a wider range later then you need to ensure that the ranges you set when drawing the initial plot are wide enough to accommodate all of the data you later intend to plot.</w:t>
      </w:r>
    </w:p>
    <w:p w14:paraId="70117336" w14:textId="77777777" w:rsidR="00F847A2" w:rsidRDefault="00F847A2" w:rsidP="00F847A2"/>
    <w:p w14:paraId="687DC065" w14:textId="77777777" w:rsidR="00F847A2" w:rsidRDefault="00F847A2" w:rsidP="00F847A2">
      <w:pPr>
        <w:pStyle w:val="Heading3"/>
      </w:pPr>
      <w:bookmarkStart w:id="17" w:name="_Toc436053623"/>
      <w:r>
        <w:t>Axis Labels</w:t>
      </w:r>
      <w:bookmarkEnd w:id="17"/>
    </w:p>
    <w:p w14:paraId="3B4AE48B" w14:textId="77777777" w:rsidR="00F847A2" w:rsidRDefault="00F847A2" w:rsidP="00F847A2">
      <w:r>
        <w:t xml:space="preserve">Axis labels for the x and y axes can be set using the </w:t>
      </w:r>
      <w:r w:rsidRPr="00A30A32">
        <w:rPr>
          <w:rStyle w:val="codeChar"/>
        </w:rPr>
        <w:t>xlab</w:t>
      </w:r>
      <w:r>
        <w:t xml:space="preserve"> and </w:t>
      </w:r>
      <w:r w:rsidRPr="00A30A32">
        <w:rPr>
          <w:rStyle w:val="codeChar"/>
        </w:rPr>
        <w:t>ylab</w:t>
      </w:r>
      <w:r>
        <w:t xml:space="preserve"> options.  These are different to the labels used to specify category labels for specific datasets.</w:t>
      </w:r>
    </w:p>
    <w:p w14:paraId="432E7A05" w14:textId="77777777" w:rsidR="00F847A2" w:rsidRDefault="00F847A2" w:rsidP="00F847A2"/>
    <w:p w14:paraId="690BDD44" w14:textId="5452A562" w:rsidR="00F847A2" w:rsidRDefault="00B455BF" w:rsidP="00F847A2">
      <w:pPr>
        <w:pStyle w:val="Heading3"/>
      </w:pPr>
      <w:bookmarkStart w:id="18" w:name="_Toc436053624"/>
      <w:r>
        <w:t>Plot title / subtitle</w:t>
      </w:r>
      <w:bookmarkEnd w:id="18"/>
    </w:p>
    <w:p w14:paraId="2D614525" w14:textId="611D10B5" w:rsidR="00F847A2" w:rsidRDefault="00B455BF" w:rsidP="00BB3D84">
      <w:r>
        <w:t xml:space="preserve">Whilst titles can be added to plots as an overlay, you can normally add a main title using the </w:t>
      </w:r>
      <w:r w:rsidRPr="00B455BF">
        <w:rPr>
          <w:rStyle w:val="codeChar"/>
        </w:rPr>
        <w:t>main</w:t>
      </w:r>
      <w:r>
        <w:t xml:space="preserve"> option, and a subtitle using the </w:t>
      </w:r>
      <w:r w:rsidRPr="00B455BF">
        <w:rPr>
          <w:rStyle w:val="codeChar"/>
        </w:rPr>
        <w:t>sub</w:t>
      </w:r>
      <w:r>
        <w:t xml:space="preserve"> option.</w:t>
      </w:r>
    </w:p>
    <w:p w14:paraId="3316E5D8" w14:textId="77777777" w:rsidR="00B455BF" w:rsidRDefault="00B455BF" w:rsidP="00BB3D84"/>
    <w:p w14:paraId="107C589A" w14:textId="178975E9" w:rsidR="00B455BF" w:rsidRDefault="00B455BF" w:rsidP="00B455BF">
      <w:pPr>
        <w:pStyle w:val="Heading3"/>
      </w:pPr>
      <w:bookmarkStart w:id="19" w:name="_Toc436053625"/>
      <w:r>
        <w:t>Plotting character</w:t>
      </w:r>
      <w:bookmarkEnd w:id="19"/>
    </w:p>
    <w:p w14:paraId="0D5FCA37" w14:textId="39AE7A31" w:rsidR="00B455BF" w:rsidRDefault="00B455BF" w:rsidP="00B455BF">
      <w:r>
        <w:t xml:space="preserve">For plots which use a specific character to indicate a data point you can choose from a range of different point shapes to use.  These are set using the </w:t>
      </w:r>
      <w:r w:rsidRPr="00E77390">
        <w:rPr>
          <w:rStyle w:val="codeChar"/>
        </w:rPr>
        <w:t>pch</w:t>
      </w:r>
      <w:r>
        <w:t xml:space="preserve"> (point character) option and take a single number as its value.  The shapes which correspond to each number are shown below.</w:t>
      </w:r>
    </w:p>
    <w:p w14:paraId="249E6305" w14:textId="76611445" w:rsidR="009111CD" w:rsidRDefault="00DF5663" w:rsidP="00DF5663">
      <w:pPr>
        <w:jc w:val="center"/>
      </w:pPr>
      <w:r>
        <w:rPr>
          <w:noProof/>
          <w:lang w:val="en-US"/>
        </w:rPr>
        <w:lastRenderedPageBreak/>
        <w:drawing>
          <wp:inline distT="0" distB="0" distL="0" distR="0" wp14:anchorId="0553920E" wp14:editId="64EA8BB0">
            <wp:extent cx="2771775" cy="332619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h_characters.png"/>
                    <pic:cNvPicPr/>
                  </pic:nvPicPr>
                  <pic:blipFill>
                    <a:blip r:embed="rId17">
                      <a:extLst>
                        <a:ext uri="{28A0092B-C50C-407E-A947-70E740481C1C}">
                          <a14:useLocalDpi xmlns:a14="http://schemas.microsoft.com/office/drawing/2010/main" val="0"/>
                        </a:ext>
                      </a:extLst>
                    </a:blip>
                    <a:stretch>
                      <a:fillRect/>
                    </a:stretch>
                  </pic:blipFill>
                  <pic:spPr>
                    <a:xfrm>
                      <a:off x="0" y="0"/>
                      <a:ext cx="2774161" cy="3329056"/>
                    </a:xfrm>
                    <a:prstGeom prst="rect">
                      <a:avLst/>
                    </a:prstGeom>
                  </pic:spPr>
                </pic:pic>
              </a:graphicData>
            </a:graphic>
          </wp:inline>
        </w:drawing>
      </w:r>
    </w:p>
    <w:p w14:paraId="6C3E3CA8" w14:textId="77777777" w:rsidR="006B26F6" w:rsidRDefault="006B26F6" w:rsidP="00DF5663"/>
    <w:p w14:paraId="14FDC5D1" w14:textId="6E73C8BA" w:rsidR="00DF5663" w:rsidRDefault="00DF5663" w:rsidP="00DF5663">
      <w:r>
        <w:t xml:space="preserve">The size of the plot characters can be changed using the </w:t>
      </w:r>
      <w:r w:rsidRPr="00E77390">
        <w:rPr>
          <w:rStyle w:val="codeChar"/>
        </w:rPr>
        <w:t>cex</w:t>
      </w:r>
      <w:r>
        <w:t xml:space="preserve"> (character expansion) option.  This is a value where 1 is the default size and other values indicate the proportion of the default size you want to use.</w:t>
      </w:r>
    </w:p>
    <w:p w14:paraId="4BCD7819" w14:textId="23486FB4" w:rsidR="00027604" w:rsidRPr="00B455BF" w:rsidRDefault="00027604" w:rsidP="00027604">
      <w:pPr>
        <w:jc w:val="center"/>
      </w:pPr>
      <w:r>
        <w:rPr>
          <w:noProof/>
          <w:lang w:val="en-US"/>
        </w:rPr>
        <w:drawing>
          <wp:inline distT="0" distB="0" distL="0" distR="0" wp14:anchorId="2CF213F3" wp14:editId="2D58237C">
            <wp:extent cx="4171950" cy="166896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x_sizes.png"/>
                    <pic:cNvPicPr/>
                  </pic:nvPicPr>
                  <pic:blipFill>
                    <a:blip r:embed="rId18">
                      <a:extLst>
                        <a:ext uri="{28A0092B-C50C-407E-A947-70E740481C1C}">
                          <a14:useLocalDpi xmlns:a14="http://schemas.microsoft.com/office/drawing/2010/main" val="0"/>
                        </a:ext>
                      </a:extLst>
                    </a:blip>
                    <a:stretch>
                      <a:fillRect/>
                    </a:stretch>
                  </pic:blipFill>
                  <pic:spPr>
                    <a:xfrm>
                      <a:off x="0" y="0"/>
                      <a:ext cx="4171488" cy="1668780"/>
                    </a:xfrm>
                    <a:prstGeom prst="rect">
                      <a:avLst/>
                    </a:prstGeom>
                  </pic:spPr>
                </pic:pic>
              </a:graphicData>
            </a:graphic>
          </wp:inline>
        </w:drawing>
      </w:r>
    </w:p>
    <w:p w14:paraId="07A66F51" w14:textId="77777777" w:rsidR="00F847A2" w:rsidRDefault="00F847A2" w:rsidP="00BB3D84"/>
    <w:p w14:paraId="1C878F5C" w14:textId="320907D8" w:rsidR="00BB3D84" w:rsidRDefault="005568C3" w:rsidP="005568C3">
      <w:pPr>
        <w:pStyle w:val="Heading2"/>
      </w:pPr>
      <w:bookmarkStart w:id="20" w:name="_Toc436053626"/>
      <w:r>
        <w:t>Plot Specific Options</w:t>
      </w:r>
      <w:bookmarkEnd w:id="20"/>
    </w:p>
    <w:p w14:paraId="07786D62" w14:textId="4FFE04AA" w:rsidR="005568C3" w:rsidRDefault="005568C3" w:rsidP="005568C3">
      <w:r>
        <w:t>For each plot type there are a range of specific options which can be added to the required arguments to change the appearance of the plot.  In the section below we will go through the different plot types, describe the format(s) of data they accept and what the most common supplementary options they use are.</w:t>
      </w:r>
    </w:p>
    <w:p w14:paraId="4CA779F2" w14:textId="77777777" w:rsidR="005568C3" w:rsidRPr="005568C3" w:rsidRDefault="005568C3" w:rsidP="005568C3"/>
    <w:p w14:paraId="0DE2601C" w14:textId="4E85554C" w:rsidR="00BB3D84" w:rsidRDefault="000076A5" w:rsidP="0036552B">
      <w:pPr>
        <w:pStyle w:val="Heading3"/>
      </w:pPr>
      <w:bookmarkStart w:id="21" w:name="_Toc436053627"/>
      <w:r>
        <w:t>p</w:t>
      </w:r>
      <w:r w:rsidR="00BB3D84">
        <w:t>lot()</w:t>
      </w:r>
      <w:bookmarkEnd w:id="21"/>
    </w:p>
    <w:p w14:paraId="1B549BDF" w14:textId="6E1AFE7B" w:rsidR="00B80FC9" w:rsidRDefault="00B80FC9" w:rsidP="00B80FC9">
      <w:r>
        <w:t xml:space="preserve">The </w:t>
      </w:r>
      <w:r w:rsidRPr="00987703">
        <w:rPr>
          <w:rStyle w:val="codeChar"/>
        </w:rPr>
        <w:t>plot</w:t>
      </w:r>
      <w:r>
        <w:t xml:space="preserve"> function is the generic x-y plotting chart type.  Its default appearance is as a scatterplot, but by changing the way the points are plotted and joined you can make it into a line graph or a point and line graph.</w:t>
      </w:r>
    </w:p>
    <w:p w14:paraId="68E9399D" w14:textId="77777777" w:rsidR="009864DB" w:rsidRDefault="009864DB" w:rsidP="00B80FC9"/>
    <w:p w14:paraId="5654217D" w14:textId="01DDA7F9" w:rsidR="009864DB" w:rsidRDefault="00BF1F36" w:rsidP="00B80FC9">
      <w:r>
        <w:rPr>
          <w:noProof/>
          <w:lang w:val="en-US"/>
        </w:rPr>
        <w:lastRenderedPageBreak/>
        <w:drawing>
          <wp:inline distT="0" distB="0" distL="0" distR="0" wp14:anchorId="2F81A68B" wp14:editId="096CBFDC">
            <wp:extent cx="5733415" cy="2150110"/>
            <wp:effectExtent l="0" t="0" r="63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4E3BFB0D" w14:textId="11EA6FEE" w:rsidR="00B80FC9" w:rsidRPr="00757489" w:rsidRDefault="00D11ACE" w:rsidP="00B80FC9">
      <w:pPr>
        <w:rPr>
          <w:rStyle w:val="Strong"/>
        </w:rPr>
      </w:pPr>
      <w:r w:rsidRPr="00757489">
        <w:rPr>
          <w:rStyle w:val="Strong"/>
        </w:rPr>
        <w:t>Options:</w:t>
      </w:r>
    </w:p>
    <w:p w14:paraId="166DEB59" w14:textId="5269DB40" w:rsidR="00D11ACE" w:rsidRDefault="00987703" w:rsidP="00D11ACE">
      <w:pPr>
        <w:pStyle w:val="ListParagraph"/>
        <w:numPr>
          <w:ilvl w:val="0"/>
          <w:numId w:val="24"/>
        </w:numPr>
      </w:pPr>
      <w:r>
        <w:rPr>
          <w:rStyle w:val="codeChar"/>
        </w:rPr>
        <w:t>p</w:t>
      </w:r>
      <w:r w:rsidR="00D11ACE" w:rsidRPr="00987703">
        <w:rPr>
          <w:rStyle w:val="codeChar"/>
        </w:rPr>
        <w:t>lot</w:t>
      </w:r>
      <w:r w:rsidR="00D11ACE">
        <w:t xml:space="preserve"> is hugely flexible and can take in almost any kind of data.  Most custom data types will override plot to do something sensible with the data.  For the common uses of </w:t>
      </w:r>
      <w:r w:rsidR="00D11ACE" w:rsidRPr="00987703">
        <w:rPr>
          <w:rStyle w:val="codeChar"/>
        </w:rPr>
        <w:t>plot</w:t>
      </w:r>
      <w:r w:rsidR="00D11ACE">
        <w:t xml:space="preserve"> you’d pass in either 2 vectors of values (x and y), or a data frame or matrix with 2 columns (x and y)</w:t>
      </w:r>
    </w:p>
    <w:p w14:paraId="6CE8EACC" w14:textId="6C9D7935" w:rsidR="00D11ACE" w:rsidRDefault="00D11ACE" w:rsidP="00D11ACE">
      <w:pPr>
        <w:pStyle w:val="ListParagraph"/>
        <w:numPr>
          <w:ilvl w:val="0"/>
          <w:numId w:val="24"/>
        </w:numPr>
      </w:pPr>
      <w:r>
        <w:t xml:space="preserve">The </w:t>
      </w:r>
      <w:r w:rsidRPr="00D11ACE">
        <w:rPr>
          <w:rStyle w:val="codeChar"/>
        </w:rPr>
        <w:t>type</w:t>
      </w:r>
      <w:r>
        <w:t xml:space="preserve"> option determines what sort of plot you get</w:t>
      </w:r>
    </w:p>
    <w:p w14:paraId="1CEA892E" w14:textId="3BAF8E21" w:rsidR="00D11ACE" w:rsidRDefault="00D11ACE" w:rsidP="00D11ACE">
      <w:pPr>
        <w:pStyle w:val="ListParagraph"/>
        <w:numPr>
          <w:ilvl w:val="1"/>
          <w:numId w:val="24"/>
        </w:numPr>
      </w:pPr>
      <w:r w:rsidRPr="00D11ACE">
        <w:rPr>
          <w:rStyle w:val="codeChar"/>
        </w:rPr>
        <w:t>type=”l”</w:t>
      </w:r>
      <w:r>
        <w:t xml:space="preserve"> gives you a line plot</w:t>
      </w:r>
    </w:p>
    <w:p w14:paraId="39C00DBF" w14:textId="5DC86DC8" w:rsidR="00D11ACE" w:rsidRDefault="00D11ACE" w:rsidP="00D11ACE">
      <w:pPr>
        <w:pStyle w:val="ListParagraph"/>
        <w:numPr>
          <w:ilvl w:val="1"/>
          <w:numId w:val="24"/>
        </w:numPr>
      </w:pPr>
      <w:r w:rsidRPr="00D11ACE">
        <w:rPr>
          <w:rStyle w:val="codeChar"/>
        </w:rPr>
        <w:t>type=”p”</w:t>
      </w:r>
      <w:r>
        <w:t xml:space="preserve"> gives you a scatter plot (the default)</w:t>
      </w:r>
    </w:p>
    <w:p w14:paraId="0269BAC3" w14:textId="46F507AA" w:rsidR="00D11ACE" w:rsidRDefault="00D11ACE" w:rsidP="00D11ACE">
      <w:pPr>
        <w:pStyle w:val="ListParagraph"/>
        <w:numPr>
          <w:ilvl w:val="1"/>
          <w:numId w:val="24"/>
        </w:numPr>
      </w:pPr>
      <w:r w:rsidRPr="00D11ACE">
        <w:rPr>
          <w:rStyle w:val="codeChar"/>
        </w:rPr>
        <w:t>type=”b”</w:t>
      </w:r>
      <w:r>
        <w:t xml:space="preserve"> gives you a dot and line plot</w:t>
      </w:r>
    </w:p>
    <w:p w14:paraId="22649814" w14:textId="72680216" w:rsidR="00AC5958" w:rsidRDefault="00AC5958" w:rsidP="00D11ACE">
      <w:pPr>
        <w:pStyle w:val="ListParagraph"/>
        <w:numPr>
          <w:ilvl w:val="1"/>
          <w:numId w:val="24"/>
        </w:numPr>
      </w:pPr>
      <w:r>
        <w:t xml:space="preserve">For line plots </w:t>
      </w:r>
      <w:r w:rsidRPr="00443540">
        <w:rPr>
          <w:rStyle w:val="codeChar"/>
        </w:rPr>
        <w:t>lwd</w:t>
      </w:r>
      <w:r>
        <w:t xml:space="preserve"> sets the line width (thickness)</w:t>
      </w:r>
    </w:p>
    <w:p w14:paraId="082AF0E4" w14:textId="7773F203" w:rsidR="00AC5958" w:rsidRDefault="00AC5958" w:rsidP="00D11ACE">
      <w:pPr>
        <w:pStyle w:val="ListParagraph"/>
        <w:numPr>
          <w:ilvl w:val="1"/>
          <w:numId w:val="24"/>
        </w:numPr>
      </w:pPr>
      <w:r>
        <w:t xml:space="preserve">For line plots </w:t>
      </w:r>
      <w:r w:rsidRPr="00443540">
        <w:rPr>
          <w:rStyle w:val="codeChar"/>
        </w:rPr>
        <w:t>lty</w:t>
      </w:r>
      <w:r>
        <w:t xml:space="preserve"> sets the line type</w:t>
      </w:r>
    </w:p>
    <w:p w14:paraId="1B250D17" w14:textId="7F191FD5" w:rsidR="00AC5958" w:rsidRDefault="00AC5958" w:rsidP="00AC5958">
      <w:pPr>
        <w:pStyle w:val="ListParagraph"/>
        <w:numPr>
          <w:ilvl w:val="2"/>
          <w:numId w:val="24"/>
        </w:numPr>
      </w:pPr>
      <w:r>
        <w:t>Solid line</w:t>
      </w:r>
    </w:p>
    <w:p w14:paraId="236BF169" w14:textId="1DDBB154" w:rsidR="00AC5958" w:rsidRDefault="00AC5958" w:rsidP="00AC5958">
      <w:pPr>
        <w:pStyle w:val="ListParagraph"/>
        <w:numPr>
          <w:ilvl w:val="2"/>
          <w:numId w:val="24"/>
        </w:numPr>
      </w:pPr>
      <w:r>
        <w:t>Dashed line</w:t>
      </w:r>
    </w:p>
    <w:p w14:paraId="01E734A8" w14:textId="680A03EF" w:rsidR="00AC5958" w:rsidRDefault="00AC5958" w:rsidP="00AC5958">
      <w:pPr>
        <w:pStyle w:val="ListParagraph"/>
        <w:numPr>
          <w:ilvl w:val="2"/>
          <w:numId w:val="24"/>
        </w:numPr>
      </w:pPr>
      <w:r>
        <w:t>Dotted line</w:t>
      </w:r>
    </w:p>
    <w:p w14:paraId="102EA203" w14:textId="7490BA08" w:rsidR="00AC5958" w:rsidRDefault="00AC5958" w:rsidP="00AC5958">
      <w:pPr>
        <w:pStyle w:val="ListParagraph"/>
        <w:numPr>
          <w:ilvl w:val="2"/>
          <w:numId w:val="24"/>
        </w:numPr>
      </w:pPr>
      <w:r>
        <w:t>Dot and dash line</w:t>
      </w:r>
    </w:p>
    <w:p w14:paraId="6345E687" w14:textId="06BD9F8F" w:rsidR="00AC5958" w:rsidRDefault="00AC5958" w:rsidP="00AC5958">
      <w:pPr>
        <w:pStyle w:val="ListParagraph"/>
        <w:numPr>
          <w:ilvl w:val="2"/>
          <w:numId w:val="24"/>
        </w:numPr>
      </w:pPr>
      <w:r>
        <w:t>Long dash line</w:t>
      </w:r>
    </w:p>
    <w:p w14:paraId="6F3DAD5B" w14:textId="2C305DFE" w:rsidR="00AC5958" w:rsidRDefault="00AC5958" w:rsidP="00AC5958">
      <w:pPr>
        <w:pStyle w:val="ListParagraph"/>
        <w:numPr>
          <w:ilvl w:val="2"/>
          <w:numId w:val="24"/>
        </w:numPr>
      </w:pPr>
      <w:r>
        <w:t>Long then short dash line</w:t>
      </w:r>
    </w:p>
    <w:p w14:paraId="1CA1AFF1" w14:textId="77777777" w:rsidR="00B80FC9" w:rsidRDefault="00B80FC9" w:rsidP="00B80FC9"/>
    <w:p w14:paraId="1F497434" w14:textId="77777777" w:rsidR="00443540" w:rsidRDefault="00443540" w:rsidP="00B80FC9"/>
    <w:p w14:paraId="5FFB9F4B" w14:textId="77777777" w:rsidR="00443540" w:rsidRPr="00B80FC9" w:rsidRDefault="00443540" w:rsidP="00B80FC9"/>
    <w:p w14:paraId="408DCDBD" w14:textId="77777777" w:rsidR="00BB3D84" w:rsidRDefault="00BB3D84" w:rsidP="0036552B">
      <w:pPr>
        <w:pStyle w:val="Heading3"/>
      </w:pPr>
    </w:p>
    <w:p w14:paraId="6A9EF666" w14:textId="0CBB9B57" w:rsidR="00BB3D84" w:rsidRDefault="000076A5" w:rsidP="0036552B">
      <w:pPr>
        <w:pStyle w:val="Heading3"/>
      </w:pPr>
      <w:bookmarkStart w:id="22" w:name="_Toc436053628"/>
      <w:r>
        <w:t>b</w:t>
      </w:r>
      <w:r w:rsidR="00BB3D84">
        <w:t>arplot()</w:t>
      </w:r>
      <w:bookmarkEnd w:id="22"/>
    </w:p>
    <w:p w14:paraId="01E782C0" w14:textId="2CB37F6D" w:rsidR="00B80FC9" w:rsidRDefault="00987703" w:rsidP="00B80FC9">
      <w:r>
        <w:rPr>
          <w:rStyle w:val="codeChar"/>
        </w:rPr>
        <w:t>b</w:t>
      </w:r>
      <w:r w:rsidR="00B80FC9" w:rsidRPr="00987703">
        <w:rPr>
          <w:rStyle w:val="codeChar"/>
        </w:rPr>
        <w:t>arplot</w:t>
      </w:r>
      <w:r w:rsidR="00B80FC9">
        <w:t xml:space="preserve"> is used to construct bar graphs.  By varying the options applied you can create standard bar graphs, stacked bar graphs, or have groups </w:t>
      </w:r>
      <w:r w:rsidR="005933D4">
        <w:t>of side by side bars.  The graphs can be constructed either horizontally or vertically.</w:t>
      </w:r>
    </w:p>
    <w:p w14:paraId="2413CBDD" w14:textId="77777777" w:rsidR="009864DB" w:rsidRDefault="009864DB" w:rsidP="00B80FC9"/>
    <w:p w14:paraId="2680A8F7" w14:textId="57B564A9" w:rsidR="009864DB" w:rsidRPr="00B80FC9" w:rsidRDefault="009F3096" w:rsidP="00B80FC9">
      <w:r>
        <w:rPr>
          <w:noProof/>
          <w:lang w:val="en-US"/>
        </w:rPr>
        <w:drawing>
          <wp:inline distT="0" distB="0" distL="0" distR="0" wp14:anchorId="64E37C96" wp14:editId="519BCBCE">
            <wp:extent cx="5733415" cy="21501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059ED2E8" w14:textId="77777777" w:rsidR="00757489" w:rsidRPr="00757489" w:rsidRDefault="00757489" w:rsidP="00757489">
      <w:pPr>
        <w:rPr>
          <w:rStyle w:val="Strong"/>
        </w:rPr>
      </w:pPr>
      <w:r w:rsidRPr="00757489">
        <w:rPr>
          <w:rStyle w:val="Strong"/>
        </w:rPr>
        <w:lastRenderedPageBreak/>
        <w:t>Options:</w:t>
      </w:r>
    </w:p>
    <w:p w14:paraId="390DB120" w14:textId="2408168A" w:rsidR="00757489" w:rsidRDefault="00987703" w:rsidP="00757489">
      <w:pPr>
        <w:pStyle w:val="ListParagraph"/>
        <w:numPr>
          <w:ilvl w:val="0"/>
          <w:numId w:val="24"/>
        </w:numPr>
      </w:pPr>
      <w:r>
        <w:rPr>
          <w:rStyle w:val="codeChar"/>
        </w:rPr>
        <w:t>b</w:t>
      </w:r>
      <w:r w:rsidR="00757489" w:rsidRPr="00987703">
        <w:rPr>
          <w:rStyle w:val="codeChar"/>
        </w:rPr>
        <w:t xml:space="preserve">arplot </w:t>
      </w:r>
      <w:r w:rsidR="00757489">
        <w:t>can either be given a simple vector of values for a single data series, or it can be given a matrix of values for sets of linked data series</w:t>
      </w:r>
    </w:p>
    <w:p w14:paraId="5D50DDDB" w14:textId="70011FCE" w:rsidR="00757489" w:rsidRDefault="00757489" w:rsidP="00757489">
      <w:pPr>
        <w:pStyle w:val="ListParagraph"/>
        <w:numPr>
          <w:ilvl w:val="0"/>
          <w:numId w:val="24"/>
        </w:numPr>
      </w:pPr>
      <w:r>
        <w:t xml:space="preserve">The </w:t>
      </w:r>
      <w:r>
        <w:rPr>
          <w:rStyle w:val="codeChar"/>
        </w:rPr>
        <w:t>names.arg</w:t>
      </w:r>
      <w:r>
        <w:t xml:space="preserve"> option is used to set the category names. These will also be taken from the names associated with the data vector if it has them</w:t>
      </w:r>
    </w:p>
    <w:p w14:paraId="762E26AE" w14:textId="1B1E88DC" w:rsidR="00757489" w:rsidRDefault="00757489" w:rsidP="00757489">
      <w:pPr>
        <w:pStyle w:val="ListParagraph"/>
        <w:numPr>
          <w:ilvl w:val="0"/>
          <w:numId w:val="24"/>
        </w:numPr>
      </w:pPr>
      <w:r>
        <w:t xml:space="preserve">If you pass a matrix of data then you can set the </w:t>
      </w:r>
      <w:r w:rsidRPr="00757489">
        <w:rPr>
          <w:rStyle w:val="codeChar"/>
        </w:rPr>
        <w:t>beside</w:t>
      </w:r>
      <w:r>
        <w:t xml:space="preserve"> argument to </w:t>
      </w:r>
      <w:r w:rsidR="00987703" w:rsidRPr="00987703">
        <w:rPr>
          <w:rStyle w:val="codeChar"/>
        </w:rPr>
        <w:t>TRUE</w:t>
      </w:r>
      <w:r>
        <w:t xml:space="preserve"> to have the data series grouped together on a common baseline, rather than presented as a stacked chart.</w:t>
      </w:r>
    </w:p>
    <w:p w14:paraId="668E2C1B" w14:textId="11ABAF2C" w:rsidR="00757489" w:rsidRDefault="00757489" w:rsidP="00757489">
      <w:pPr>
        <w:pStyle w:val="ListParagraph"/>
        <w:numPr>
          <w:ilvl w:val="0"/>
          <w:numId w:val="24"/>
        </w:numPr>
      </w:pPr>
      <w:r>
        <w:t xml:space="preserve">If you want your bars to run </w:t>
      </w:r>
      <w:r w:rsidR="00967D9D">
        <w:t>horizontally</w:t>
      </w:r>
      <w:r>
        <w:t xml:space="preserve"> then you set </w:t>
      </w:r>
      <w:r w:rsidRPr="00757489">
        <w:rPr>
          <w:rStyle w:val="codeChar"/>
        </w:rPr>
        <w:t>horiz</w:t>
      </w:r>
      <w:r>
        <w:t xml:space="preserve"> to </w:t>
      </w:r>
      <w:r w:rsidRPr="00757489">
        <w:rPr>
          <w:rStyle w:val="codeChar"/>
        </w:rPr>
        <w:t>TRUE</w:t>
      </w:r>
      <w:r>
        <w:t>.</w:t>
      </w:r>
    </w:p>
    <w:p w14:paraId="46CA3C48" w14:textId="51B33702" w:rsidR="00757489" w:rsidRDefault="00757489" w:rsidP="00757489">
      <w:pPr>
        <w:pStyle w:val="ListParagraph"/>
        <w:numPr>
          <w:ilvl w:val="0"/>
          <w:numId w:val="24"/>
        </w:numPr>
      </w:pPr>
      <w:r>
        <w:t xml:space="preserve">You can alter the spacing between bars using the </w:t>
      </w:r>
      <w:r w:rsidRPr="00757489">
        <w:rPr>
          <w:rStyle w:val="codeChar"/>
        </w:rPr>
        <w:t>space</w:t>
      </w:r>
      <w:r>
        <w:t xml:space="preserve"> argument. This can either be a single value to say what spacing separates all bars, or it can be one value per bar.  If you have grouped bars then you can pass a vector of two values, the first for the between group space and the second for the within group space.</w:t>
      </w:r>
    </w:p>
    <w:p w14:paraId="0237C88A" w14:textId="6600F503" w:rsidR="0036552B" w:rsidRDefault="0036552B" w:rsidP="00757489">
      <w:pPr>
        <w:pStyle w:val="Heading3"/>
      </w:pPr>
    </w:p>
    <w:p w14:paraId="3BBEF29A" w14:textId="63522E00" w:rsidR="006C61F5" w:rsidRDefault="000076A5" w:rsidP="00757489">
      <w:pPr>
        <w:pStyle w:val="Heading3"/>
      </w:pPr>
      <w:bookmarkStart w:id="23" w:name="_Toc436053629"/>
      <w:r>
        <w:t>d</w:t>
      </w:r>
      <w:r w:rsidR="0036552B">
        <w:t>otchart()</w:t>
      </w:r>
      <w:bookmarkEnd w:id="23"/>
    </w:p>
    <w:p w14:paraId="276DBF5C" w14:textId="78A230C0" w:rsidR="006C61F5" w:rsidRPr="006C61F5" w:rsidRDefault="00BF1F36" w:rsidP="006C61F5">
      <w:r>
        <w:rPr>
          <w:noProof/>
          <w:lang w:val="en-US"/>
        </w:rPr>
        <w:drawing>
          <wp:inline distT="0" distB="0" distL="0" distR="0" wp14:anchorId="01353415" wp14:editId="6C0523C4">
            <wp:extent cx="5733415" cy="2150110"/>
            <wp:effectExtent l="0" t="0" r="63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chart.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58172C1A" w14:textId="77777777" w:rsidR="00757489" w:rsidRPr="00757489" w:rsidRDefault="00757489" w:rsidP="00757489">
      <w:pPr>
        <w:rPr>
          <w:rStyle w:val="Strong"/>
        </w:rPr>
      </w:pPr>
      <w:r w:rsidRPr="00757489">
        <w:rPr>
          <w:rStyle w:val="Strong"/>
        </w:rPr>
        <w:t>Options:</w:t>
      </w:r>
    </w:p>
    <w:p w14:paraId="0C03CD7F" w14:textId="0FA9BF67" w:rsidR="00757489" w:rsidRDefault="00987703" w:rsidP="00757489">
      <w:pPr>
        <w:pStyle w:val="ListParagraph"/>
        <w:numPr>
          <w:ilvl w:val="0"/>
          <w:numId w:val="24"/>
        </w:numPr>
      </w:pPr>
      <w:r>
        <w:rPr>
          <w:rStyle w:val="codeChar"/>
        </w:rPr>
        <w:t>d</w:t>
      </w:r>
      <w:r w:rsidR="00757489" w:rsidRPr="00987703">
        <w:rPr>
          <w:rStyle w:val="codeChar"/>
        </w:rPr>
        <w:t xml:space="preserve">otchart </w:t>
      </w:r>
      <w:r w:rsidR="00757489">
        <w:t>will normally be given a simple vector of values for a single data series.  You can pass it a matrix in which case it generates a facetted set of independent dot charts.</w:t>
      </w:r>
    </w:p>
    <w:p w14:paraId="08EF31C5" w14:textId="55BA9C0E" w:rsidR="00757489" w:rsidRDefault="00757489" w:rsidP="00757489">
      <w:pPr>
        <w:pStyle w:val="ListParagraph"/>
        <w:numPr>
          <w:ilvl w:val="0"/>
          <w:numId w:val="24"/>
        </w:numPr>
      </w:pPr>
      <w:r>
        <w:t xml:space="preserve">The </w:t>
      </w:r>
      <w:r>
        <w:rPr>
          <w:rStyle w:val="codeChar"/>
        </w:rPr>
        <w:t>labels</w:t>
      </w:r>
      <w:r>
        <w:t xml:space="preserve"> option is used to set the category names. These will also be taken from the names associated with the data vector if it has them</w:t>
      </w:r>
      <w:r w:rsidR="00BB2782">
        <w:t>.</w:t>
      </w:r>
    </w:p>
    <w:p w14:paraId="37AA3B0E" w14:textId="77777777" w:rsidR="00757489" w:rsidRPr="00757489" w:rsidRDefault="00757489" w:rsidP="00757489"/>
    <w:p w14:paraId="45BA11A8" w14:textId="231AF875" w:rsidR="00BB3D84" w:rsidRDefault="000076A5" w:rsidP="0036552B">
      <w:pPr>
        <w:pStyle w:val="Heading3"/>
      </w:pPr>
      <w:bookmarkStart w:id="24" w:name="_Toc436053630"/>
      <w:r>
        <w:t>s</w:t>
      </w:r>
      <w:r w:rsidR="00BB3D84">
        <w:t>tripchart()</w:t>
      </w:r>
      <w:bookmarkEnd w:id="24"/>
    </w:p>
    <w:p w14:paraId="0402D790" w14:textId="67F61E4D" w:rsidR="005933D4" w:rsidRDefault="005933D4" w:rsidP="005933D4">
      <w:r>
        <w:t>Stripcharts are a way to show all individual measures for a set of related data points along with summarised values such as a mean.  They are a better way of representing small datasets whose distribution doesn’t conform well enough to a standard distribution to be able to be accurately summarised by a boxplot or similar graph.</w:t>
      </w:r>
    </w:p>
    <w:p w14:paraId="695A1CDA" w14:textId="244E19CC" w:rsidR="006C61F5" w:rsidRPr="005933D4" w:rsidRDefault="00BF1F36" w:rsidP="005933D4">
      <w:r>
        <w:rPr>
          <w:noProof/>
          <w:lang w:val="en-US"/>
        </w:rPr>
        <w:lastRenderedPageBreak/>
        <w:drawing>
          <wp:inline distT="0" distB="0" distL="0" distR="0" wp14:anchorId="63407C87" wp14:editId="14E01C63">
            <wp:extent cx="5733415" cy="2150110"/>
            <wp:effectExtent l="0" t="0" r="63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pchart.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233199A1" w14:textId="77777777" w:rsidR="00BB2782" w:rsidRPr="00757489" w:rsidRDefault="00BB2782" w:rsidP="00BB2782">
      <w:pPr>
        <w:rPr>
          <w:rStyle w:val="Strong"/>
        </w:rPr>
      </w:pPr>
      <w:r w:rsidRPr="00757489">
        <w:rPr>
          <w:rStyle w:val="Strong"/>
        </w:rPr>
        <w:t>Options:</w:t>
      </w:r>
    </w:p>
    <w:p w14:paraId="40DF8117" w14:textId="3B25C120" w:rsidR="00BB2782" w:rsidRDefault="00BB2782" w:rsidP="00BB2782">
      <w:pPr>
        <w:pStyle w:val="ListParagraph"/>
        <w:numPr>
          <w:ilvl w:val="0"/>
          <w:numId w:val="24"/>
        </w:numPr>
      </w:pPr>
      <w:r>
        <w:t xml:space="preserve">Stripchart’s data is normally passed in as a list of numeric vectors containing the different series you want plot.  This can be a data frame if the sets are the same size (since data frames are lists anyway).  You can also use the </w:t>
      </w:r>
      <w:r w:rsidRPr="00BB2782">
        <w:rPr>
          <w:rStyle w:val="codeChar"/>
        </w:rPr>
        <w:t>data ~ factor</w:t>
      </w:r>
      <w:r>
        <w:t xml:space="preserve"> notation to split a single dataset by a factor.</w:t>
      </w:r>
    </w:p>
    <w:p w14:paraId="326EAC36" w14:textId="3BBDBFD2" w:rsidR="00BB2782" w:rsidRDefault="00BB2782" w:rsidP="00BB2782">
      <w:pPr>
        <w:pStyle w:val="ListParagraph"/>
        <w:numPr>
          <w:ilvl w:val="0"/>
          <w:numId w:val="24"/>
        </w:numPr>
      </w:pPr>
      <w:r>
        <w:t xml:space="preserve">You can use the method option to say what happens when multiple data points are the same.  The default is that they plot over the top of each other, but you normally want to use </w:t>
      </w:r>
      <w:r w:rsidRPr="00BB2782">
        <w:rPr>
          <w:rStyle w:val="codeChar"/>
        </w:rPr>
        <w:t>method=</w:t>
      </w:r>
      <w:r>
        <w:rPr>
          <w:rStyle w:val="codeChar"/>
        </w:rPr>
        <w:t>”</w:t>
      </w:r>
      <w:r w:rsidRPr="00BB2782">
        <w:rPr>
          <w:rStyle w:val="codeChar"/>
        </w:rPr>
        <w:t>jitter</w:t>
      </w:r>
      <w:r>
        <w:rPr>
          <w:rStyle w:val="codeChar"/>
        </w:rPr>
        <w:t>”</w:t>
      </w:r>
      <w:r>
        <w:t xml:space="preserve"> to spread them out horizontally.  You can specify the numeric </w:t>
      </w:r>
      <w:r w:rsidRPr="00BB2782">
        <w:rPr>
          <w:rStyle w:val="codeChar"/>
        </w:rPr>
        <w:t>jitter</w:t>
      </w:r>
      <w:r>
        <w:t xml:space="preserve"> argument to say how spread you want them to be.</w:t>
      </w:r>
    </w:p>
    <w:p w14:paraId="596833C2" w14:textId="3ADEE2CC" w:rsidR="00BB2782" w:rsidRDefault="00BB2782" w:rsidP="00BB2782">
      <w:pPr>
        <w:pStyle w:val="ListParagraph"/>
        <w:numPr>
          <w:ilvl w:val="0"/>
          <w:numId w:val="24"/>
        </w:numPr>
      </w:pPr>
      <w:r>
        <w:t xml:space="preserve">By default the plots are horizontal.  You can make them vertical by using the </w:t>
      </w:r>
      <w:r w:rsidRPr="00BB2782">
        <w:rPr>
          <w:rStyle w:val="codeChar"/>
        </w:rPr>
        <w:t>vertical</w:t>
      </w:r>
      <w:r>
        <w:t xml:space="preserve"> argument.</w:t>
      </w:r>
    </w:p>
    <w:p w14:paraId="13AF8BDF" w14:textId="5095A2BB" w:rsidR="00BB2782" w:rsidRDefault="00BB2782" w:rsidP="00BB2782">
      <w:pPr>
        <w:pStyle w:val="ListParagraph"/>
        <w:numPr>
          <w:ilvl w:val="0"/>
          <w:numId w:val="24"/>
        </w:numPr>
      </w:pPr>
      <w:r>
        <w:t xml:space="preserve">Group names are taken from the names of the list slots if present, but you can specify them manually using </w:t>
      </w:r>
      <w:r w:rsidRPr="00BB2782">
        <w:rPr>
          <w:rStyle w:val="codeChar"/>
        </w:rPr>
        <w:t>group.names</w:t>
      </w:r>
      <w:r>
        <w:t>.</w:t>
      </w:r>
    </w:p>
    <w:p w14:paraId="6772FB9B" w14:textId="77777777" w:rsidR="00BB3D84" w:rsidRDefault="00BB3D84" w:rsidP="0036552B">
      <w:pPr>
        <w:pStyle w:val="Heading3"/>
      </w:pPr>
    </w:p>
    <w:p w14:paraId="7301B2B4" w14:textId="77777777" w:rsidR="00BB2782" w:rsidRPr="00BB2782" w:rsidRDefault="00BB2782" w:rsidP="00BB2782"/>
    <w:p w14:paraId="412B6431" w14:textId="74E98232" w:rsidR="00BB3D84" w:rsidRDefault="000076A5" w:rsidP="0036552B">
      <w:pPr>
        <w:pStyle w:val="Heading3"/>
      </w:pPr>
      <w:bookmarkStart w:id="25" w:name="_Toc436053631"/>
      <w:r>
        <w:t>h</w:t>
      </w:r>
      <w:r w:rsidR="00BB3D84">
        <w:t>ist()</w:t>
      </w:r>
      <w:bookmarkEnd w:id="25"/>
    </w:p>
    <w:p w14:paraId="67F54C82" w14:textId="2635D502" w:rsidR="005933D4" w:rsidRDefault="005933D4" w:rsidP="005933D4">
      <w:r>
        <w:t xml:space="preserve">The </w:t>
      </w:r>
      <w:r w:rsidRPr="00987703">
        <w:rPr>
          <w:rStyle w:val="codeChar"/>
        </w:rPr>
        <w:t>hist</w:t>
      </w:r>
      <w:r>
        <w:t xml:space="preserve"> function draws histograms which bin your data and then count the </w:t>
      </w:r>
      <w:r w:rsidR="00A77D5D">
        <w:t>occurrences</w:t>
      </w:r>
      <w:r>
        <w:t xml:space="preserve"> of data points within each bin.  It is a natural way to summarise the distribution of a single continuous dataset.</w:t>
      </w:r>
    </w:p>
    <w:p w14:paraId="74F6F0C7" w14:textId="68D90A95" w:rsidR="003F145A" w:rsidRPr="005933D4" w:rsidRDefault="00BF1F36" w:rsidP="005933D4">
      <w:r>
        <w:rPr>
          <w:noProof/>
          <w:lang w:val="en-US"/>
        </w:rPr>
        <w:drawing>
          <wp:inline distT="0" distB="0" distL="0" distR="0" wp14:anchorId="6977F462" wp14:editId="4C464DFD">
            <wp:extent cx="5733415" cy="2150110"/>
            <wp:effectExtent l="0" t="0" r="63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23">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42530851" w14:textId="77777777" w:rsidR="000712F1" w:rsidRPr="00757489" w:rsidRDefault="000712F1" w:rsidP="000712F1">
      <w:pPr>
        <w:rPr>
          <w:rStyle w:val="Strong"/>
        </w:rPr>
      </w:pPr>
      <w:r w:rsidRPr="00757489">
        <w:rPr>
          <w:rStyle w:val="Strong"/>
        </w:rPr>
        <w:t>Options:</w:t>
      </w:r>
    </w:p>
    <w:p w14:paraId="0672EE09" w14:textId="5AEBD410" w:rsidR="000712F1" w:rsidRDefault="000712F1" w:rsidP="000712F1">
      <w:pPr>
        <w:pStyle w:val="ListParagraph"/>
        <w:numPr>
          <w:ilvl w:val="0"/>
          <w:numId w:val="24"/>
        </w:numPr>
      </w:pPr>
      <w:r>
        <w:t xml:space="preserve">The </w:t>
      </w:r>
      <w:r w:rsidRPr="000712F1">
        <w:rPr>
          <w:rStyle w:val="codeChar"/>
        </w:rPr>
        <w:t>hist</w:t>
      </w:r>
      <w:r>
        <w:t xml:space="preserve"> function only takes a single vector of values for its data.</w:t>
      </w:r>
    </w:p>
    <w:p w14:paraId="431D1944" w14:textId="38B61372" w:rsidR="000712F1" w:rsidRDefault="00132C8D" w:rsidP="000712F1">
      <w:pPr>
        <w:pStyle w:val="ListParagraph"/>
        <w:numPr>
          <w:ilvl w:val="0"/>
          <w:numId w:val="24"/>
        </w:numPr>
      </w:pPr>
      <w:r>
        <w:t xml:space="preserve">To control the number of categories into which the data is broken you use the </w:t>
      </w:r>
      <w:r w:rsidRPr="00132C8D">
        <w:rPr>
          <w:rStyle w:val="codeChar"/>
        </w:rPr>
        <w:t>breaks</w:t>
      </w:r>
      <w:r>
        <w:t xml:space="preserve"> argument.  Most simply this is a single value indicating the total number of categories but you can also provide a vector of values between which the different categories will be constructed.  If you’re adventurous you can also pass in a function which will calculate the breakpoint vector rather than passing the vector in directly.</w:t>
      </w:r>
    </w:p>
    <w:p w14:paraId="187AC3CB" w14:textId="3C14C7F1" w:rsidR="00132C8D" w:rsidRDefault="00132C8D" w:rsidP="000712F1">
      <w:pPr>
        <w:pStyle w:val="ListParagraph"/>
        <w:numPr>
          <w:ilvl w:val="0"/>
          <w:numId w:val="24"/>
        </w:numPr>
      </w:pPr>
      <w:r>
        <w:lastRenderedPageBreak/>
        <w:t xml:space="preserve">By default the plot shows the frequency with which data falls into each category, and the y axis is the number of observations.  You can set the </w:t>
      </w:r>
      <w:r w:rsidRPr="00132C8D">
        <w:rPr>
          <w:rStyle w:val="codeChar"/>
        </w:rPr>
        <w:t>probability</w:t>
      </w:r>
      <w:r>
        <w:t xml:space="preserve"> argument which turns the y values into proportions of the data, such that the sum of the values is 1.</w:t>
      </w:r>
    </w:p>
    <w:p w14:paraId="044745FE" w14:textId="06C75241" w:rsidR="00132C8D" w:rsidRPr="000712F1" w:rsidRDefault="00132C8D" w:rsidP="000712F1">
      <w:pPr>
        <w:pStyle w:val="ListParagraph"/>
        <w:numPr>
          <w:ilvl w:val="0"/>
          <w:numId w:val="24"/>
        </w:numPr>
      </w:pPr>
      <w:r>
        <w:t xml:space="preserve">If you want to put text above each of the bars then you can pass a character vector in the </w:t>
      </w:r>
      <w:r w:rsidRPr="00132C8D">
        <w:rPr>
          <w:rStyle w:val="codeChar"/>
        </w:rPr>
        <w:t>labels</w:t>
      </w:r>
      <w:r>
        <w:t xml:space="preserve"> argument.</w:t>
      </w:r>
    </w:p>
    <w:p w14:paraId="070D30BE" w14:textId="77777777" w:rsidR="000712F1" w:rsidRPr="000712F1" w:rsidRDefault="000712F1" w:rsidP="000712F1"/>
    <w:p w14:paraId="2F7D6C73" w14:textId="06BB431F" w:rsidR="00BB3D84" w:rsidRDefault="000076A5" w:rsidP="0036552B">
      <w:pPr>
        <w:pStyle w:val="Heading3"/>
      </w:pPr>
      <w:bookmarkStart w:id="26" w:name="_Toc436053632"/>
      <w:r>
        <w:t>b</w:t>
      </w:r>
      <w:r w:rsidR="00BB3D84">
        <w:t>oxplot()</w:t>
      </w:r>
      <w:bookmarkEnd w:id="26"/>
    </w:p>
    <w:p w14:paraId="590ABCB3" w14:textId="2813225B" w:rsidR="005933D4" w:rsidRDefault="005933D4" w:rsidP="005933D4">
      <w:r>
        <w:t xml:space="preserve">A boxplot is a traditional way to summarise the major properties of a uni-modal distribution.  It plots out the median, interquartile range and makes an estimate of the ends of the distribution and shows individual outliers which fall beyond this.  Whilst it is a useful shortcut it has mostly been </w:t>
      </w:r>
      <w:r w:rsidR="003F145A">
        <w:t>superseded</w:t>
      </w:r>
      <w:r>
        <w:t xml:space="preserve"> by more accurate representations such as the violin plot or beanplot.</w:t>
      </w:r>
    </w:p>
    <w:p w14:paraId="0119B45C" w14:textId="26BCA288" w:rsidR="003F145A" w:rsidRPr="005933D4" w:rsidRDefault="00BF1F36" w:rsidP="005933D4">
      <w:r>
        <w:rPr>
          <w:noProof/>
          <w:lang w:val="en-US"/>
        </w:rPr>
        <w:drawing>
          <wp:inline distT="0" distB="0" distL="0" distR="0" wp14:anchorId="2DB40D61" wp14:editId="07EAF88B">
            <wp:extent cx="5733415" cy="2150110"/>
            <wp:effectExtent l="0" t="0" r="635"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24">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4E2DC80A" w14:textId="77777777" w:rsidR="002837D5" w:rsidRPr="00757489" w:rsidRDefault="002837D5" w:rsidP="002837D5">
      <w:pPr>
        <w:rPr>
          <w:rStyle w:val="Strong"/>
        </w:rPr>
      </w:pPr>
      <w:r w:rsidRPr="00757489">
        <w:rPr>
          <w:rStyle w:val="Strong"/>
        </w:rPr>
        <w:t>Options:</w:t>
      </w:r>
    </w:p>
    <w:p w14:paraId="4D60158D" w14:textId="6104B8D7" w:rsidR="002837D5" w:rsidRDefault="00BA0FF7" w:rsidP="002837D5">
      <w:pPr>
        <w:pStyle w:val="ListParagraph"/>
        <w:numPr>
          <w:ilvl w:val="0"/>
          <w:numId w:val="24"/>
        </w:numPr>
      </w:pPr>
      <w:r>
        <w:t>Data for</w:t>
      </w:r>
      <w:r w:rsidR="002837D5">
        <w:t xml:space="preserve"> </w:t>
      </w:r>
      <w:r w:rsidR="002837D5" w:rsidRPr="00BA0FF7">
        <w:rPr>
          <w:rStyle w:val="codeChar"/>
        </w:rPr>
        <w:t>boxplot</w:t>
      </w:r>
      <w:r w:rsidR="002837D5">
        <w:t xml:space="preserve"> can either be a single numeric vector, a list of numeric vectors or a formula of the form </w:t>
      </w:r>
      <w:r w:rsidR="002837D5" w:rsidRPr="002837D5">
        <w:rPr>
          <w:rStyle w:val="codeChar"/>
        </w:rPr>
        <w:t>values ~ factor</w:t>
      </w:r>
      <w:r w:rsidR="002837D5">
        <w:t>.</w:t>
      </w:r>
    </w:p>
    <w:p w14:paraId="0BCE8219" w14:textId="0C619E40" w:rsidR="002837D5" w:rsidRDefault="002837D5" w:rsidP="002837D5">
      <w:pPr>
        <w:pStyle w:val="ListParagraph"/>
        <w:numPr>
          <w:ilvl w:val="0"/>
          <w:numId w:val="24"/>
        </w:numPr>
      </w:pPr>
      <w:r>
        <w:t xml:space="preserve">The sensitivity of the whiskers on the plot is controlled by the </w:t>
      </w:r>
      <w:r w:rsidRPr="002837D5">
        <w:rPr>
          <w:rStyle w:val="codeChar"/>
        </w:rPr>
        <w:t>range</w:t>
      </w:r>
      <w:r>
        <w:t xml:space="preserve"> argument which specifies the maximal value for these in terms of a multiple of the inter-quartile range.  Commonly used values would be 1.5 for outliers, 3 for extreme outliers, and 0 for the limits of the data values.</w:t>
      </w:r>
    </w:p>
    <w:p w14:paraId="1800B453" w14:textId="6C12329A" w:rsidR="002837D5" w:rsidRDefault="002837D5" w:rsidP="002837D5">
      <w:pPr>
        <w:pStyle w:val="ListParagraph"/>
        <w:numPr>
          <w:ilvl w:val="0"/>
          <w:numId w:val="24"/>
        </w:numPr>
      </w:pPr>
      <w:r>
        <w:t xml:space="preserve">The widths of the boxes can be controlled by the </w:t>
      </w:r>
      <w:r w:rsidRPr="002837D5">
        <w:rPr>
          <w:rStyle w:val="codeChar"/>
        </w:rPr>
        <w:t>width</w:t>
      </w:r>
      <w:r>
        <w:t xml:space="preserve"> argument.  You can make the widths proportional to the number of observations by using the </w:t>
      </w:r>
      <w:r w:rsidRPr="002837D5">
        <w:rPr>
          <w:rStyle w:val="codeChar"/>
        </w:rPr>
        <w:t>varwidth</w:t>
      </w:r>
      <w:r>
        <w:t xml:space="preserve"> option.</w:t>
      </w:r>
    </w:p>
    <w:p w14:paraId="49195657" w14:textId="112C2679" w:rsidR="002837D5" w:rsidRDefault="002837D5" w:rsidP="002837D5">
      <w:pPr>
        <w:pStyle w:val="ListParagraph"/>
        <w:numPr>
          <w:ilvl w:val="0"/>
          <w:numId w:val="24"/>
        </w:numPr>
      </w:pPr>
      <w:r>
        <w:t xml:space="preserve">Group names are taken from the supplied dataset but can be overridden with the </w:t>
      </w:r>
      <w:r w:rsidRPr="002837D5">
        <w:rPr>
          <w:rStyle w:val="codeChar"/>
        </w:rPr>
        <w:t>names</w:t>
      </w:r>
      <w:r>
        <w:t xml:space="preserve"> argument.</w:t>
      </w:r>
    </w:p>
    <w:p w14:paraId="65CCB26B" w14:textId="78E59121" w:rsidR="002837D5" w:rsidRDefault="002837D5" w:rsidP="002837D5">
      <w:pPr>
        <w:pStyle w:val="ListParagraph"/>
        <w:numPr>
          <w:ilvl w:val="0"/>
          <w:numId w:val="24"/>
        </w:numPr>
      </w:pPr>
      <w:r>
        <w:t xml:space="preserve">The plot is vertical by default but can be plotted sideways by setting the </w:t>
      </w:r>
      <w:r w:rsidRPr="002837D5">
        <w:rPr>
          <w:rStyle w:val="codeChar"/>
        </w:rPr>
        <w:t>horizontal</w:t>
      </w:r>
      <w:r>
        <w:t xml:space="preserve"> argument.</w:t>
      </w:r>
    </w:p>
    <w:p w14:paraId="67677332" w14:textId="77777777" w:rsidR="005933D4" w:rsidRDefault="005933D4" w:rsidP="005933D4"/>
    <w:p w14:paraId="197A6D38" w14:textId="77777777" w:rsidR="002837D5" w:rsidRDefault="002837D5" w:rsidP="005933D4"/>
    <w:p w14:paraId="08BCCDBF" w14:textId="77777777" w:rsidR="002837D5" w:rsidRPr="005933D4" w:rsidRDefault="002837D5" w:rsidP="005933D4"/>
    <w:p w14:paraId="5D2CFF28" w14:textId="01E389AB" w:rsidR="0036552B" w:rsidRDefault="000076A5" w:rsidP="0036552B">
      <w:pPr>
        <w:pStyle w:val="Heading3"/>
      </w:pPr>
      <w:bookmarkStart w:id="27" w:name="_Toc436053633"/>
      <w:r>
        <w:t>p</w:t>
      </w:r>
      <w:r w:rsidR="0036552B">
        <w:t>ie()</w:t>
      </w:r>
      <w:bookmarkEnd w:id="27"/>
    </w:p>
    <w:p w14:paraId="11250651" w14:textId="3B568E3E" w:rsidR="005933D4" w:rsidRDefault="005933D4" w:rsidP="005933D4">
      <w:r>
        <w:t>The</w:t>
      </w:r>
      <w:r w:rsidRPr="00BA0FF7">
        <w:rPr>
          <w:rStyle w:val="codeChar"/>
        </w:rPr>
        <w:t xml:space="preserve"> pie</w:t>
      </w:r>
      <w:r>
        <w:t xml:space="preserve"> function draws a pie chart to summarise the categorical division of a dataset into subgroups.</w:t>
      </w:r>
    </w:p>
    <w:p w14:paraId="3042F0FA" w14:textId="1ACC4F58" w:rsidR="00B75DB6" w:rsidRDefault="00BF1F36" w:rsidP="005933D4">
      <w:r>
        <w:rPr>
          <w:noProof/>
          <w:lang w:val="en-US"/>
        </w:rPr>
        <w:lastRenderedPageBreak/>
        <w:drawing>
          <wp:inline distT="0" distB="0" distL="0" distR="0" wp14:anchorId="2B0C96E5" wp14:editId="6EB51D0A">
            <wp:extent cx="5733415" cy="2150110"/>
            <wp:effectExtent l="0" t="0" r="635"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png"/>
                    <pic:cNvPicPr/>
                  </pic:nvPicPr>
                  <pic:blipFill>
                    <a:blip r:embed="rId25">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2AC9E684" w14:textId="77777777" w:rsidR="00312671" w:rsidRPr="00757489" w:rsidRDefault="00312671" w:rsidP="00312671">
      <w:pPr>
        <w:rPr>
          <w:rStyle w:val="Strong"/>
        </w:rPr>
      </w:pPr>
      <w:r w:rsidRPr="00757489">
        <w:rPr>
          <w:rStyle w:val="Strong"/>
        </w:rPr>
        <w:t>Options:</w:t>
      </w:r>
    </w:p>
    <w:p w14:paraId="1E9D2CA6" w14:textId="2D5FAAEF" w:rsidR="00312671" w:rsidRDefault="00312671" w:rsidP="00312671">
      <w:pPr>
        <w:pStyle w:val="ListParagraph"/>
        <w:numPr>
          <w:ilvl w:val="0"/>
          <w:numId w:val="24"/>
        </w:numPr>
      </w:pPr>
      <w:r>
        <w:t>Data must be a numeric vector of positive values.</w:t>
      </w:r>
    </w:p>
    <w:p w14:paraId="1A619A0D" w14:textId="4A2D4DDE" w:rsidR="00312671" w:rsidRDefault="00312671" w:rsidP="00312671">
      <w:pPr>
        <w:pStyle w:val="ListParagraph"/>
        <w:numPr>
          <w:ilvl w:val="0"/>
          <w:numId w:val="24"/>
        </w:numPr>
      </w:pPr>
      <w:r>
        <w:t xml:space="preserve">Labels are taken from the data names but can be overridden by the </w:t>
      </w:r>
      <w:r w:rsidRPr="00312671">
        <w:rPr>
          <w:rStyle w:val="codeChar"/>
        </w:rPr>
        <w:t>labels</w:t>
      </w:r>
      <w:r>
        <w:t xml:space="preserve"> argument.  If the labels are big then you might need to reduce the size of the pie by setting the </w:t>
      </w:r>
      <w:r w:rsidRPr="00312671">
        <w:rPr>
          <w:rStyle w:val="codeChar"/>
        </w:rPr>
        <w:t>radius</w:t>
      </w:r>
      <w:r>
        <w:t xml:space="preserve"> argument to a lower value.</w:t>
      </w:r>
    </w:p>
    <w:p w14:paraId="47111C95" w14:textId="76825F49" w:rsidR="00312671" w:rsidRDefault="00312671" w:rsidP="00312671">
      <w:pPr>
        <w:pStyle w:val="ListParagraph"/>
        <w:numPr>
          <w:ilvl w:val="0"/>
          <w:numId w:val="24"/>
        </w:numPr>
      </w:pPr>
      <w:r>
        <w:t xml:space="preserve">Categories are drawn anti-clockwise by default but you can set </w:t>
      </w:r>
      <w:r w:rsidRPr="00312671">
        <w:rPr>
          <w:rStyle w:val="codeChar"/>
        </w:rPr>
        <w:t>clockwise</w:t>
      </w:r>
      <w:r>
        <w:t xml:space="preserve"> to make them go the other way.</w:t>
      </w:r>
    </w:p>
    <w:p w14:paraId="028E6796" w14:textId="2C28A6E8" w:rsidR="00312671" w:rsidRDefault="00312671" w:rsidP="00312671">
      <w:pPr>
        <w:pStyle w:val="ListParagraph"/>
        <w:numPr>
          <w:ilvl w:val="0"/>
          <w:numId w:val="24"/>
        </w:numPr>
      </w:pPr>
      <w:r>
        <w:t xml:space="preserve">You can change the angle at which the first category starts using the </w:t>
      </w:r>
      <w:r w:rsidRPr="00312671">
        <w:rPr>
          <w:rStyle w:val="codeChar"/>
        </w:rPr>
        <w:t>angle</w:t>
      </w:r>
      <w:r>
        <w:t xml:space="preserve"> argument.</w:t>
      </w:r>
    </w:p>
    <w:p w14:paraId="3133FFB5" w14:textId="77777777" w:rsidR="00312671" w:rsidRDefault="00312671" w:rsidP="005933D4"/>
    <w:p w14:paraId="029BA4B6" w14:textId="77777777" w:rsidR="005933D4" w:rsidRDefault="005933D4" w:rsidP="0036552B">
      <w:pPr>
        <w:pStyle w:val="Heading3"/>
      </w:pPr>
    </w:p>
    <w:p w14:paraId="224597FF" w14:textId="00672E95" w:rsidR="0036552B" w:rsidRDefault="000076A5" w:rsidP="0036552B">
      <w:pPr>
        <w:pStyle w:val="Heading3"/>
      </w:pPr>
      <w:bookmarkStart w:id="28" w:name="_Toc436053634"/>
      <w:r>
        <w:t>s</w:t>
      </w:r>
      <w:r w:rsidR="00836B43">
        <w:t>moothS</w:t>
      </w:r>
      <w:r w:rsidR="0036552B">
        <w:t>catter()</w:t>
      </w:r>
      <w:bookmarkEnd w:id="28"/>
    </w:p>
    <w:p w14:paraId="280A98D5" w14:textId="32F3EC4E" w:rsidR="005933D4" w:rsidRDefault="005933D4" w:rsidP="005933D4">
      <w:r>
        <w:t xml:space="preserve">The </w:t>
      </w:r>
      <w:r w:rsidR="00836B43">
        <w:rPr>
          <w:rStyle w:val="codeChar"/>
        </w:rPr>
        <w:t>smoothS</w:t>
      </w:r>
      <w:r w:rsidRPr="00836B43">
        <w:rPr>
          <w:rStyle w:val="codeChar"/>
        </w:rPr>
        <w:t>catter</w:t>
      </w:r>
      <w:r>
        <w:t xml:space="preserve"> plot is a variant of the usual x-y plot function and is useful in cases where there are too many points in the plot to be able to accurately represent each one.  In the </w:t>
      </w:r>
      <w:r w:rsidR="00836B43">
        <w:rPr>
          <w:rStyle w:val="codeChar"/>
        </w:rPr>
        <w:t>smoothS</w:t>
      </w:r>
      <w:r w:rsidRPr="00836B43">
        <w:rPr>
          <w:rStyle w:val="codeChar"/>
        </w:rPr>
        <w:t>catter</w:t>
      </w:r>
      <w:r>
        <w:t xml:space="preserve"> plot instead of plotting individual points shaded areas are constructed to illustrate the density of points falling into each part of the plot allowing for an intuitive visualisation of very large datasets.</w:t>
      </w:r>
    </w:p>
    <w:p w14:paraId="77179BD5" w14:textId="3E197375" w:rsidR="00304E6D" w:rsidRPr="005933D4" w:rsidRDefault="008956CE" w:rsidP="005933D4">
      <w:r>
        <w:rPr>
          <w:noProof/>
          <w:lang w:val="en-US"/>
        </w:rPr>
        <w:drawing>
          <wp:inline distT="0" distB="0" distL="0" distR="0" wp14:anchorId="716F17BB" wp14:editId="12230A8B">
            <wp:extent cx="5733415" cy="2150110"/>
            <wp:effectExtent l="0" t="0" r="63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scatter.png"/>
                    <pic:cNvPicPr/>
                  </pic:nvPicPr>
                  <pic:blipFill>
                    <a:blip r:embed="rId26">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0EA87D73" w14:textId="77777777" w:rsidR="00312671" w:rsidRPr="00757489" w:rsidRDefault="00312671" w:rsidP="00312671">
      <w:pPr>
        <w:rPr>
          <w:rStyle w:val="Strong"/>
        </w:rPr>
      </w:pPr>
      <w:r w:rsidRPr="00757489">
        <w:rPr>
          <w:rStyle w:val="Strong"/>
        </w:rPr>
        <w:t>Options:</w:t>
      </w:r>
    </w:p>
    <w:p w14:paraId="70E15B8C" w14:textId="05209C40" w:rsidR="00312671" w:rsidRDefault="00312671" w:rsidP="00312671">
      <w:pPr>
        <w:pStyle w:val="ListParagraph"/>
        <w:numPr>
          <w:ilvl w:val="0"/>
          <w:numId w:val="24"/>
        </w:numPr>
      </w:pPr>
      <w:r>
        <w:t>Data can be a pair of vectors (of the same length), a list of length 2, or a matrix with 2 columns.</w:t>
      </w:r>
    </w:p>
    <w:p w14:paraId="4F16EC9C" w14:textId="72A7BFAC" w:rsidR="00312671" w:rsidRDefault="00312671" w:rsidP="00312671">
      <w:pPr>
        <w:pStyle w:val="ListParagraph"/>
        <w:numPr>
          <w:ilvl w:val="0"/>
          <w:numId w:val="24"/>
        </w:numPr>
      </w:pPr>
      <w:r>
        <w:t xml:space="preserve">You can use the </w:t>
      </w:r>
      <w:r w:rsidRPr="00312671">
        <w:rPr>
          <w:rStyle w:val="codeChar"/>
        </w:rPr>
        <w:t>nbin</w:t>
      </w:r>
      <w:r>
        <w:t xml:space="preserve"> argument to specify the number of bins the data range is split into for the density calculation, this can be a vector of length 2 if you want to set it separately for x and y.</w:t>
      </w:r>
    </w:p>
    <w:p w14:paraId="550082DF" w14:textId="218AA16E" w:rsidR="004D2132" w:rsidRDefault="00312671" w:rsidP="004D2132">
      <w:pPr>
        <w:pStyle w:val="ListParagraph"/>
        <w:numPr>
          <w:ilvl w:val="0"/>
          <w:numId w:val="24"/>
        </w:numPr>
      </w:pPr>
      <w:r>
        <w:t xml:space="preserve">For colour density you can use the </w:t>
      </w:r>
      <w:r w:rsidRPr="00312671">
        <w:rPr>
          <w:rStyle w:val="codeChar"/>
        </w:rPr>
        <w:t>colramp</w:t>
      </w:r>
      <w:r>
        <w:t xml:space="preserve"> argument to provide a function which takes an integer value as an argument and returns that number of colours.  You can also provide a custom function to map densities to colours using the </w:t>
      </w:r>
      <w:r w:rsidRPr="00312671">
        <w:rPr>
          <w:rStyle w:val="codeChar"/>
        </w:rPr>
        <w:t>transformation</w:t>
      </w:r>
      <w:r>
        <w:t xml:space="preserve"> option.</w:t>
      </w:r>
    </w:p>
    <w:p w14:paraId="7F3A1363" w14:textId="531AE71F" w:rsidR="005D2CF6" w:rsidRDefault="005D2CF6">
      <w:pPr>
        <w:spacing w:line="240" w:lineRule="auto"/>
        <w:jc w:val="left"/>
        <w:rPr>
          <w:b/>
          <w:i/>
          <w:color w:val="1F497D"/>
          <w:sz w:val="28"/>
        </w:rPr>
      </w:pPr>
      <w:bookmarkStart w:id="29" w:name="_Toc436053635"/>
      <w:r>
        <w:br w:type="page"/>
      </w:r>
    </w:p>
    <w:p w14:paraId="0FA99110" w14:textId="531AE71F" w:rsidR="004D2132" w:rsidRDefault="004D2132" w:rsidP="004D2132">
      <w:pPr>
        <w:pStyle w:val="Heading2"/>
      </w:pPr>
      <w:r>
        <w:lastRenderedPageBreak/>
        <w:t>Common Par Options</w:t>
      </w:r>
      <w:bookmarkEnd w:id="29"/>
    </w:p>
    <w:p w14:paraId="510E50BA" w14:textId="69AA4713" w:rsidR="00D80212" w:rsidRDefault="00D80212" w:rsidP="00D80212">
      <w:r>
        <w:t>As well as the options passed to the individual plotting functions there is also a global set of plotting options managed by the par function.  These control high level attributes such as margins and spacing, font sizes and orientation and line styles.</w:t>
      </w:r>
    </w:p>
    <w:p w14:paraId="4475939F" w14:textId="77777777" w:rsidR="00D80212" w:rsidRDefault="00D80212" w:rsidP="00D80212"/>
    <w:p w14:paraId="6DAD0DEE" w14:textId="400FF06F" w:rsidR="00D80212" w:rsidRDefault="00D80212" w:rsidP="00D80212">
      <w:r>
        <w:t xml:space="preserve">The </w:t>
      </w:r>
      <w:r w:rsidRPr="00BA0FF7">
        <w:rPr>
          <w:rStyle w:val="codeChar"/>
        </w:rPr>
        <w:t>par</w:t>
      </w:r>
      <w:r>
        <w:t xml:space="preserve"> function manages all of these parameters which are held in a global list.  You can edit the values stored in this list which will affect all of the plots you draw within the same plotting session.</w:t>
      </w:r>
    </w:p>
    <w:p w14:paraId="1D8B0683" w14:textId="77777777" w:rsidR="00D80212" w:rsidRDefault="00D80212" w:rsidP="00D80212"/>
    <w:p w14:paraId="3E87A07A" w14:textId="606E663F" w:rsidR="00D80212" w:rsidRDefault="00D80212" w:rsidP="00D80212">
      <w:r>
        <w:t xml:space="preserve">Editing the </w:t>
      </w:r>
      <w:r w:rsidRPr="00BA0FF7">
        <w:rPr>
          <w:rStyle w:val="codeChar"/>
        </w:rPr>
        <w:t>par</w:t>
      </w:r>
      <w:r>
        <w:t xml:space="preserve"> values is done with the </w:t>
      </w:r>
      <w:r w:rsidRPr="00BA0FF7">
        <w:rPr>
          <w:rStyle w:val="codeChar"/>
        </w:rPr>
        <w:t>par</w:t>
      </w:r>
      <w:r>
        <w:t xml:space="preserve"> function itself.  You can pass in key=value pairs to set any of the </w:t>
      </w:r>
      <w:r w:rsidRPr="00BA0FF7">
        <w:rPr>
          <w:rStyle w:val="codeChar"/>
        </w:rPr>
        <w:t>par</w:t>
      </w:r>
      <w:r>
        <w:t xml:space="preserve"> parameters to a new value.  When you do this the return value is a list containing the values which were replaced.  This allows you to re-run par on the output of the pr</w:t>
      </w:r>
      <w:r w:rsidR="00BA0FF7">
        <w:t>evious run to restore all parame</w:t>
      </w:r>
      <w:r>
        <w:t>ters to their original values.</w:t>
      </w:r>
    </w:p>
    <w:p w14:paraId="4A95502C" w14:textId="77777777" w:rsidR="00D80212" w:rsidRDefault="00D80212" w:rsidP="00D80212"/>
    <w:p w14:paraId="4E571872" w14:textId="1ED7AB49" w:rsidR="00D80212" w:rsidRDefault="00D80212" w:rsidP="00D80212">
      <w:r>
        <w:t>For example, if we wanted to set character expansion (</w:t>
      </w:r>
      <w:r w:rsidRPr="00BA0FF7">
        <w:rPr>
          <w:rStyle w:val="codeChar"/>
        </w:rPr>
        <w:t>cex</w:t>
      </w:r>
      <w:r>
        <w:t>) to 1.5 we could first check what the current value was:</w:t>
      </w:r>
    </w:p>
    <w:p w14:paraId="2997089D" w14:textId="77777777" w:rsidR="00D27D96" w:rsidRDefault="00D27D96" w:rsidP="00D27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FF"/>
          <w:lang w:eastAsia="en-GB"/>
        </w:rPr>
      </w:pPr>
    </w:p>
    <w:p w14:paraId="7F262F1D" w14:textId="7819CCE9" w:rsidR="00D27D96" w:rsidRPr="00D27D96" w:rsidRDefault="00D27D96" w:rsidP="00C70F6E">
      <w:pPr>
        <w:pStyle w:val="code"/>
        <w:rPr>
          <w:lang w:eastAsia="en-GB"/>
        </w:rPr>
      </w:pPr>
      <w:r w:rsidRPr="00D27D96">
        <w:rPr>
          <w:lang w:eastAsia="en-GB"/>
        </w:rPr>
        <w:t>par()$cex</w:t>
      </w:r>
    </w:p>
    <w:p w14:paraId="76EA5BB3" w14:textId="77777777" w:rsidR="00D27D96" w:rsidRPr="00D27D96" w:rsidRDefault="00D27D96" w:rsidP="00C70F6E">
      <w:pPr>
        <w:pStyle w:val="code"/>
        <w:rPr>
          <w:color w:val="000000"/>
          <w:lang w:eastAsia="en-GB"/>
        </w:rPr>
      </w:pPr>
      <w:r w:rsidRPr="00D27D96">
        <w:rPr>
          <w:color w:val="000000"/>
          <w:lang w:eastAsia="en-GB"/>
        </w:rPr>
        <w:t>[1] 1</w:t>
      </w:r>
    </w:p>
    <w:p w14:paraId="7E51AFF1" w14:textId="77777777" w:rsidR="00D80212" w:rsidRPr="00D80212" w:rsidRDefault="00D80212" w:rsidP="00D80212"/>
    <w:p w14:paraId="7C4E0020" w14:textId="109DB890" w:rsidR="00D27D96" w:rsidRDefault="00D27D96" w:rsidP="00D80212">
      <w:r>
        <w:t>We could set a new value, and store the old one.</w:t>
      </w:r>
    </w:p>
    <w:p w14:paraId="4FE14841" w14:textId="77777777" w:rsidR="00D27D96" w:rsidRDefault="00D27D96" w:rsidP="00D80212"/>
    <w:p w14:paraId="2799F2E3" w14:textId="10D6F970" w:rsidR="00D27D96" w:rsidRPr="00D27D96" w:rsidRDefault="00D27D96" w:rsidP="00C70F6E">
      <w:pPr>
        <w:pStyle w:val="code"/>
        <w:rPr>
          <w:color w:val="000000"/>
          <w:lang w:eastAsia="en-GB"/>
        </w:rPr>
      </w:pPr>
      <w:r w:rsidRPr="00D27D96">
        <w:rPr>
          <w:lang w:eastAsia="en-GB"/>
        </w:rPr>
        <w:t>par(cex=1.5) -&gt; old.par</w:t>
      </w:r>
    </w:p>
    <w:p w14:paraId="6B666774" w14:textId="222BFBA8" w:rsidR="00D27D96" w:rsidRPr="00D27D96" w:rsidRDefault="00D27D96" w:rsidP="00C70F6E">
      <w:pPr>
        <w:pStyle w:val="code"/>
        <w:rPr>
          <w:lang w:eastAsia="en-GB"/>
        </w:rPr>
      </w:pPr>
      <w:r w:rsidRPr="00D27D96">
        <w:rPr>
          <w:lang w:eastAsia="en-GB"/>
        </w:rPr>
        <w:t>par()$cex</w:t>
      </w:r>
    </w:p>
    <w:p w14:paraId="529BC3FA" w14:textId="77777777" w:rsidR="00D27D96" w:rsidRPr="00D27D96" w:rsidRDefault="00D27D96" w:rsidP="00C70F6E">
      <w:pPr>
        <w:pStyle w:val="code"/>
        <w:rPr>
          <w:color w:val="000000"/>
          <w:lang w:eastAsia="en-GB"/>
        </w:rPr>
      </w:pPr>
      <w:r w:rsidRPr="00D27D96">
        <w:rPr>
          <w:color w:val="000000"/>
          <w:lang w:eastAsia="en-GB"/>
        </w:rPr>
        <w:t>[1] 1.5</w:t>
      </w:r>
    </w:p>
    <w:p w14:paraId="5807C72E" w14:textId="77777777" w:rsidR="00D27D96" w:rsidRDefault="00D27D96" w:rsidP="00D80212"/>
    <w:p w14:paraId="3CBA2ACF" w14:textId="6EE9D4F8" w:rsidR="00D27D96" w:rsidRDefault="00D27D96" w:rsidP="00D80212">
      <w:r>
        <w:t>We can then later restore the original value.</w:t>
      </w:r>
    </w:p>
    <w:p w14:paraId="4D090AA2" w14:textId="77777777" w:rsidR="00D27D96" w:rsidRDefault="00D27D96" w:rsidP="00D80212"/>
    <w:p w14:paraId="08FEAADE" w14:textId="0C6217D4" w:rsidR="00D27D96" w:rsidRPr="00D27D96" w:rsidRDefault="00D27D96" w:rsidP="00C70F6E">
      <w:pPr>
        <w:pStyle w:val="code"/>
        <w:rPr>
          <w:lang w:eastAsia="en-GB"/>
        </w:rPr>
      </w:pPr>
      <w:r w:rsidRPr="00D27D96">
        <w:rPr>
          <w:lang w:eastAsia="en-GB"/>
        </w:rPr>
        <w:t>par(old.par)</w:t>
      </w:r>
    </w:p>
    <w:p w14:paraId="2CEDB807" w14:textId="2A38D18B" w:rsidR="00D27D96" w:rsidRPr="00D27D96" w:rsidRDefault="00D27D96" w:rsidP="00C70F6E">
      <w:pPr>
        <w:pStyle w:val="code"/>
        <w:rPr>
          <w:lang w:eastAsia="en-GB"/>
        </w:rPr>
      </w:pPr>
      <w:r w:rsidRPr="00D27D96">
        <w:rPr>
          <w:lang w:eastAsia="en-GB"/>
        </w:rPr>
        <w:t>par()$cex</w:t>
      </w:r>
    </w:p>
    <w:p w14:paraId="36B9B2EB" w14:textId="77777777" w:rsidR="00D27D96" w:rsidRPr="00D27D96" w:rsidRDefault="00D27D96" w:rsidP="00C70F6E">
      <w:pPr>
        <w:pStyle w:val="code"/>
        <w:rPr>
          <w:color w:val="000000"/>
          <w:lang w:eastAsia="en-GB"/>
        </w:rPr>
      </w:pPr>
      <w:r w:rsidRPr="00D27D96">
        <w:rPr>
          <w:color w:val="000000"/>
          <w:lang w:eastAsia="en-GB"/>
        </w:rPr>
        <w:t>[1] 1</w:t>
      </w:r>
    </w:p>
    <w:p w14:paraId="1B9C326B" w14:textId="77777777" w:rsidR="00D27D96" w:rsidRDefault="00D27D96" w:rsidP="00D80212"/>
    <w:p w14:paraId="0D11BB10" w14:textId="72A210EA" w:rsidR="00D27D96" w:rsidRDefault="00D27D96" w:rsidP="00D27D96">
      <w:pPr>
        <w:pStyle w:val="Heading3"/>
      </w:pPr>
      <w:bookmarkStart w:id="30" w:name="_Toc436053636"/>
      <w:r>
        <w:t>Margins and spacing</w:t>
      </w:r>
      <w:bookmarkEnd w:id="30"/>
    </w:p>
    <w:p w14:paraId="797B29A0" w14:textId="155E7726" w:rsidR="00C70F6E" w:rsidRDefault="00C70F6E" w:rsidP="00C70F6E">
      <w:r>
        <w:t xml:space="preserve">Margins in the plot area are set using the </w:t>
      </w:r>
      <w:r w:rsidRPr="004375EA">
        <w:rPr>
          <w:rStyle w:val="codeChar"/>
        </w:rPr>
        <w:t>mar</w:t>
      </w:r>
      <w:r>
        <w:t xml:space="preserve"> or </w:t>
      </w:r>
      <w:r w:rsidRPr="004375EA">
        <w:rPr>
          <w:rStyle w:val="codeChar"/>
        </w:rPr>
        <w:t>mai</w:t>
      </w:r>
      <w:r>
        <w:t xml:space="preserve"> parameters, which can be set either from </w:t>
      </w:r>
      <w:r w:rsidRPr="00BA0FF7">
        <w:rPr>
          <w:rStyle w:val="codeChar"/>
        </w:rPr>
        <w:t>par</w:t>
      </w:r>
      <w:r>
        <w:t xml:space="preserve"> or within the plotting function.  The only difference between these different parameters is the units they use (</w:t>
      </w:r>
      <w:r w:rsidRPr="004375EA">
        <w:rPr>
          <w:rStyle w:val="codeChar"/>
        </w:rPr>
        <w:t>mar</w:t>
      </w:r>
      <w:r>
        <w:t xml:space="preserve"> = number of lines, </w:t>
      </w:r>
      <w:r w:rsidRPr="004375EA">
        <w:rPr>
          <w:rStyle w:val="codeChar"/>
        </w:rPr>
        <w:t>mai</w:t>
      </w:r>
      <w:r>
        <w:t xml:space="preserve"> = inches) you can set the conversion between </w:t>
      </w:r>
      <w:r w:rsidRPr="004375EA">
        <w:rPr>
          <w:rStyle w:val="codeChar"/>
        </w:rPr>
        <w:t>mar</w:t>
      </w:r>
      <w:r>
        <w:t xml:space="preserve"> and </w:t>
      </w:r>
      <w:r w:rsidRPr="004375EA">
        <w:rPr>
          <w:rStyle w:val="codeChar"/>
        </w:rPr>
        <w:t>mai</w:t>
      </w:r>
      <w:r>
        <w:t xml:space="preserve"> using the </w:t>
      </w:r>
      <w:r w:rsidRPr="004375EA">
        <w:rPr>
          <w:rStyle w:val="codeChar"/>
        </w:rPr>
        <w:t>mex</w:t>
      </w:r>
      <w:r>
        <w:t xml:space="preserve"> parameter.</w:t>
      </w:r>
    </w:p>
    <w:p w14:paraId="7441A4DC" w14:textId="77777777" w:rsidR="00C70F6E" w:rsidRDefault="00C70F6E" w:rsidP="00C70F6E"/>
    <w:p w14:paraId="640D9D95" w14:textId="58799914" w:rsidR="00C70F6E" w:rsidRDefault="00C70F6E" w:rsidP="00C70F6E">
      <w:r>
        <w:t xml:space="preserve">When setting the margins you supply a vector of 4 values which represent the </w:t>
      </w:r>
      <w:r w:rsidRPr="00C8243A">
        <w:rPr>
          <w:b/>
        </w:rPr>
        <w:t>bottom</w:t>
      </w:r>
      <w:r>
        <w:t xml:space="preserve">, </w:t>
      </w:r>
      <w:r w:rsidRPr="00C8243A">
        <w:rPr>
          <w:b/>
        </w:rPr>
        <w:t>left</w:t>
      </w:r>
      <w:r>
        <w:t xml:space="preserve">, </w:t>
      </w:r>
      <w:r w:rsidRPr="00C8243A">
        <w:rPr>
          <w:b/>
        </w:rPr>
        <w:t>top</w:t>
      </w:r>
      <w:r>
        <w:t xml:space="preserve"> and </w:t>
      </w:r>
      <w:r w:rsidRPr="00C8243A">
        <w:rPr>
          <w:b/>
        </w:rPr>
        <w:t>right</w:t>
      </w:r>
      <w:r>
        <w:t xml:space="preserve"> margin sizes you would like.</w:t>
      </w:r>
      <w:r w:rsidR="00C537E7">
        <w:t xml:space="preserve">  If you decrease your margins you need to be careful that you don’t push plot elements (axis labels for example) off the plot area.</w:t>
      </w:r>
    </w:p>
    <w:p w14:paraId="7410BE2B" w14:textId="77777777" w:rsidR="00F12FC9" w:rsidRDefault="00F12FC9" w:rsidP="00C70F6E"/>
    <w:p w14:paraId="415C720E" w14:textId="1F63E5C6" w:rsidR="00F12FC9" w:rsidRDefault="00F12FC9" w:rsidP="00C70F6E">
      <w:r>
        <w:t>If you increase your margins too much you will sometimes find that there is insufficient space left for the required plot area, and you’ll get an error like:</w:t>
      </w:r>
    </w:p>
    <w:p w14:paraId="12DF664A" w14:textId="77777777" w:rsidR="00F12FC9" w:rsidRDefault="00F12FC9" w:rsidP="00C70F6E"/>
    <w:p w14:paraId="69F992B2" w14:textId="77777777" w:rsidR="00F12FC9" w:rsidRPr="00F12FC9" w:rsidRDefault="00F12FC9" w:rsidP="00F12FC9">
      <w:pPr>
        <w:pStyle w:val="code"/>
        <w:rPr>
          <w:color w:val="000000"/>
          <w:lang w:eastAsia="en-GB"/>
        </w:rPr>
      </w:pPr>
      <w:r w:rsidRPr="00F12FC9">
        <w:rPr>
          <w:lang w:eastAsia="en-GB"/>
        </w:rPr>
        <w:t>Error in plot.new() : figure margins too large</w:t>
      </w:r>
    </w:p>
    <w:p w14:paraId="56729BF1" w14:textId="77777777" w:rsidR="00F12FC9" w:rsidRDefault="00F12FC9" w:rsidP="00C70F6E"/>
    <w:p w14:paraId="7184B3DF" w14:textId="3B56C870" w:rsidR="004375EA" w:rsidRDefault="00F12FC9" w:rsidP="00C70F6E">
      <w:r>
        <w:rPr>
          <w:noProof/>
          <w:lang w:val="en-US"/>
        </w:rPr>
        <w:lastRenderedPageBreak/>
        <w:drawing>
          <wp:inline distT="0" distB="0" distL="0" distR="0" wp14:anchorId="0B54553F" wp14:editId="3A59C5AE">
            <wp:extent cx="5733415" cy="2867025"/>
            <wp:effectExtent l="0" t="0" r="63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rgins.png"/>
                    <pic:cNvPicPr/>
                  </pic:nvPicPr>
                  <pic:blipFill>
                    <a:blip r:embed="rId27">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0AF57537" w14:textId="77777777" w:rsidR="004375EA" w:rsidRPr="00C70F6E" w:rsidRDefault="004375EA" w:rsidP="00C70F6E"/>
    <w:p w14:paraId="40B17353" w14:textId="77777777" w:rsidR="00D27D96" w:rsidRDefault="00D27D96" w:rsidP="00D27D96"/>
    <w:p w14:paraId="4E6FD213" w14:textId="5721535A" w:rsidR="00D27D96" w:rsidRDefault="00D27D96" w:rsidP="00D27D96">
      <w:pPr>
        <w:pStyle w:val="Heading3"/>
      </w:pPr>
      <w:bookmarkStart w:id="31" w:name="_Toc436053637"/>
      <w:r>
        <w:t>Fonts</w:t>
      </w:r>
      <w:r w:rsidR="00C70F6E">
        <w:t xml:space="preserve"> and Labels</w:t>
      </w:r>
      <w:bookmarkEnd w:id="31"/>
    </w:p>
    <w:p w14:paraId="2101779C" w14:textId="1E8E03C8" w:rsidR="00F12FC9" w:rsidRDefault="00F12FC9" w:rsidP="00F12FC9">
      <w:r>
        <w:t>There are various options you can set which will affect the appearance of fonts and labels within your plots.</w:t>
      </w:r>
    </w:p>
    <w:p w14:paraId="50566C85" w14:textId="77777777" w:rsidR="00F12FC9" w:rsidRDefault="00F12FC9" w:rsidP="00F12FC9"/>
    <w:p w14:paraId="4933E4D9" w14:textId="7D29E2B2" w:rsidR="00F12FC9" w:rsidRDefault="00F12FC9" w:rsidP="00F12FC9">
      <w:r>
        <w:t xml:space="preserve">The simplest change you can make is to the size at which the various labels within the plot will be drawn.  This can be changed using one of the </w:t>
      </w:r>
      <w:r w:rsidRPr="00F12FC9">
        <w:rPr>
          <w:rStyle w:val="codeChar"/>
        </w:rPr>
        <w:t>cex</w:t>
      </w:r>
      <w:r>
        <w:t xml:space="preserve"> (character expansion) parameters.  The main </w:t>
      </w:r>
      <w:r w:rsidRPr="00F12FC9">
        <w:rPr>
          <w:rStyle w:val="codeChar"/>
        </w:rPr>
        <w:t>cex</w:t>
      </w:r>
      <w:r>
        <w:t xml:space="preserve"> parameter is a proportional value relative to 1 (the default size) and affects all text and plot characters.  You can do more targeted changes by altering </w:t>
      </w:r>
      <w:r w:rsidRPr="00F12FC9">
        <w:rPr>
          <w:rStyle w:val="codeChar"/>
        </w:rPr>
        <w:t>cex.axis</w:t>
      </w:r>
      <w:r>
        <w:t xml:space="preserve"> (axis tick labels) </w:t>
      </w:r>
      <w:r w:rsidRPr="00F12FC9">
        <w:rPr>
          <w:rStyle w:val="codeChar"/>
        </w:rPr>
        <w:t>cex.lab</w:t>
      </w:r>
      <w:r>
        <w:t xml:space="preserve"> (axis titles), </w:t>
      </w:r>
      <w:r w:rsidRPr="00F12FC9">
        <w:rPr>
          <w:rStyle w:val="codeChar"/>
        </w:rPr>
        <w:t>cex.main</w:t>
      </w:r>
      <w:r>
        <w:t xml:space="preserve"> (plot title) or </w:t>
      </w:r>
      <w:r w:rsidRPr="00F12FC9">
        <w:rPr>
          <w:rStyle w:val="codeChar"/>
        </w:rPr>
        <w:t>cex.sub</w:t>
      </w:r>
      <w:r>
        <w:t xml:space="preserve"> (plot subtitle).  You should also note that, confusingly, there is a </w:t>
      </w:r>
      <w:r w:rsidRPr="00F12FC9">
        <w:rPr>
          <w:rStyle w:val="codeChar"/>
        </w:rPr>
        <w:t>cex</w:t>
      </w:r>
      <w:r>
        <w:t xml:space="preserve"> parameter which can be passed to the </w:t>
      </w:r>
      <w:r w:rsidRPr="00BA0FF7">
        <w:rPr>
          <w:rStyle w:val="codeChar"/>
        </w:rPr>
        <w:t>plot</w:t>
      </w:r>
      <w:r>
        <w:t xml:space="preserve"> function which only affects the plotting characters, and doesn’t affect the fonts, which are only changed by altering this parameter through </w:t>
      </w:r>
      <w:r w:rsidRPr="00BA0FF7">
        <w:rPr>
          <w:rStyle w:val="codeChar"/>
        </w:rPr>
        <w:t>par</w:t>
      </w:r>
      <w:r>
        <w:t>.</w:t>
      </w:r>
    </w:p>
    <w:p w14:paraId="1F9012FF" w14:textId="77777777" w:rsidR="00F12FC9" w:rsidRDefault="00F12FC9" w:rsidP="00F12FC9"/>
    <w:p w14:paraId="7535892A" w14:textId="11735BFF" w:rsidR="00F12FC9" w:rsidRDefault="00F12FC9" w:rsidP="00F12FC9">
      <w:r>
        <w:rPr>
          <w:noProof/>
          <w:lang w:val="en-US"/>
        </w:rPr>
        <w:drawing>
          <wp:inline distT="0" distB="0" distL="0" distR="0" wp14:anchorId="119D1105" wp14:editId="5642B915">
            <wp:extent cx="5733415" cy="2867025"/>
            <wp:effectExtent l="0" t="0" r="63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ex_sizes.png"/>
                    <pic:cNvPicPr/>
                  </pic:nvPicPr>
                  <pic:blipFill>
                    <a:blip r:embed="rId28">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4AEAAF6A" w14:textId="77777777" w:rsidR="00F12FC9" w:rsidRDefault="00F12FC9" w:rsidP="00F12FC9"/>
    <w:p w14:paraId="28584CF3" w14:textId="6D6398BB" w:rsidR="00F12FC9" w:rsidRDefault="00F12FC9" w:rsidP="00F12FC9">
      <w:r>
        <w:t xml:space="preserve">As well as changing the size of your labels you can also change the font which is used to draw them.  </w:t>
      </w:r>
      <w:r w:rsidR="00E554F2">
        <w:t>R offers 4 standard font styles which can be assigned to the different plot elements.  These are:</w:t>
      </w:r>
    </w:p>
    <w:p w14:paraId="567F450A" w14:textId="77777777" w:rsidR="00E554F2" w:rsidRDefault="00E554F2" w:rsidP="00F12FC9"/>
    <w:p w14:paraId="096E73F8" w14:textId="15CB6702" w:rsidR="00E554F2" w:rsidRDefault="00E554F2" w:rsidP="00E554F2">
      <w:pPr>
        <w:pStyle w:val="ListParagraph"/>
        <w:numPr>
          <w:ilvl w:val="0"/>
          <w:numId w:val="29"/>
        </w:numPr>
      </w:pPr>
      <w:r>
        <w:t>Plain text (the default)</w:t>
      </w:r>
    </w:p>
    <w:p w14:paraId="7F30FF9F" w14:textId="7E21F4D6" w:rsidR="00E554F2" w:rsidRDefault="00E554F2" w:rsidP="00E554F2">
      <w:pPr>
        <w:pStyle w:val="ListParagraph"/>
        <w:numPr>
          <w:ilvl w:val="0"/>
          <w:numId w:val="29"/>
        </w:numPr>
      </w:pPr>
      <w:r>
        <w:t>Bold text</w:t>
      </w:r>
    </w:p>
    <w:p w14:paraId="373B6F19" w14:textId="4D733E3C" w:rsidR="00E554F2" w:rsidRDefault="00E554F2" w:rsidP="00E554F2">
      <w:pPr>
        <w:pStyle w:val="ListParagraph"/>
        <w:numPr>
          <w:ilvl w:val="0"/>
          <w:numId w:val="29"/>
        </w:numPr>
      </w:pPr>
      <w:r>
        <w:t>Italic text</w:t>
      </w:r>
    </w:p>
    <w:p w14:paraId="77BA9F03" w14:textId="59275F48" w:rsidR="00E554F2" w:rsidRDefault="00E554F2" w:rsidP="00E554F2">
      <w:pPr>
        <w:pStyle w:val="ListParagraph"/>
        <w:numPr>
          <w:ilvl w:val="0"/>
          <w:numId w:val="29"/>
        </w:numPr>
      </w:pPr>
      <w:r>
        <w:t>Bold italic text</w:t>
      </w:r>
    </w:p>
    <w:p w14:paraId="6B888272" w14:textId="77777777" w:rsidR="00E554F2" w:rsidRDefault="00E554F2" w:rsidP="00E554F2"/>
    <w:p w14:paraId="4D81C4E8" w14:textId="71D8DBE3" w:rsidR="00E554F2" w:rsidRDefault="00E554F2" w:rsidP="00E554F2">
      <w:r>
        <w:t xml:space="preserve">These can be assigned to the </w:t>
      </w:r>
      <w:r w:rsidRPr="00BA0FF7">
        <w:rPr>
          <w:rStyle w:val="codeChar"/>
        </w:rPr>
        <w:t>font</w:t>
      </w:r>
      <w:r>
        <w:t xml:space="preserve"> parameter to change all fonts in a plot, or to one of its sub-parameters, </w:t>
      </w:r>
      <w:r w:rsidRPr="00E554F2">
        <w:rPr>
          <w:rStyle w:val="codeChar"/>
        </w:rPr>
        <w:t>font.axis</w:t>
      </w:r>
      <w:r>
        <w:t xml:space="preserve"> (axis tick labels), </w:t>
      </w:r>
      <w:r w:rsidRPr="00E554F2">
        <w:rPr>
          <w:rStyle w:val="codeChar"/>
        </w:rPr>
        <w:t>font.lab</w:t>
      </w:r>
      <w:r>
        <w:t xml:space="preserve"> (axis titles), </w:t>
      </w:r>
      <w:r w:rsidRPr="00E554F2">
        <w:rPr>
          <w:rStyle w:val="codeChar"/>
        </w:rPr>
        <w:t>font.main</w:t>
      </w:r>
      <w:r>
        <w:t xml:space="preserve"> (plot title) or </w:t>
      </w:r>
      <w:r w:rsidRPr="00E554F2">
        <w:rPr>
          <w:rStyle w:val="codeChar"/>
        </w:rPr>
        <w:t>font.sub</w:t>
      </w:r>
      <w:r>
        <w:t xml:space="preserve"> (plot subtitle).</w:t>
      </w:r>
    </w:p>
    <w:p w14:paraId="27788BF4" w14:textId="77777777" w:rsidR="00E554F2" w:rsidRDefault="00E554F2" w:rsidP="00E554F2"/>
    <w:p w14:paraId="569DC61D" w14:textId="1768FB2E" w:rsidR="00E554F2" w:rsidRDefault="00E554F2" w:rsidP="00E554F2">
      <w:r>
        <w:t xml:space="preserve">In addition to changing the style of the font you can also change between 3 standard font families using the </w:t>
      </w:r>
      <w:r w:rsidRPr="00E554F2">
        <w:rPr>
          <w:rStyle w:val="codeChar"/>
        </w:rPr>
        <w:t>family</w:t>
      </w:r>
      <w:r>
        <w:t xml:space="preserve"> parameter.  These are </w:t>
      </w:r>
      <w:r w:rsidRPr="00E554F2">
        <w:rPr>
          <w:rStyle w:val="codeChar"/>
        </w:rPr>
        <w:t>sans</w:t>
      </w:r>
      <w:r>
        <w:t xml:space="preserve"> (plain sans-serif font – the default and what you should nearly always use), </w:t>
      </w:r>
      <w:r w:rsidRPr="00E554F2">
        <w:rPr>
          <w:rStyle w:val="codeChar"/>
        </w:rPr>
        <w:t>serif</w:t>
      </w:r>
      <w:r>
        <w:t xml:space="preserve"> (a serif font similar to Times Roman – shouldn’t generally be used for plots), or </w:t>
      </w:r>
      <w:r w:rsidRPr="00E554F2">
        <w:rPr>
          <w:rStyle w:val="codeChar"/>
        </w:rPr>
        <w:t>mono</w:t>
      </w:r>
      <w:r>
        <w:t xml:space="preserve"> (monospaced font where all letters are the same width.  Can be useful if including DNA or Protein sequence tags in a plot).</w:t>
      </w:r>
    </w:p>
    <w:p w14:paraId="5DCCB433" w14:textId="77777777" w:rsidR="00E554F2" w:rsidRDefault="00E554F2" w:rsidP="00E554F2"/>
    <w:p w14:paraId="1129DF86" w14:textId="5F3E5BE5" w:rsidR="00E554F2" w:rsidRDefault="00E554F2" w:rsidP="00E554F2">
      <w:r>
        <w:t xml:space="preserve">Finally you can choose the orientation of your labels by using the </w:t>
      </w:r>
      <w:r w:rsidRPr="00E554F2">
        <w:rPr>
          <w:rStyle w:val="codeChar"/>
        </w:rPr>
        <w:t>las</w:t>
      </w:r>
      <w:r>
        <w:t xml:space="preserve"> parameter.  This takes a numeric value whose meaning is:</w:t>
      </w:r>
    </w:p>
    <w:p w14:paraId="39CD7C29" w14:textId="77777777" w:rsidR="00E554F2" w:rsidRDefault="00E554F2" w:rsidP="00E554F2"/>
    <w:p w14:paraId="1968A994" w14:textId="1390DCCE" w:rsidR="00E554F2" w:rsidRDefault="00E554F2" w:rsidP="00E554F2">
      <w:pPr>
        <w:pStyle w:val="ListParagraph"/>
        <w:numPr>
          <w:ilvl w:val="0"/>
          <w:numId w:val="31"/>
        </w:numPr>
      </w:pPr>
      <w:r>
        <w:t>Always parallel to the axis (the default)</w:t>
      </w:r>
    </w:p>
    <w:p w14:paraId="560832C7" w14:textId="1AD9DC50" w:rsidR="00E554F2" w:rsidRDefault="00E554F2" w:rsidP="00E554F2">
      <w:pPr>
        <w:pStyle w:val="ListParagraph"/>
        <w:numPr>
          <w:ilvl w:val="0"/>
          <w:numId w:val="31"/>
        </w:numPr>
      </w:pPr>
      <w:r>
        <w:t>Always horizontal (usually the easiest to read)</w:t>
      </w:r>
    </w:p>
    <w:p w14:paraId="647C97D6" w14:textId="305C6D28" w:rsidR="00E554F2" w:rsidRDefault="00E554F2" w:rsidP="00E554F2">
      <w:pPr>
        <w:pStyle w:val="ListParagraph"/>
        <w:numPr>
          <w:ilvl w:val="0"/>
          <w:numId w:val="31"/>
        </w:numPr>
      </w:pPr>
      <w:r>
        <w:t>Always perpendicular to the axis</w:t>
      </w:r>
    </w:p>
    <w:p w14:paraId="32E5AE4C" w14:textId="42595A5A" w:rsidR="00E554F2" w:rsidRDefault="00E554F2" w:rsidP="00E554F2">
      <w:pPr>
        <w:pStyle w:val="ListParagraph"/>
        <w:numPr>
          <w:ilvl w:val="0"/>
          <w:numId w:val="31"/>
        </w:numPr>
      </w:pPr>
      <w:r>
        <w:t>Always vertical</w:t>
      </w:r>
    </w:p>
    <w:p w14:paraId="2A02EE6E" w14:textId="77777777" w:rsidR="00E554F2" w:rsidRDefault="00E554F2" w:rsidP="00E554F2"/>
    <w:p w14:paraId="041ACE0C" w14:textId="223AFB1D" w:rsidR="003930FA" w:rsidRDefault="00050825" w:rsidP="003930FA">
      <w:r>
        <w:rPr>
          <w:noProof/>
          <w:lang w:val="en-US"/>
        </w:rPr>
        <w:drawing>
          <wp:inline distT="0" distB="0" distL="0" distR="0" wp14:anchorId="102EA399" wp14:editId="3DCB3E9B">
            <wp:extent cx="5733415" cy="2867025"/>
            <wp:effectExtent l="0" t="0" r="63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nt_styles.png"/>
                    <pic:cNvPicPr/>
                  </pic:nvPicPr>
                  <pic:blipFill>
                    <a:blip r:embed="rId29">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135F6041" w14:textId="4CFC5270" w:rsidR="003930FA" w:rsidRDefault="003930FA" w:rsidP="003930FA">
      <w:pPr>
        <w:pStyle w:val="Heading3"/>
      </w:pPr>
      <w:bookmarkStart w:id="32" w:name="_Toc436053638"/>
      <w:r>
        <w:t>Multi-panel plots</w:t>
      </w:r>
      <w:bookmarkEnd w:id="32"/>
    </w:p>
    <w:p w14:paraId="4BC04487" w14:textId="067FA159" w:rsidR="00050825" w:rsidRDefault="00050825" w:rsidP="00050825">
      <w:r>
        <w:t xml:space="preserve">One of the most common things to change in the </w:t>
      </w:r>
      <w:r w:rsidRPr="00050825">
        <w:rPr>
          <w:rStyle w:val="codeChar"/>
        </w:rPr>
        <w:t>par</w:t>
      </w:r>
      <w:r>
        <w:t xml:space="preserve"> system is the overall layout of the plot area.  Rather than having your </w:t>
      </w:r>
      <w:r w:rsidRPr="00266C1F">
        <w:rPr>
          <w:rStyle w:val="codeChar"/>
        </w:rPr>
        <w:t xml:space="preserve">plot </w:t>
      </w:r>
      <w:r>
        <w:t xml:space="preserve">command draw a graph which takes up the entire plot area you can divide this into a grid of sub-areas where each new </w:t>
      </w:r>
      <w:r w:rsidRPr="00266C1F">
        <w:rPr>
          <w:rStyle w:val="codeChar"/>
        </w:rPr>
        <w:t xml:space="preserve">plot </w:t>
      </w:r>
      <w:r>
        <w:t>command moves to the next sub-area until the entire plot area is full, at which point the next plot wipes the whole area and starts over again.</w:t>
      </w:r>
    </w:p>
    <w:p w14:paraId="2A11C357" w14:textId="77777777" w:rsidR="00050825" w:rsidRDefault="00050825" w:rsidP="00050825"/>
    <w:p w14:paraId="695D8468" w14:textId="43AD8902" w:rsidR="00050825" w:rsidRDefault="00050825" w:rsidP="00050825">
      <w:r>
        <w:t xml:space="preserve">You can set the plot area to be divided in this way using the </w:t>
      </w:r>
      <w:r w:rsidRPr="00050825">
        <w:rPr>
          <w:rStyle w:val="codeChar"/>
        </w:rPr>
        <w:t>mfrow</w:t>
      </w:r>
      <w:r>
        <w:t xml:space="preserve"> parameter.  This takes a vector of two values (rows, columns) to say how you want the division to occur.</w:t>
      </w:r>
    </w:p>
    <w:p w14:paraId="1C31BAE3" w14:textId="77777777" w:rsidR="00050825" w:rsidRDefault="00050825" w:rsidP="00050825"/>
    <w:p w14:paraId="3ADB69A3" w14:textId="07C07FDA" w:rsidR="00050825" w:rsidRDefault="00050825" w:rsidP="00050825">
      <w:r>
        <w:rPr>
          <w:noProof/>
          <w:lang w:val="en-US"/>
        </w:rPr>
        <w:lastRenderedPageBreak/>
        <w:drawing>
          <wp:inline distT="0" distB="0" distL="0" distR="0" wp14:anchorId="7EF57B13" wp14:editId="4EB22B94">
            <wp:extent cx="5733415" cy="3248660"/>
            <wp:effectExtent l="0" t="0" r="63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ulti_panel.png"/>
                    <pic:cNvPicPr/>
                  </pic:nvPicPr>
                  <pic:blipFill>
                    <a:blip r:embed="rId30">
                      <a:extLst>
                        <a:ext uri="{28A0092B-C50C-407E-A947-70E740481C1C}">
                          <a14:useLocalDpi xmlns:a14="http://schemas.microsoft.com/office/drawing/2010/main" val="0"/>
                        </a:ext>
                      </a:extLst>
                    </a:blip>
                    <a:stretch>
                      <a:fillRect/>
                    </a:stretch>
                  </pic:blipFill>
                  <pic:spPr>
                    <a:xfrm>
                      <a:off x="0" y="0"/>
                      <a:ext cx="5733415" cy="3248660"/>
                    </a:xfrm>
                    <a:prstGeom prst="rect">
                      <a:avLst/>
                    </a:prstGeom>
                  </pic:spPr>
                </pic:pic>
              </a:graphicData>
            </a:graphic>
          </wp:inline>
        </w:drawing>
      </w:r>
    </w:p>
    <w:p w14:paraId="736DFBE6" w14:textId="77777777" w:rsidR="00050825" w:rsidRDefault="00050825" w:rsidP="00050825"/>
    <w:p w14:paraId="5D658F27" w14:textId="77777777" w:rsidR="00050825" w:rsidRPr="00050825" w:rsidRDefault="00050825" w:rsidP="00050825"/>
    <w:p w14:paraId="22323CAA" w14:textId="77777777" w:rsidR="00D27D96" w:rsidRPr="00D80212" w:rsidRDefault="00D27D96" w:rsidP="00D80212"/>
    <w:p w14:paraId="772EC370" w14:textId="77777777" w:rsidR="004D2132" w:rsidRDefault="004D2132" w:rsidP="004D2132"/>
    <w:p w14:paraId="0948D8B7" w14:textId="77777777" w:rsidR="005D2CF6" w:rsidRDefault="005D2CF6">
      <w:pPr>
        <w:spacing w:line="240" w:lineRule="auto"/>
        <w:jc w:val="left"/>
        <w:rPr>
          <w:b/>
          <w:color w:val="1F497D"/>
          <w:sz w:val="36"/>
        </w:rPr>
      </w:pPr>
      <w:bookmarkStart w:id="33" w:name="_Toc436053639"/>
      <w:r>
        <w:br w:type="page"/>
      </w:r>
    </w:p>
    <w:p w14:paraId="580C9B78" w14:textId="7206C88E" w:rsidR="003615DF" w:rsidRDefault="00AA3912" w:rsidP="00AA3912">
      <w:pPr>
        <w:pStyle w:val="Heading1"/>
      </w:pPr>
      <w:r>
        <w:lastRenderedPageBreak/>
        <w:t>Using Colour</w:t>
      </w:r>
      <w:bookmarkEnd w:id="33"/>
    </w:p>
    <w:p w14:paraId="6ED08A39" w14:textId="578C5691" w:rsidR="00D27D96" w:rsidRDefault="00C74CA1" w:rsidP="00D27D96">
      <w:r>
        <w:t>Most plot types in R allow you some flexibility over the use of colour.  Most commonly you will provide either a custom vector of colours to use, or you can use a common colour scheme to which your samples will be matched.</w:t>
      </w:r>
    </w:p>
    <w:p w14:paraId="56961ABB" w14:textId="77777777" w:rsidR="00C74CA1" w:rsidRDefault="00C74CA1" w:rsidP="00D27D96"/>
    <w:p w14:paraId="3DE1E253" w14:textId="1DB46857" w:rsidR="00C74CA1" w:rsidRDefault="00C74CA1" w:rsidP="00D27D96">
      <w:r>
        <w:t>In general there are two ways of specifying colours, either you can describe an individual colour, or you can provide a function which can generate a custom set of colours dynamically.</w:t>
      </w:r>
    </w:p>
    <w:p w14:paraId="6DAF341E" w14:textId="77777777" w:rsidR="00C74CA1" w:rsidRPr="00D27D96" w:rsidRDefault="00C74CA1" w:rsidP="00D27D96"/>
    <w:p w14:paraId="7A529F9C" w14:textId="094315FD" w:rsidR="00C74CA1" w:rsidRDefault="00C74CA1" w:rsidP="00AA3912">
      <w:pPr>
        <w:pStyle w:val="Heading2"/>
      </w:pPr>
      <w:bookmarkStart w:id="34" w:name="_Toc436053640"/>
      <w:r>
        <w:t>Specifying colours</w:t>
      </w:r>
      <w:bookmarkEnd w:id="34"/>
    </w:p>
    <w:p w14:paraId="2D139172" w14:textId="4958AC24" w:rsidR="00C74CA1" w:rsidRDefault="00C74CA1" w:rsidP="00C74CA1">
      <w:r>
        <w:t xml:space="preserve">Colours can be manually specified either through a direct RGB hexadecimal string or through the use of a controlled set of colour names defined within the language.  You can see the predefined colours by running </w:t>
      </w:r>
      <w:r w:rsidRPr="00FC2C87">
        <w:rPr>
          <w:rStyle w:val="codeChar"/>
        </w:rPr>
        <w:t>colors()</w:t>
      </w:r>
      <w:r w:rsidR="00245B35">
        <w:t xml:space="preserve">.  </w:t>
      </w:r>
      <w:r w:rsidR="00FC2C87">
        <w:t>If you want to manually define a colour then you can do this using hexadecimal notation where you can specify either 3 or 4 values in a single string.  The first 3 required values are the amount of red, green and blue in hex values between 0 (</w:t>
      </w:r>
      <w:r w:rsidR="00FC2C87" w:rsidRPr="00FC2C87">
        <w:rPr>
          <w:rStyle w:val="codeChar"/>
        </w:rPr>
        <w:t>00</w:t>
      </w:r>
      <w:r w:rsidR="00FC2C87">
        <w:t>) and 255 (</w:t>
      </w:r>
      <w:r w:rsidR="00FC2C87" w:rsidRPr="00FC2C87">
        <w:rPr>
          <w:rStyle w:val="codeChar"/>
        </w:rPr>
        <w:t>FF</w:t>
      </w:r>
      <w:r w:rsidR="00FC2C87">
        <w:t>).  The optional fourth value would be the alpha (transparency) value.</w:t>
      </w:r>
    </w:p>
    <w:p w14:paraId="6437BCF3" w14:textId="77777777" w:rsidR="00FC2C87" w:rsidRDefault="00FC2C87" w:rsidP="00C74CA1"/>
    <w:p w14:paraId="47C65CE9" w14:textId="77777777" w:rsidR="007513FD" w:rsidRDefault="007513FD" w:rsidP="00C74CA1">
      <w:r>
        <w:t>For example:</w:t>
      </w:r>
    </w:p>
    <w:p w14:paraId="05E7F7F1" w14:textId="77777777" w:rsidR="007513FD" w:rsidRDefault="007513FD" w:rsidP="00C74CA1"/>
    <w:p w14:paraId="1D2EEAB8" w14:textId="326CEB54" w:rsidR="007513FD" w:rsidRDefault="007513FD" w:rsidP="00C74CA1">
      <w:pPr>
        <w:pStyle w:val="ListParagraph"/>
        <w:numPr>
          <w:ilvl w:val="0"/>
          <w:numId w:val="25"/>
        </w:numPr>
      </w:pPr>
      <w:r>
        <w:t xml:space="preserve">Pure red would be </w:t>
      </w:r>
      <w:r w:rsidRPr="007513FD">
        <w:rPr>
          <w:rStyle w:val="codeChar"/>
        </w:rPr>
        <w:t>#FF0000</w:t>
      </w:r>
    </w:p>
    <w:p w14:paraId="635D43B7" w14:textId="0F8B8CC7" w:rsidR="007513FD" w:rsidRDefault="007513FD" w:rsidP="00C74CA1">
      <w:pPr>
        <w:pStyle w:val="ListParagraph"/>
        <w:numPr>
          <w:ilvl w:val="0"/>
          <w:numId w:val="25"/>
        </w:numPr>
      </w:pPr>
      <w:r>
        <w:t xml:space="preserve">Pure blue would be </w:t>
      </w:r>
      <w:r w:rsidRPr="007513FD">
        <w:rPr>
          <w:rStyle w:val="codeChar"/>
        </w:rPr>
        <w:t>#0000FF</w:t>
      </w:r>
    </w:p>
    <w:p w14:paraId="77A46896" w14:textId="4D743BDF" w:rsidR="007513FD" w:rsidRDefault="007513FD" w:rsidP="00C74CA1">
      <w:pPr>
        <w:pStyle w:val="ListParagraph"/>
        <w:numPr>
          <w:ilvl w:val="0"/>
          <w:numId w:val="25"/>
        </w:numPr>
      </w:pPr>
      <w:r>
        <w:t xml:space="preserve">Dark green would be </w:t>
      </w:r>
      <w:r w:rsidRPr="007513FD">
        <w:rPr>
          <w:rStyle w:val="codeChar"/>
        </w:rPr>
        <w:t>#007F00</w:t>
      </w:r>
    </w:p>
    <w:p w14:paraId="7F29A6F6" w14:textId="51B18FD8" w:rsidR="007513FD" w:rsidRDefault="007513FD" w:rsidP="00C74CA1">
      <w:pPr>
        <w:pStyle w:val="ListParagraph"/>
        <w:numPr>
          <w:ilvl w:val="0"/>
          <w:numId w:val="25"/>
        </w:numPr>
      </w:pPr>
      <w:r>
        <w:t xml:space="preserve">Dark purple would be </w:t>
      </w:r>
      <w:r w:rsidRPr="007513FD">
        <w:rPr>
          <w:rStyle w:val="codeChar"/>
        </w:rPr>
        <w:t>#CC00CC</w:t>
      </w:r>
    </w:p>
    <w:p w14:paraId="7BF71A1C" w14:textId="1CBC4703" w:rsidR="007513FD" w:rsidRDefault="007513FD" w:rsidP="00C74CA1">
      <w:pPr>
        <w:pStyle w:val="ListParagraph"/>
        <w:numPr>
          <w:ilvl w:val="0"/>
          <w:numId w:val="25"/>
        </w:numPr>
      </w:pPr>
      <w:r>
        <w:t xml:space="preserve">Semi-transparent yellow would be </w:t>
      </w:r>
      <w:r w:rsidRPr="007513FD">
        <w:rPr>
          <w:rStyle w:val="codeChar"/>
        </w:rPr>
        <w:t>#FFFF0044</w:t>
      </w:r>
    </w:p>
    <w:p w14:paraId="138CD461" w14:textId="77777777" w:rsidR="007513FD" w:rsidRDefault="007513FD" w:rsidP="007513FD"/>
    <w:p w14:paraId="1ACE8866" w14:textId="4A1DFD67" w:rsidR="007513FD" w:rsidRDefault="00E018A9" w:rsidP="007513FD">
      <w:r>
        <w:t xml:space="preserve">To convert to hexadecimal you can use </w:t>
      </w:r>
      <w:r w:rsidRPr="00E018A9">
        <w:rPr>
          <w:rStyle w:val="codeChar"/>
        </w:rPr>
        <w:t>as.hexmode()</w:t>
      </w:r>
      <w:r>
        <w:t xml:space="preserve"> in R.</w:t>
      </w:r>
    </w:p>
    <w:p w14:paraId="69D0B033" w14:textId="77777777" w:rsidR="00FC2C87" w:rsidRDefault="00FC2C87" w:rsidP="00C74CA1"/>
    <w:p w14:paraId="4EC22645" w14:textId="77777777" w:rsidR="00C74CA1" w:rsidRPr="00C74CA1" w:rsidRDefault="00C74CA1" w:rsidP="00C74CA1"/>
    <w:p w14:paraId="7B8F3759" w14:textId="678B261F" w:rsidR="00E018A9" w:rsidRDefault="00AA3912" w:rsidP="00E018A9">
      <w:pPr>
        <w:pStyle w:val="Heading2"/>
      </w:pPr>
      <w:bookmarkStart w:id="35" w:name="_Toc436053641"/>
      <w:r>
        <w:t>Built-in colour schemes</w:t>
      </w:r>
      <w:bookmarkEnd w:id="35"/>
    </w:p>
    <w:p w14:paraId="60426022" w14:textId="4A2AC644" w:rsidR="00E018A9" w:rsidRDefault="00E018A9" w:rsidP="00E018A9">
      <w:r>
        <w:t>Unless it’s for a very simple application most of the time it doesn’t make any sense to try to define your own colour palettes to use in R.  Defining a good palette with good colour separation and equal visual impact is not a trivial task and it’s better to use a pre-defined palette rather than make up your own.</w:t>
      </w:r>
    </w:p>
    <w:p w14:paraId="54833F93" w14:textId="77777777" w:rsidR="00E018A9" w:rsidRDefault="00E018A9" w:rsidP="00E018A9"/>
    <w:p w14:paraId="6604ECB4" w14:textId="45C719CB" w:rsidR="00E018A9" w:rsidRDefault="00E018A9" w:rsidP="00E018A9">
      <w:r>
        <w:t>There are some colour palettes built into the core R language.</w:t>
      </w:r>
      <w:r w:rsidR="00790BEA">
        <w:t xml:space="preserve">  </w:t>
      </w:r>
      <w:r w:rsidR="0091434D">
        <w:t>These are generally semi-quantitative schemes which can be useful but maybe aren’t the best schemes available.  The built-in colour palette functions are:</w:t>
      </w:r>
    </w:p>
    <w:p w14:paraId="370B40F0" w14:textId="77777777" w:rsidR="0091434D" w:rsidRDefault="0091434D" w:rsidP="00E018A9"/>
    <w:p w14:paraId="02355C16" w14:textId="3D35135E" w:rsidR="0091434D" w:rsidRDefault="0091434D" w:rsidP="0091434D">
      <w:pPr>
        <w:pStyle w:val="ListParagraph"/>
        <w:numPr>
          <w:ilvl w:val="0"/>
          <w:numId w:val="26"/>
        </w:numPr>
      </w:pPr>
      <w:r w:rsidRPr="0091434D">
        <w:rPr>
          <w:rStyle w:val="codeChar"/>
        </w:rPr>
        <w:t>rainbow</w:t>
      </w:r>
    </w:p>
    <w:p w14:paraId="006127E1" w14:textId="3834C4C8" w:rsidR="0091434D" w:rsidRDefault="0091434D" w:rsidP="0091434D">
      <w:pPr>
        <w:pStyle w:val="ListParagraph"/>
        <w:numPr>
          <w:ilvl w:val="0"/>
          <w:numId w:val="26"/>
        </w:numPr>
      </w:pPr>
      <w:r w:rsidRPr="0091434D">
        <w:rPr>
          <w:rStyle w:val="codeChar"/>
        </w:rPr>
        <w:t>heat.colors</w:t>
      </w:r>
    </w:p>
    <w:p w14:paraId="427D452B" w14:textId="5B6DF902" w:rsidR="0091434D" w:rsidRDefault="0091434D" w:rsidP="0091434D">
      <w:pPr>
        <w:pStyle w:val="ListParagraph"/>
        <w:numPr>
          <w:ilvl w:val="0"/>
          <w:numId w:val="26"/>
        </w:numPr>
      </w:pPr>
      <w:r w:rsidRPr="0091434D">
        <w:rPr>
          <w:rStyle w:val="codeChar"/>
        </w:rPr>
        <w:t>cm.colors</w:t>
      </w:r>
    </w:p>
    <w:p w14:paraId="6A53E8D2" w14:textId="24F69F17" w:rsidR="0091434D" w:rsidRDefault="0091434D" w:rsidP="0091434D">
      <w:pPr>
        <w:pStyle w:val="ListParagraph"/>
        <w:numPr>
          <w:ilvl w:val="0"/>
          <w:numId w:val="26"/>
        </w:numPr>
      </w:pPr>
      <w:r w:rsidRPr="0091434D">
        <w:rPr>
          <w:rStyle w:val="codeChar"/>
        </w:rPr>
        <w:t>terrain.colors</w:t>
      </w:r>
    </w:p>
    <w:p w14:paraId="317A9BFD" w14:textId="2441F545" w:rsidR="0091434D" w:rsidRDefault="0091434D" w:rsidP="0091434D">
      <w:pPr>
        <w:pStyle w:val="ListParagraph"/>
        <w:numPr>
          <w:ilvl w:val="0"/>
          <w:numId w:val="26"/>
        </w:numPr>
      </w:pPr>
      <w:r w:rsidRPr="0091434D">
        <w:rPr>
          <w:rStyle w:val="codeChar"/>
        </w:rPr>
        <w:t>topo.colors</w:t>
      </w:r>
    </w:p>
    <w:p w14:paraId="1068316C" w14:textId="77777777" w:rsidR="0091434D" w:rsidRDefault="0091434D" w:rsidP="00E018A9"/>
    <w:p w14:paraId="75DEBBF5" w14:textId="1D7250AB" w:rsidR="00790BEA" w:rsidRDefault="0091434D" w:rsidP="00E018A9">
      <w:r>
        <w:t>Each of them simply takes the number of colours you want to generate as an argument.</w:t>
      </w:r>
    </w:p>
    <w:p w14:paraId="083CBED9" w14:textId="77777777" w:rsidR="0091434D" w:rsidRDefault="0091434D" w:rsidP="00E018A9"/>
    <w:p w14:paraId="458D6EB0" w14:textId="613BECD2" w:rsidR="0091434D" w:rsidRDefault="0091434D" w:rsidP="00E018A9">
      <w:r>
        <w:rPr>
          <w:noProof/>
          <w:lang w:val="en-US"/>
        </w:rPr>
        <w:lastRenderedPageBreak/>
        <w:drawing>
          <wp:inline distT="0" distB="0" distL="0" distR="0" wp14:anchorId="52F91399" wp14:editId="2A0A290C">
            <wp:extent cx="5733415" cy="28670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_colour_schemes.png"/>
                    <pic:cNvPicPr/>
                  </pic:nvPicPr>
                  <pic:blipFill>
                    <a:blip r:embed="rId31">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116B2F96" w14:textId="77777777" w:rsidR="0091434D" w:rsidRDefault="0091434D" w:rsidP="00E018A9"/>
    <w:p w14:paraId="6C59F060" w14:textId="77777777" w:rsidR="00E018A9" w:rsidRPr="00E018A9" w:rsidRDefault="00E018A9" w:rsidP="00E018A9"/>
    <w:p w14:paraId="254FDD43" w14:textId="03E814AE" w:rsidR="00E018A9" w:rsidRDefault="00E018A9" w:rsidP="00AA3912">
      <w:pPr>
        <w:pStyle w:val="Heading2"/>
      </w:pPr>
      <w:bookmarkStart w:id="36" w:name="_Toc436053642"/>
      <w:r>
        <w:t>External colour libraries</w:t>
      </w:r>
      <w:bookmarkEnd w:id="36"/>
    </w:p>
    <w:p w14:paraId="62D588A6" w14:textId="4BF66EA2" w:rsidR="0091434D" w:rsidRDefault="0091434D" w:rsidP="0091434D">
      <w:r>
        <w:t>In addition to the colour functions built into R there are some very good external colour packages which are usually the best place to go for either pre-defined palettes, or for functions to easily generate your own palettes.</w:t>
      </w:r>
    </w:p>
    <w:p w14:paraId="34E83999" w14:textId="77777777" w:rsidR="0091434D" w:rsidRPr="0091434D" w:rsidRDefault="0091434D" w:rsidP="0091434D"/>
    <w:p w14:paraId="1226E160" w14:textId="18BDA863" w:rsidR="00AA3912" w:rsidRDefault="00AA3912" w:rsidP="00E018A9">
      <w:pPr>
        <w:pStyle w:val="Heading3"/>
      </w:pPr>
      <w:bookmarkStart w:id="37" w:name="_Toc436053643"/>
      <w:r>
        <w:t>Color Brewer</w:t>
      </w:r>
      <w:bookmarkEnd w:id="37"/>
    </w:p>
    <w:p w14:paraId="40BDDECF" w14:textId="4AAE91F6" w:rsidR="00CF0F02" w:rsidRDefault="0091434D" w:rsidP="0091434D">
      <w:r>
        <w:t xml:space="preserve">One of the most popular colour palette packages is </w:t>
      </w:r>
      <w:r w:rsidRPr="00CF0F02">
        <w:rPr>
          <w:rStyle w:val="codeChar"/>
        </w:rPr>
        <w:t>RColorBrewer</w:t>
      </w:r>
      <w:r>
        <w:t xml:space="preserve">.  </w:t>
      </w:r>
      <w:r w:rsidR="00CF0F02">
        <w:t xml:space="preserve">The </w:t>
      </w:r>
      <w:r>
        <w:t>ColorBrewer</w:t>
      </w:r>
      <w:r w:rsidR="00CF0F02">
        <w:t xml:space="preserve"> project (</w:t>
      </w:r>
      <w:hyperlink r:id="rId32" w:history="1">
        <w:r w:rsidR="00CF0F02" w:rsidRPr="003145C0">
          <w:rPr>
            <w:rStyle w:val="Hyperlink"/>
          </w:rPr>
          <w:t>http://colorbrewer2.org/</w:t>
        </w:r>
      </w:hyperlink>
      <w:r w:rsidR="00CF0F02">
        <w:t xml:space="preserve">) originated to make colour schemes for maps, but the palettes it produced are now used in lots of applications.  It really just consists of a set of pre-defined palettes from which you can select the one you like, and choose how many colours from it to extract.  You can view all of the palettes available with: </w:t>
      </w:r>
    </w:p>
    <w:p w14:paraId="12B35994" w14:textId="77777777" w:rsidR="00CF0F02" w:rsidRDefault="00CF0F02" w:rsidP="0091434D"/>
    <w:p w14:paraId="77FCD3B4" w14:textId="714D53EF" w:rsidR="001432AB" w:rsidRDefault="001432AB" w:rsidP="001432AB">
      <w:pPr>
        <w:pStyle w:val="code"/>
      </w:pPr>
      <w:r w:rsidRPr="001432AB">
        <w:t>display.brewer.all()</w:t>
      </w:r>
    </w:p>
    <w:p w14:paraId="61158519" w14:textId="26F98A91" w:rsidR="00CF0F02" w:rsidRDefault="00CF0F02" w:rsidP="00CF0F02">
      <w:r>
        <w:rPr>
          <w:noProof/>
          <w:lang w:val="en-US"/>
        </w:rPr>
        <w:drawing>
          <wp:inline distT="0" distB="0" distL="0" distR="0" wp14:anchorId="434E79DD" wp14:editId="11CA8AEC">
            <wp:extent cx="5733415" cy="28670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_brewer_palettes.png"/>
                    <pic:cNvPicPr/>
                  </pic:nvPicPr>
                  <pic:blipFill>
                    <a:blip r:embed="rId33">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r>
        <w:t>It’s particularly good for categorical palettes (the middle block in the image above).</w:t>
      </w:r>
    </w:p>
    <w:p w14:paraId="6F1C2D0F" w14:textId="77777777" w:rsidR="00CF0F02" w:rsidRDefault="00CF0F02" w:rsidP="00CF0F02"/>
    <w:p w14:paraId="4E45A8BA" w14:textId="4292A092" w:rsidR="00CF0F02" w:rsidRDefault="00CF0F02" w:rsidP="00CF0F02">
      <w:r>
        <w:lastRenderedPageBreak/>
        <w:t xml:space="preserve">To extract colours from the palettes provided you simply use the </w:t>
      </w:r>
      <w:r w:rsidRPr="00CF0F02">
        <w:rPr>
          <w:rStyle w:val="codeChar"/>
        </w:rPr>
        <w:t>brewer.pal</w:t>
      </w:r>
      <w:r>
        <w:t xml:space="preserve"> function to say how many colours you want and which palette you want to take them from.</w:t>
      </w:r>
    </w:p>
    <w:p w14:paraId="141346DF" w14:textId="77777777" w:rsidR="00CF0F02" w:rsidRDefault="00CF0F02" w:rsidP="00CF0F02"/>
    <w:p w14:paraId="5A30BB70" w14:textId="09AF4A61" w:rsidR="00CF0F02" w:rsidRPr="00CF0F02" w:rsidRDefault="00CF0F02" w:rsidP="002261A4">
      <w:pPr>
        <w:pStyle w:val="code"/>
        <w:rPr>
          <w:lang w:eastAsia="en-GB"/>
        </w:rPr>
      </w:pPr>
      <w:r w:rsidRPr="00CF0F02">
        <w:rPr>
          <w:lang w:eastAsia="en-GB"/>
        </w:rPr>
        <w:t>brewer.pal(5,"Set1")</w:t>
      </w:r>
    </w:p>
    <w:p w14:paraId="1A939114" w14:textId="77777777" w:rsidR="00CF0F02" w:rsidRPr="00CF0F02" w:rsidRDefault="00CF0F02" w:rsidP="002261A4">
      <w:pPr>
        <w:pStyle w:val="code"/>
        <w:rPr>
          <w:lang w:eastAsia="en-GB"/>
        </w:rPr>
      </w:pPr>
      <w:r w:rsidRPr="00CF0F02">
        <w:rPr>
          <w:lang w:eastAsia="en-GB"/>
        </w:rPr>
        <w:t>[1] "#E41A1C" "#377EB8" "#4DAF4A" "#984EA3" "#FF7F00"</w:t>
      </w:r>
    </w:p>
    <w:p w14:paraId="5772C210" w14:textId="77777777" w:rsidR="00CF0F02" w:rsidRDefault="00CF0F02" w:rsidP="0091434D"/>
    <w:p w14:paraId="565DA1D0" w14:textId="77206D80" w:rsidR="00CF0F02" w:rsidRDefault="003A26F6" w:rsidP="003A26F6">
      <w:pPr>
        <w:pStyle w:val="Heading3"/>
      </w:pPr>
      <w:bookmarkStart w:id="38" w:name="_Toc436053644"/>
      <w:r>
        <w:t>colorRamps</w:t>
      </w:r>
      <w:bookmarkEnd w:id="38"/>
    </w:p>
    <w:p w14:paraId="5535418C" w14:textId="48546674" w:rsidR="003A26F6" w:rsidRDefault="003A26F6" w:rsidP="003A26F6">
      <w:r>
        <w:t xml:space="preserve">Whilst </w:t>
      </w:r>
      <w:r w:rsidRPr="00A65193">
        <w:rPr>
          <w:rStyle w:val="codeChar"/>
        </w:rPr>
        <w:t>RcolorBrewer</w:t>
      </w:r>
      <w:r>
        <w:t xml:space="preserve"> is very good for categorical palettes, if you want to generate </w:t>
      </w:r>
      <w:r w:rsidR="002F73D3">
        <w:t xml:space="preserve">quantitative colour schemes which smoothly transition between different colours then the functions provided within </w:t>
      </w:r>
      <w:r w:rsidR="002F73D3" w:rsidRPr="00A65193">
        <w:rPr>
          <w:rStyle w:val="codeChar"/>
        </w:rPr>
        <w:t>colorRamps</w:t>
      </w:r>
      <w:r w:rsidR="002F73D3">
        <w:t xml:space="preserve"> may be a better choice.  The package provides two functions which are useful for different tasks.</w:t>
      </w:r>
    </w:p>
    <w:p w14:paraId="68EB5DE9" w14:textId="77777777" w:rsidR="002F73D3" w:rsidRDefault="002F73D3" w:rsidP="003A26F6"/>
    <w:p w14:paraId="14377A4E" w14:textId="7BC952AC" w:rsidR="002F73D3" w:rsidRDefault="002F73D3" w:rsidP="002F73D3">
      <w:pPr>
        <w:pStyle w:val="ListParagraph"/>
        <w:numPr>
          <w:ilvl w:val="0"/>
          <w:numId w:val="27"/>
        </w:numPr>
      </w:pPr>
      <w:r w:rsidRPr="000C4BF3">
        <w:rPr>
          <w:rStyle w:val="codeChar"/>
        </w:rPr>
        <w:t>colorRamp</w:t>
      </w:r>
      <w:r>
        <w:t xml:space="preserve"> takes a vector of key colours and returns a function into which you can pass a vector of values between 0 and 1 and you will get back a matrix of RGB values for colours which correspond to that value.</w:t>
      </w:r>
    </w:p>
    <w:p w14:paraId="75759747" w14:textId="77777777" w:rsidR="002F73D3" w:rsidRDefault="002F73D3" w:rsidP="002F73D3">
      <w:pPr>
        <w:pStyle w:val="ListParagraph"/>
        <w:numPr>
          <w:ilvl w:val="0"/>
          <w:numId w:val="27"/>
        </w:numPr>
      </w:pPr>
      <w:r w:rsidRPr="000C4BF3">
        <w:rPr>
          <w:rStyle w:val="codeChar"/>
        </w:rPr>
        <w:t>colorRampPalette</w:t>
      </w:r>
      <w:r>
        <w:t xml:space="preserve"> takes a vector of key colours and returns a function into which you can pass an integer number and it will return you that number of colours sampled evenly from across the colour palette which was created.</w:t>
      </w:r>
    </w:p>
    <w:p w14:paraId="5D19D023" w14:textId="77777777" w:rsidR="002F73D3" w:rsidRDefault="002F73D3" w:rsidP="002F73D3"/>
    <w:tbl>
      <w:tblPr>
        <w:tblW w:w="172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7220"/>
      </w:tblGrid>
      <w:tr w:rsidR="002F73D3" w:rsidRPr="002F73D3" w14:paraId="24460D6C" w14:textId="77777777" w:rsidTr="000C4BF3">
        <w:trPr>
          <w:tblCellSpacing w:w="0" w:type="dxa"/>
        </w:trPr>
        <w:tc>
          <w:tcPr>
            <w:tcW w:w="0" w:type="auto"/>
            <w:shd w:val="clear" w:color="auto" w:fill="FFFFFF"/>
            <w:hideMark/>
          </w:tcPr>
          <w:p w14:paraId="55D4A02A" w14:textId="24C52DB4" w:rsidR="002F73D3" w:rsidRPr="002F73D3" w:rsidRDefault="002F73D3" w:rsidP="000C4BF3">
            <w:pPr>
              <w:pStyle w:val="code"/>
              <w:rPr>
                <w:lang w:eastAsia="en-GB"/>
              </w:rPr>
            </w:pPr>
            <w:r w:rsidRPr="002F73D3">
              <w:rPr>
                <w:lang w:eastAsia="en-GB"/>
              </w:rPr>
              <w:t>colorRamp(c("red","white","blue")) -&gt; palette</w:t>
            </w:r>
          </w:p>
          <w:p w14:paraId="59115F3F" w14:textId="3B770A4A" w:rsidR="002F73D3" w:rsidRPr="002F73D3" w:rsidRDefault="002F73D3" w:rsidP="000C4BF3">
            <w:pPr>
              <w:pStyle w:val="code"/>
              <w:rPr>
                <w:lang w:eastAsia="en-GB"/>
              </w:rPr>
            </w:pPr>
            <w:r w:rsidRPr="002F73D3">
              <w:rPr>
                <w:lang w:eastAsia="en-GB"/>
              </w:rPr>
              <w:t>palette(seq(from=0,to=1,by=0.1))</w:t>
            </w:r>
          </w:p>
          <w:p w14:paraId="0A7FD49F" w14:textId="77777777" w:rsidR="002F73D3" w:rsidRPr="002F73D3" w:rsidRDefault="002F73D3" w:rsidP="000C4BF3">
            <w:pPr>
              <w:pStyle w:val="code"/>
              <w:rPr>
                <w:color w:val="000000"/>
                <w:lang w:eastAsia="en-GB"/>
              </w:rPr>
            </w:pPr>
            <w:r w:rsidRPr="002F73D3">
              <w:rPr>
                <w:color w:val="000000"/>
                <w:lang w:eastAsia="en-GB"/>
              </w:rPr>
              <w:t xml:space="preserve">      [,1] [,2] [,3]</w:t>
            </w:r>
          </w:p>
          <w:p w14:paraId="650C9E58" w14:textId="77777777" w:rsidR="002F73D3" w:rsidRPr="002F73D3" w:rsidRDefault="002F73D3" w:rsidP="000C4BF3">
            <w:pPr>
              <w:pStyle w:val="code"/>
              <w:rPr>
                <w:color w:val="000000"/>
                <w:lang w:eastAsia="en-GB"/>
              </w:rPr>
            </w:pPr>
            <w:r w:rsidRPr="002F73D3">
              <w:rPr>
                <w:color w:val="000000"/>
                <w:lang w:eastAsia="en-GB"/>
              </w:rPr>
              <w:t xml:space="preserve"> [1,]  255    0    0</w:t>
            </w:r>
          </w:p>
          <w:p w14:paraId="302373DB" w14:textId="77777777" w:rsidR="002F73D3" w:rsidRPr="002F73D3" w:rsidRDefault="002F73D3" w:rsidP="000C4BF3">
            <w:pPr>
              <w:pStyle w:val="code"/>
              <w:rPr>
                <w:color w:val="000000"/>
                <w:lang w:eastAsia="en-GB"/>
              </w:rPr>
            </w:pPr>
            <w:r w:rsidRPr="002F73D3">
              <w:rPr>
                <w:color w:val="000000"/>
                <w:lang w:eastAsia="en-GB"/>
              </w:rPr>
              <w:t xml:space="preserve"> [2,]  255   51   51</w:t>
            </w:r>
          </w:p>
          <w:p w14:paraId="5B2062E3" w14:textId="77777777" w:rsidR="002F73D3" w:rsidRPr="002F73D3" w:rsidRDefault="002F73D3" w:rsidP="000C4BF3">
            <w:pPr>
              <w:pStyle w:val="code"/>
              <w:rPr>
                <w:color w:val="000000"/>
                <w:lang w:eastAsia="en-GB"/>
              </w:rPr>
            </w:pPr>
            <w:r w:rsidRPr="002F73D3">
              <w:rPr>
                <w:color w:val="000000"/>
                <w:lang w:eastAsia="en-GB"/>
              </w:rPr>
              <w:t xml:space="preserve"> [3,]  255  102  102</w:t>
            </w:r>
          </w:p>
          <w:p w14:paraId="047E7F80" w14:textId="77777777" w:rsidR="002F73D3" w:rsidRPr="002F73D3" w:rsidRDefault="002F73D3" w:rsidP="000C4BF3">
            <w:pPr>
              <w:pStyle w:val="code"/>
              <w:rPr>
                <w:color w:val="000000"/>
                <w:lang w:eastAsia="en-GB"/>
              </w:rPr>
            </w:pPr>
            <w:r w:rsidRPr="002F73D3">
              <w:rPr>
                <w:color w:val="000000"/>
                <w:lang w:eastAsia="en-GB"/>
              </w:rPr>
              <w:t xml:space="preserve"> [4,]  255  153  153</w:t>
            </w:r>
          </w:p>
          <w:p w14:paraId="03EE0D99" w14:textId="77777777" w:rsidR="002F73D3" w:rsidRPr="002F73D3" w:rsidRDefault="002F73D3" w:rsidP="000C4BF3">
            <w:pPr>
              <w:pStyle w:val="code"/>
              <w:rPr>
                <w:color w:val="000000"/>
                <w:lang w:eastAsia="en-GB"/>
              </w:rPr>
            </w:pPr>
            <w:r w:rsidRPr="002F73D3">
              <w:rPr>
                <w:color w:val="000000"/>
                <w:lang w:eastAsia="en-GB"/>
              </w:rPr>
              <w:t xml:space="preserve"> [5,]  255  204  204</w:t>
            </w:r>
          </w:p>
          <w:p w14:paraId="5E8C4D9E" w14:textId="77777777" w:rsidR="002F73D3" w:rsidRPr="002F73D3" w:rsidRDefault="002F73D3" w:rsidP="000C4BF3">
            <w:pPr>
              <w:pStyle w:val="code"/>
              <w:rPr>
                <w:color w:val="000000"/>
                <w:lang w:eastAsia="en-GB"/>
              </w:rPr>
            </w:pPr>
            <w:r w:rsidRPr="002F73D3">
              <w:rPr>
                <w:color w:val="000000"/>
                <w:lang w:eastAsia="en-GB"/>
              </w:rPr>
              <w:t xml:space="preserve"> [6,]  255  255  255</w:t>
            </w:r>
          </w:p>
          <w:p w14:paraId="478A9897" w14:textId="77777777" w:rsidR="002F73D3" w:rsidRPr="002F73D3" w:rsidRDefault="002F73D3" w:rsidP="000C4BF3">
            <w:pPr>
              <w:pStyle w:val="code"/>
              <w:rPr>
                <w:color w:val="000000"/>
                <w:lang w:eastAsia="en-GB"/>
              </w:rPr>
            </w:pPr>
            <w:r w:rsidRPr="002F73D3">
              <w:rPr>
                <w:color w:val="000000"/>
                <w:lang w:eastAsia="en-GB"/>
              </w:rPr>
              <w:t xml:space="preserve"> [7,]  204  204  255</w:t>
            </w:r>
          </w:p>
          <w:p w14:paraId="2B0CABCD" w14:textId="77777777" w:rsidR="002F73D3" w:rsidRPr="002F73D3" w:rsidRDefault="002F73D3" w:rsidP="000C4BF3">
            <w:pPr>
              <w:pStyle w:val="code"/>
              <w:rPr>
                <w:color w:val="000000"/>
                <w:lang w:eastAsia="en-GB"/>
              </w:rPr>
            </w:pPr>
            <w:r w:rsidRPr="002F73D3">
              <w:rPr>
                <w:color w:val="000000"/>
                <w:lang w:eastAsia="en-GB"/>
              </w:rPr>
              <w:t xml:space="preserve"> [8,]  153  153  255</w:t>
            </w:r>
          </w:p>
          <w:p w14:paraId="2027B43C" w14:textId="77777777" w:rsidR="002F73D3" w:rsidRPr="002F73D3" w:rsidRDefault="002F73D3" w:rsidP="000C4BF3">
            <w:pPr>
              <w:pStyle w:val="code"/>
              <w:rPr>
                <w:color w:val="000000"/>
                <w:lang w:eastAsia="en-GB"/>
              </w:rPr>
            </w:pPr>
            <w:r w:rsidRPr="002F73D3">
              <w:rPr>
                <w:color w:val="000000"/>
                <w:lang w:eastAsia="en-GB"/>
              </w:rPr>
              <w:t xml:space="preserve"> [9,]  102  102  255</w:t>
            </w:r>
          </w:p>
          <w:p w14:paraId="2E3A36B1" w14:textId="77777777" w:rsidR="002F73D3" w:rsidRPr="002F73D3" w:rsidRDefault="002F73D3" w:rsidP="000C4BF3">
            <w:pPr>
              <w:pStyle w:val="code"/>
              <w:rPr>
                <w:color w:val="000000"/>
                <w:lang w:eastAsia="en-GB"/>
              </w:rPr>
            </w:pPr>
            <w:r w:rsidRPr="002F73D3">
              <w:rPr>
                <w:color w:val="000000"/>
                <w:lang w:eastAsia="en-GB"/>
              </w:rPr>
              <w:t>[10,]   51   51  255</w:t>
            </w:r>
          </w:p>
          <w:p w14:paraId="0A50F66D" w14:textId="77777777" w:rsidR="002F73D3" w:rsidRDefault="002F73D3" w:rsidP="000C4BF3">
            <w:pPr>
              <w:pStyle w:val="code"/>
              <w:rPr>
                <w:color w:val="000000"/>
                <w:lang w:eastAsia="en-GB"/>
              </w:rPr>
            </w:pPr>
            <w:r w:rsidRPr="002F73D3">
              <w:rPr>
                <w:color w:val="000000"/>
                <w:lang w:eastAsia="en-GB"/>
              </w:rPr>
              <w:t>[11,]    0    0  255</w:t>
            </w:r>
          </w:p>
          <w:p w14:paraId="54CEE3F8" w14:textId="77777777" w:rsidR="002F73D3" w:rsidRDefault="002F73D3" w:rsidP="000C4BF3">
            <w:pPr>
              <w:pStyle w:val="code"/>
              <w:rPr>
                <w:color w:val="000000"/>
                <w:lang w:eastAsia="en-GB"/>
              </w:rPr>
            </w:pPr>
          </w:p>
          <w:p w14:paraId="200C82E1" w14:textId="77777777" w:rsidR="002F73D3" w:rsidRPr="002F73D3" w:rsidRDefault="002F73D3" w:rsidP="000C4BF3">
            <w:pPr>
              <w:pStyle w:val="code"/>
              <w:rPr>
                <w:color w:val="000000"/>
                <w:lang w:eastAsia="en-GB"/>
              </w:rPr>
            </w:pPr>
          </w:p>
          <w:p w14:paraId="290C87F2" w14:textId="60D27FB0" w:rsidR="000C4BF3" w:rsidRPr="000C4BF3" w:rsidRDefault="000C4BF3" w:rsidP="000C4BF3">
            <w:pPr>
              <w:pStyle w:val="code"/>
              <w:rPr>
                <w:lang w:eastAsia="en-GB"/>
              </w:rPr>
            </w:pPr>
            <w:r w:rsidRPr="000C4BF3">
              <w:rPr>
                <w:lang w:eastAsia="en-GB"/>
              </w:rPr>
              <w:t>colorRampPalette(c("red","white","blue"))(5)</w:t>
            </w:r>
          </w:p>
          <w:p w14:paraId="60C81AF7" w14:textId="6BCE81A0" w:rsidR="000C4BF3" w:rsidRPr="000C4BF3" w:rsidRDefault="000C4BF3" w:rsidP="000C4BF3">
            <w:pPr>
              <w:pStyle w:val="code"/>
              <w:rPr>
                <w:color w:val="000000"/>
                <w:lang w:eastAsia="en-GB"/>
              </w:rPr>
            </w:pPr>
            <w:r w:rsidRPr="000C4BF3">
              <w:rPr>
                <w:color w:val="000000"/>
                <w:lang w:eastAsia="en-GB"/>
              </w:rPr>
              <w:t>[1] "#FF0000" "#FF7F7F" "#FFFFFF" "#7F7FFF" "#0000FF"</w:t>
            </w:r>
            <w:r>
              <w:rPr>
                <w:color w:val="000000"/>
                <w:lang w:eastAsia="en-GB"/>
              </w:rPr>
              <w:t xml:space="preserve"> </w:t>
            </w:r>
          </w:p>
          <w:p w14:paraId="2D941067" w14:textId="5BCEA01A" w:rsidR="002F73D3" w:rsidRPr="002F73D3" w:rsidRDefault="000C4BF3" w:rsidP="000C4BF3">
            <w:pPr>
              <w:pStyle w:val="code"/>
              <w:rPr>
                <w:color w:val="000000"/>
                <w:lang w:eastAsia="en-GB"/>
              </w:rPr>
            </w:pPr>
            <w:r w:rsidRPr="002F73D3">
              <w:rPr>
                <w:color w:val="000000"/>
                <w:lang w:eastAsia="en-GB"/>
              </w:rPr>
              <w:t>"</w:t>
            </w:r>
            <w:r w:rsidR="002F73D3" w:rsidRPr="002F73D3">
              <w:rPr>
                <w:color w:val="000000"/>
                <w:lang w:eastAsia="en-GB"/>
              </w:rPr>
              <w:t>3838FF" "#0000FF"</w:t>
            </w:r>
          </w:p>
        </w:tc>
      </w:tr>
    </w:tbl>
    <w:p w14:paraId="71F07681" w14:textId="65E2C35B" w:rsidR="000C4BF3" w:rsidRDefault="001059BF" w:rsidP="00E018A9">
      <w:pPr>
        <w:pStyle w:val="Heading3"/>
      </w:pPr>
      <w:bookmarkStart w:id="39" w:name="_Toc436053645"/>
      <w:r>
        <w:rPr>
          <w:noProof/>
          <w:lang w:val="en-US"/>
        </w:rPr>
        <w:lastRenderedPageBreak/>
        <w:drawing>
          <wp:anchor distT="0" distB="0" distL="114300" distR="114300" simplePos="0" relativeHeight="251658240" behindDoc="0" locked="0" layoutInCell="1" allowOverlap="1" wp14:anchorId="3ED27C75" wp14:editId="6ADDE685">
            <wp:simplePos x="0" y="0"/>
            <wp:positionH relativeFrom="column">
              <wp:align>right</wp:align>
            </wp:positionH>
            <wp:positionV relativeFrom="paragraph">
              <wp:posOffset>29845</wp:posOffset>
            </wp:positionV>
            <wp:extent cx="1400175" cy="265366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space_selector.png"/>
                    <pic:cNvPicPr/>
                  </pic:nvPicPr>
                  <pic:blipFill>
                    <a:blip r:embed="rId34">
                      <a:extLst>
                        <a:ext uri="{28A0092B-C50C-407E-A947-70E740481C1C}">
                          <a14:useLocalDpi xmlns:a14="http://schemas.microsoft.com/office/drawing/2010/main" val="0"/>
                        </a:ext>
                      </a:extLst>
                    </a:blip>
                    <a:stretch>
                      <a:fillRect/>
                    </a:stretch>
                  </pic:blipFill>
                  <pic:spPr>
                    <a:xfrm>
                      <a:off x="0" y="0"/>
                      <a:ext cx="1413079" cy="2678424"/>
                    </a:xfrm>
                    <a:prstGeom prst="rect">
                      <a:avLst/>
                    </a:prstGeom>
                  </pic:spPr>
                </pic:pic>
              </a:graphicData>
            </a:graphic>
            <wp14:sizeRelH relativeFrom="page">
              <wp14:pctWidth>0</wp14:pctWidth>
            </wp14:sizeRelH>
            <wp14:sizeRelV relativeFrom="page">
              <wp14:pctHeight>0</wp14:pctHeight>
            </wp14:sizeRelV>
          </wp:anchor>
        </w:drawing>
      </w:r>
      <w:bookmarkEnd w:id="39"/>
    </w:p>
    <w:p w14:paraId="796E19AB" w14:textId="76A9A9C4" w:rsidR="00E018A9" w:rsidRDefault="00E018A9" w:rsidP="00E018A9">
      <w:pPr>
        <w:pStyle w:val="Heading3"/>
      </w:pPr>
      <w:bookmarkStart w:id="40" w:name="_Toc436053646"/>
      <w:r>
        <w:t>Colorspace</w:t>
      </w:r>
      <w:bookmarkEnd w:id="40"/>
    </w:p>
    <w:p w14:paraId="3191B415" w14:textId="77777777" w:rsidR="001059BF" w:rsidRDefault="000C4BF3" w:rsidP="000C4BF3">
      <w:r>
        <w:t xml:space="preserve">Another package which provides an easy way to construct and select palettes is the </w:t>
      </w:r>
      <w:r w:rsidRPr="00FF31F3">
        <w:rPr>
          <w:rStyle w:val="codeChar"/>
        </w:rPr>
        <w:t>colorspace</w:t>
      </w:r>
      <w:r>
        <w:t xml:space="preserve"> package.</w:t>
      </w:r>
      <w:r w:rsidR="00631FE4">
        <w:t xml:space="preserve">  </w:t>
      </w:r>
    </w:p>
    <w:p w14:paraId="148F3842" w14:textId="77777777" w:rsidR="001059BF" w:rsidRDefault="001059BF" w:rsidP="000C4BF3"/>
    <w:p w14:paraId="556DF60C" w14:textId="39B65973" w:rsidR="001059BF" w:rsidRDefault="00631FE4" w:rsidP="000C4BF3">
      <w:r>
        <w:t xml:space="preserve">This provides a single function </w:t>
      </w:r>
      <w:r w:rsidRPr="00631FE4">
        <w:rPr>
          <w:rStyle w:val="codeChar"/>
        </w:rPr>
        <w:t>choose_palette()</w:t>
      </w:r>
      <w:r>
        <w:t xml:space="preserve"> which opens up a graphical tool which allows you to select the type of palette you want and adjust some options to create something which you think is suitable.  When you’ve finished with it</w:t>
      </w:r>
      <w:r w:rsidR="00A65193">
        <w:t>,</w:t>
      </w:r>
      <w:r>
        <w:t xml:space="preserve"> it will return a function to generate the palette you selected to your program.  </w:t>
      </w:r>
    </w:p>
    <w:p w14:paraId="66AE9954" w14:textId="77777777" w:rsidR="001059BF" w:rsidRDefault="001059BF" w:rsidP="000C4BF3"/>
    <w:p w14:paraId="44CAB93A" w14:textId="23926F44" w:rsidR="000C4BF3" w:rsidRPr="000C4BF3" w:rsidRDefault="00631FE4" w:rsidP="000C4BF3">
      <w:r>
        <w:t>This tool can only be used interactively – you can’t put it into a non-interactive R script since it requires your intervention in the selection, but it’s a nice way to see what you’re getting.</w:t>
      </w:r>
    </w:p>
    <w:p w14:paraId="5DE17D91" w14:textId="77777777" w:rsidR="001059BF" w:rsidRDefault="001059BF" w:rsidP="00AA3912">
      <w:pPr>
        <w:pStyle w:val="Heading2"/>
      </w:pPr>
    </w:p>
    <w:p w14:paraId="2E9B0A41" w14:textId="422C6831" w:rsidR="001059BF" w:rsidRDefault="001059BF" w:rsidP="00AA3912">
      <w:pPr>
        <w:pStyle w:val="Heading2"/>
      </w:pPr>
      <w:bookmarkStart w:id="41" w:name="_Toc436053647"/>
      <w:r>
        <w:t>Applying colour to plots</w:t>
      </w:r>
      <w:bookmarkEnd w:id="41"/>
    </w:p>
    <w:p w14:paraId="29BC91A6" w14:textId="046B4341" w:rsidR="001059BF" w:rsidRDefault="00FF31F3" w:rsidP="001059BF">
      <w:r>
        <w:t xml:space="preserve">Most plot types will have an argument to pass in the colours you want to use (it’s usually </w:t>
      </w:r>
      <w:r w:rsidRPr="00A65193">
        <w:rPr>
          <w:rStyle w:val="codeChar"/>
        </w:rPr>
        <w:t>col</w:t>
      </w:r>
      <w:r>
        <w:t>).  To fill this argument you can generally pass in one of two things:</w:t>
      </w:r>
    </w:p>
    <w:p w14:paraId="6435F0FF" w14:textId="77777777" w:rsidR="00FF31F3" w:rsidRDefault="00FF31F3" w:rsidP="001059BF"/>
    <w:p w14:paraId="21FFB536" w14:textId="6E92C78C" w:rsidR="00FF31F3" w:rsidRDefault="00FF31F3" w:rsidP="00FF31F3">
      <w:pPr>
        <w:pStyle w:val="ListParagraph"/>
        <w:numPr>
          <w:ilvl w:val="0"/>
          <w:numId w:val="28"/>
        </w:numPr>
      </w:pPr>
      <w:r>
        <w:t>You can pass a vector of colours which will then be applied to the corresponding data</w:t>
      </w:r>
    </w:p>
    <w:p w14:paraId="25D32804" w14:textId="77777777" w:rsidR="00FF31F3" w:rsidRDefault="00FF31F3" w:rsidP="00FF31F3">
      <w:pPr>
        <w:pStyle w:val="ListParagraph"/>
      </w:pPr>
    </w:p>
    <w:p w14:paraId="4875E9AF" w14:textId="0FFE320F" w:rsidR="00FF31F3" w:rsidRDefault="00FF31F3" w:rsidP="00FF31F3">
      <w:pPr>
        <w:pStyle w:val="ListParagraph"/>
        <w:numPr>
          <w:ilvl w:val="0"/>
          <w:numId w:val="28"/>
        </w:numPr>
      </w:pPr>
      <w:r>
        <w:t>In some plot types you can pass in a vector of factors which will relate to the data you provided so that the groups will be created automatically and coloured according to the global palette.</w:t>
      </w:r>
    </w:p>
    <w:p w14:paraId="5B7973C6" w14:textId="77777777" w:rsidR="00FF31F3" w:rsidRDefault="00FF31F3" w:rsidP="00FF31F3">
      <w:pPr>
        <w:pStyle w:val="ListParagraph"/>
      </w:pPr>
    </w:p>
    <w:p w14:paraId="30B2EEA1" w14:textId="3EF404C8" w:rsidR="00FF31F3" w:rsidRDefault="00FF31F3" w:rsidP="00FF31F3">
      <w:r>
        <w:t>The first option is by far the simplest and can be used in conjunction with the palette generation methods described above.</w:t>
      </w:r>
    </w:p>
    <w:p w14:paraId="141EC487" w14:textId="77777777" w:rsidR="00E608CF" w:rsidRDefault="00E608CF" w:rsidP="00FF31F3"/>
    <w:p w14:paraId="7F36B9FA" w14:textId="77777777" w:rsidR="00E608CF" w:rsidRDefault="00E608CF" w:rsidP="00E608CF">
      <w:pPr>
        <w:pStyle w:val="code"/>
      </w:pPr>
      <w:r>
        <w:t>c(1,6,2,4,7) -&gt; data</w:t>
      </w:r>
    </w:p>
    <w:p w14:paraId="7189B875" w14:textId="77777777" w:rsidR="00E608CF" w:rsidRDefault="00E608CF" w:rsidP="00E608CF">
      <w:pPr>
        <w:pStyle w:val="code"/>
      </w:pPr>
      <w:r>
        <w:t>brewer.pal(length(data),"Set1") -&gt; colours</w:t>
      </w:r>
    </w:p>
    <w:p w14:paraId="7B6636D2" w14:textId="4B765E75" w:rsidR="00E608CF" w:rsidRDefault="00E608CF" w:rsidP="00E608CF">
      <w:pPr>
        <w:pStyle w:val="code"/>
      </w:pPr>
      <w:r>
        <w:t>barplot(data,col=colours)</w:t>
      </w:r>
    </w:p>
    <w:p w14:paraId="17129562" w14:textId="77777777" w:rsidR="00E608CF" w:rsidRDefault="00E608CF" w:rsidP="00E608CF"/>
    <w:p w14:paraId="3EF99323" w14:textId="0275289B" w:rsidR="00E608CF" w:rsidRPr="001059BF" w:rsidRDefault="00E608CF" w:rsidP="00E608CF">
      <w:r>
        <w:rPr>
          <w:noProof/>
          <w:lang w:val="en-US"/>
        </w:rPr>
        <w:drawing>
          <wp:inline distT="0" distB="0" distL="0" distR="0" wp14:anchorId="63A368BF" wp14:editId="42A2858B">
            <wp:extent cx="5733415" cy="2867025"/>
            <wp:effectExtent l="0" t="0" r="63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_with_colours.png"/>
                    <pic:cNvPicPr/>
                  </pic:nvPicPr>
                  <pic:blipFill>
                    <a:blip r:embed="rId35">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43C3390D" w14:textId="77777777" w:rsidR="00A65193" w:rsidRDefault="00A65193" w:rsidP="00B05B2E">
      <w:pPr>
        <w:pStyle w:val="code"/>
      </w:pPr>
    </w:p>
    <w:p w14:paraId="2B000375" w14:textId="77777777" w:rsidR="00B05B2E" w:rsidRDefault="00B05B2E" w:rsidP="00B05B2E">
      <w:pPr>
        <w:pStyle w:val="code"/>
      </w:pPr>
      <w:r>
        <w:lastRenderedPageBreak/>
        <w:t>group.data</w:t>
      </w:r>
    </w:p>
    <w:p w14:paraId="599F30A8"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 xml:space="preserve">      Sex Height Weight</w:t>
      </w:r>
    </w:p>
    <w:p w14:paraId="4B1A7CB7"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    Male    194  107.0</w:t>
      </w:r>
    </w:p>
    <w:p w14:paraId="522F5098"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2  Female    155   76.5</w:t>
      </w:r>
    </w:p>
    <w:p w14:paraId="7C33C86F"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3  Female    159   78.5</w:t>
      </w:r>
    </w:p>
    <w:p w14:paraId="699D35C5"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4    Male    201  103.5</w:t>
      </w:r>
    </w:p>
    <w:p w14:paraId="4F24B28A"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5    Male    188   94.0</w:t>
      </w:r>
    </w:p>
    <w:p w14:paraId="4DE22828"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6  Female    117   52.5</w:t>
      </w:r>
    </w:p>
    <w:p w14:paraId="782B6011"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7    Male    197   97.5</w:t>
      </w:r>
    </w:p>
    <w:p w14:paraId="33116EB4"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8  Female    127   60.5</w:t>
      </w:r>
    </w:p>
    <w:p w14:paraId="3ED0B2E7"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9  Female    130   65.0</w:t>
      </w:r>
    </w:p>
    <w:p w14:paraId="676C14A4"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10   Male    215  105.5</w:t>
      </w:r>
    </w:p>
    <w:p w14:paraId="3860D7C8"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11 Female    130   72.0</w:t>
      </w:r>
    </w:p>
    <w:p w14:paraId="7642E553"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12   Male    205  110.5</w:t>
      </w:r>
    </w:p>
    <w:p w14:paraId="7F64A0E7"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13   Male    193   98.5</w:t>
      </w:r>
    </w:p>
    <w:p w14:paraId="527DB295"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14   Male    167   82.5</w:t>
      </w:r>
    </w:p>
    <w:p w14:paraId="3B38D0ED"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15 Female    171   84.5</w:t>
      </w:r>
    </w:p>
    <w:p w14:paraId="0DB3E2ED"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16 Female    171   75.5</w:t>
      </w:r>
    </w:p>
    <w:p w14:paraId="491554DF" w14:textId="77777777" w:rsidR="00B05B2E" w:rsidRPr="00B05B2E" w:rsidRDefault="00B05B2E" w:rsidP="00B05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hAnsi="Lucida Console" w:cs="Courier New"/>
          <w:color w:val="000000"/>
          <w:lang w:eastAsia="en-GB"/>
        </w:rPr>
      </w:pPr>
      <w:r w:rsidRPr="00B05B2E">
        <w:rPr>
          <w:rFonts w:ascii="Lucida Console" w:hAnsi="Lucida Console" w:cs="Courier New"/>
          <w:color w:val="000000"/>
          <w:lang w:eastAsia="en-GB"/>
        </w:rPr>
        <w:t>17   Male    226  118.0</w:t>
      </w:r>
    </w:p>
    <w:p w14:paraId="3CAE2927" w14:textId="77777777" w:rsidR="00B05B2E" w:rsidRDefault="00B05B2E" w:rsidP="00B05B2E">
      <w:pPr>
        <w:pStyle w:val="code"/>
      </w:pPr>
    </w:p>
    <w:p w14:paraId="776DB338" w14:textId="77777777" w:rsidR="00B05B2E" w:rsidRDefault="00B05B2E" w:rsidP="00B05B2E">
      <w:pPr>
        <w:pStyle w:val="code"/>
      </w:pPr>
      <w:r>
        <w:t>plot(group.data$Height,group.data$Weight,</w:t>
      </w:r>
    </w:p>
    <w:p w14:paraId="46816122" w14:textId="77777777" w:rsidR="00B05B2E" w:rsidRDefault="00B05B2E" w:rsidP="00B05B2E">
      <w:pPr>
        <w:pStyle w:val="code"/>
      </w:pPr>
      <w:r>
        <w:t xml:space="preserve">     col=group.data$Sex,</w:t>
      </w:r>
    </w:p>
    <w:p w14:paraId="6C781D81" w14:textId="77777777" w:rsidR="00B05B2E" w:rsidRDefault="00B05B2E" w:rsidP="00B05B2E">
      <w:pPr>
        <w:pStyle w:val="code"/>
      </w:pPr>
      <w:r>
        <w:t xml:space="preserve">     pch=19,</w:t>
      </w:r>
    </w:p>
    <w:p w14:paraId="0CE52CA5" w14:textId="5710DAFE" w:rsidR="001059BF" w:rsidRDefault="00B05B2E" w:rsidP="00B05B2E">
      <w:pPr>
        <w:pStyle w:val="code"/>
      </w:pPr>
      <w:r>
        <w:t xml:space="preserve">     cex=3)</w:t>
      </w:r>
    </w:p>
    <w:p w14:paraId="53EB9566" w14:textId="77777777" w:rsidR="00B05B2E" w:rsidRDefault="00B05B2E" w:rsidP="00B05B2E">
      <w:pPr>
        <w:pStyle w:val="code"/>
      </w:pPr>
    </w:p>
    <w:p w14:paraId="2492537C" w14:textId="461310F2" w:rsidR="00B05B2E" w:rsidRDefault="00B05B2E" w:rsidP="00B05B2E">
      <w:pPr>
        <w:pStyle w:val="code"/>
      </w:pPr>
      <w:r>
        <w:rPr>
          <w:noProof/>
          <w:lang w:val="en-US"/>
        </w:rPr>
        <w:drawing>
          <wp:inline distT="0" distB="0" distL="0" distR="0" wp14:anchorId="647DEDFA" wp14:editId="3A5998FB">
            <wp:extent cx="5733415" cy="286702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with_groups.png"/>
                    <pic:cNvPicPr/>
                  </pic:nvPicPr>
                  <pic:blipFill>
                    <a:blip r:embed="rId36">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4EEE5EED" w14:textId="20E693B7" w:rsidR="001059BF" w:rsidRDefault="00B05B2E" w:rsidP="00B05B2E">
      <w:r>
        <w:t>If you use the factor method of assigning colours then you get whichever colours are in the global palette and the ordering of factors is whatever is specified in your factor vector.</w:t>
      </w:r>
    </w:p>
    <w:p w14:paraId="4C422732" w14:textId="77777777" w:rsidR="00B05B2E" w:rsidRDefault="00B05B2E" w:rsidP="00B05B2E"/>
    <w:p w14:paraId="48BD9232" w14:textId="3B70BD49" w:rsidR="00B05B2E" w:rsidRDefault="00B05B2E" w:rsidP="00B05B2E">
      <w:r>
        <w:t xml:space="preserve">If you want to change the colours in the global palette you can </w:t>
      </w:r>
      <w:r w:rsidR="005279F5">
        <w:t>pass a new vector of colours into the palette function to set this.  This is a global setting and will apply to all plots which use the palette from this point on.</w:t>
      </w:r>
    </w:p>
    <w:p w14:paraId="3F5F05DD" w14:textId="77777777" w:rsidR="005279F5" w:rsidRDefault="005279F5" w:rsidP="00B05B2E"/>
    <w:p w14:paraId="49007AA5" w14:textId="77777777" w:rsidR="005279F5" w:rsidRPr="005279F5" w:rsidRDefault="005279F5" w:rsidP="005279F5">
      <w:pPr>
        <w:pStyle w:val="code"/>
        <w:rPr>
          <w:color w:val="000000"/>
          <w:lang w:eastAsia="en-GB"/>
        </w:rPr>
      </w:pPr>
      <w:r w:rsidRPr="005279F5">
        <w:rPr>
          <w:lang w:eastAsia="en-GB"/>
        </w:rPr>
        <w:t>palette(brewer.pal(9,"Set1"))</w:t>
      </w:r>
    </w:p>
    <w:p w14:paraId="6F1A76BA" w14:textId="25125565" w:rsidR="005279F5" w:rsidRDefault="005279F5" w:rsidP="00B05B2E"/>
    <w:p w14:paraId="326DEB67" w14:textId="3F9E7554" w:rsidR="005279F5" w:rsidRDefault="005279F5" w:rsidP="00B05B2E">
      <w:r>
        <w:lastRenderedPageBreak/>
        <w:t xml:space="preserve">If you want to change the ordering of your different factors within a factor vector then you can alter this using </w:t>
      </w:r>
      <w:r w:rsidR="009B6909">
        <w:t>the levels function.</w:t>
      </w:r>
    </w:p>
    <w:p w14:paraId="3D07F40D" w14:textId="77777777" w:rsidR="009B6909" w:rsidRDefault="009B6909" w:rsidP="00B05B2E"/>
    <w:p w14:paraId="3AD3A2E2" w14:textId="77777777" w:rsidR="009B6909" w:rsidRPr="009B6909" w:rsidRDefault="009B6909" w:rsidP="009B6909">
      <w:pPr>
        <w:pStyle w:val="code"/>
        <w:rPr>
          <w:lang w:eastAsia="en-GB"/>
        </w:rPr>
      </w:pPr>
      <w:r w:rsidRPr="009B6909">
        <w:rPr>
          <w:lang w:eastAsia="en-GB"/>
        </w:rPr>
        <w:t>levels(group.data$Sex)</w:t>
      </w:r>
    </w:p>
    <w:p w14:paraId="641C8606" w14:textId="77777777" w:rsidR="009B6909" w:rsidRPr="009B6909" w:rsidRDefault="009B6909" w:rsidP="009B6909">
      <w:pPr>
        <w:pStyle w:val="code"/>
        <w:rPr>
          <w:color w:val="000000"/>
          <w:lang w:eastAsia="en-GB"/>
        </w:rPr>
      </w:pPr>
      <w:r w:rsidRPr="009B6909">
        <w:rPr>
          <w:color w:val="000000"/>
          <w:lang w:eastAsia="en-GB"/>
        </w:rPr>
        <w:t xml:space="preserve">[1] "Female" "Male"  </w:t>
      </w:r>
    </w:p>
    <w:p w14:paraId="354E90C9" w14:textId="77777777" w:rsidR="009B6909" w:rsidRPr="009B6909" w:rsidRDefault="009B6909" w:rsidP="009B6909">
      <w:pPr>
        <w:pStyle w:val="code"/>
        <w:rPr>
          <w:lang w:eastAsia="en-GB"/>
        </w:rPr>
      </w:pPr>
      <w:r w:rsidRPr="009B6909">
        <w:rPr>
          <w:lang w:eastAsia="en-GB"/>
        </w:rPr>
        <w:t>&gt; levels(group.data) &lt;-c("Female","Male")</w:t>
      </w:r>
    </w:p>
    <w:p w14:paraId="22154B7C" w14:textId="77777777" w:rsidR="009B6909" w:rsidRPr="009B6909" w:rsidRDefault="009B6909" w:rsidP="009B6909">
      <w:pPr>
        <w:pStyle w:val="code"/>
        <w:rPr>
          <w:lang w:eastAsia="en-GB"/>
        </w:rPr>
      </w:pPr>
      <w:r w:rsidRPr="009B6909">
        <w:rPr>
          <w:lang w:eastAsia="en-GB"/>
        </w:rPr>
        <w:t>&gt; levels(group.data$Sex)</w:t>
      </w:r>
    </w:p>
    <w:p w14:paraId="333D445D" w14:textId="0B19A7C9" w:rsidR="009B6909" w:rsidRPr="009B6909" w:rsidRDefault="009B6909" w:rsidP="009B6909">
      <w:pPr>
        <w:pStyle w:val="code"/>
        <w:rPr>
          <w:color w:val="000000"/>
          <w:lang w:eastAsia="en-GB"/>
        </w:rPr>
      </w:pPr>
      <w:r w:rsidRPr="009B6909">
        <w:rPr>
          <w:color w:val="000000"/>
          <w:lang w:eastAsia="en-GB"/>
        </w:rPr>
        <w:t xml:space="preserve">[1] "Female" "Male"  </w:t>
      </w:r>
    </w:p>
    <w:p w14:paraId="0FCF508F" w14:textId="77777777" w:rsidR="00B05B2E" w:rsidRPr="00B05B2E" w:rsidRDefault="00B05B2E" w:rsidP="00B05B2E"/>
    <w:p w14:paraId="4D463074" w14:textId="54CA0932" w:rsidR="00AA3912" w:rsidRDefault="00AA3912" w:rsidP="00AA3912">
      <w:pPr>
        <w:pStyle w:val="Heading2"/>
      </w:pPr>
      <w:bookmarkStart w:id="42" w:name="_Toc436053648"/>
      <w:r>
        <w:t>Dynamic use of colour</w:t>
      </w:r>
      <w:bookmarkEnd w:id="42"/>
    </w:p>
    <w:p w14:paraId="72467EFE" w14:textId="630737F1" w:rsidR="009B6909" w:rsidRDefault="009B6909" w:rsidP="009B6909">
      <w:r>
        <w:t>The uses of colour described above would be what you’d use to do categorical colouring, but often we want to use colour for a more quantitative purpose.  In some graph types you can specify a colour function and it will dynamically generate an appropriate colour for each data point, but it can be useful to do this more manually in other plot types.</w:t>
      </w:r>
    </w:p>
    <w:p w14:paraId="011A24ED" w14:textId="77777777" w:rsidR="009B6909" w:rsidRDefault="009B6909" w:rsidP="009B6909"/>
    <w:p w14:paraId="26F9F9F6" w14:textId="016EC04D" w:rsidR="009B6909" w:rsidRDefault="00097779" w:rsidP="00097779">
      <w:pPr>
        <w:pStyle w:val="Heading3"/>
      </w:pPr>
      <w:bookmarkStart w:id="43" w:name="_Toc436053649"/>
      <w:r>
        <w:t>Colouring by point density</w:t>
      </w:r>
      <w:bookmarkEnd w:id="43"/>
    </w:p>
    <w:p w14:paraId="2B33E897" w14:textId="36DC68E4" w:rsidR="00097779" w:rsidRDefault="00097779" w:rsidP="00A65193">
      <w:r>
        <w:t>One common use of dynamic colour is to colour a scatterplot by the number of points overlaid in a particular area so that you can get a better impression for where the majority of points fall.  R has a built in fun</w:t>
      </w:r>
      <w:r w:rsidR="00894C9D">
        <w:t xml:space="preserve">ction </w:t>
      </w:r>
      <w:r w:rsidR="00894C9D" w:rsidRPr="00894C9D">
        <w:rPr>
          <w:rStyle w:val="codeChar"/>
        </w:rPr>
        <w:t>densCols</w:t>
      </w:r>
      <w:r w:rsidR="00894C9D">
        <w:t xml:space="preserve"> which can take in the data for a scatterplot and will calculate an appropriate colour vector to use to accurately represent the density.</w:t>
      </w:r>
      <w:r w:rsidR="003D0A14">
        <w:t xml:space="preserve">  This has a built in colour scheme which is just shades of blue, but you can pass in your own colour generating function (such as one generated by </w:t>
      </w:r>
      <w:r w:rsidR="003D0A14" w:rsidRPr="00A65193">
        <w:rPr>
          <w:rStyle w:val="codeChar"/>
        </w:rPr>
        <w:t>colorRampPalette</w:t>
      </w:r>
      <w:r w:rsidR="00A65193" w:rsidRPr="00A65193">
        <w:t>)</w:t>
      </w:r>
      <w:r w:rsidR="003D0A14" w:rsidRPr="00A65193">
        <w:t xml:space="preserve"> </w:t>
      </w:r>
      <w:r w:rsidR="003D0A14">
        <w:t>to get whatever colouring you prefer.</w:t>
      </w:r>
    </w:p>
    <w:p w14:paraId="23FA2DBF" w14:textId="77777777" w:rsidR="00894C9D" w:rsidRDefault="00894C9D" w:rsidP="00097779"/>
    <w:p w14:paraId="204380BF" w14:textId="77777777" w:rsidR="003D0A14" w:rsidRDefault="003D0A14" w:rsidP="005C48FD">
      <w:pPr>
        <w:pStyle w:val="code"/>
      </w:pPr>
      <w:r>
        <w:t>plot(dens.cols.data,pch=19,main="No density colouring")</w:t>
      </w:r>
    </w:p>
    <w:p w14:paraId="58AED09D" w14:textId="77777777" w:rsidR="003D0A14" w:rsidRDefault="003D0A14" w:rsidP="005C48FD">
      <w:pPr>
        <w:pStyle w:val="code"/>
      </w:pPr>
      <w:r>
        <w:t>plot(dens.cols.data,</w:t>
      </w:r>
    </w:p>
    <w:p w14:paraId="4585FDD6" w14:textId="77777777" w:rsidR="003D0A14" w:rsidRDefault="003D0A14" w:rsidP="005C48FD">
      <w:pPr>
        <w:pStyle w:val="code"/>
      </w:pPr>
      <w:r>
        <w:t xml:space="preserve">     col=densCols(dens.cols.data,</w:t>
      </w:r>
    </w:p>
    <w:p w14:paraId="0BE43BDF" w14:textId="49F13C03" w:rsidR="005C48FD" w:rsidRDefault="005C48FD" w:rsidP="005C48FD">
      <w:pPr>
        <w:pStyle w:val="code"/>
        <w:ind w:left="720"/>
      </w:pPr>
      <w:r>
        <w:t xml:space="preserve">            </w:t>
      </w:r>
      <w:r w:rsidR="003D0A14">
        <w:t>colramp = colorRampPalette(</w:t>
      </w:r>
    </w:p>
    <w:p w14:paraId="4067DCAC" w14:textId="46982957" w:rsidR="003D0A14" w:rsidRDefault="005C48FD" w:rsidP="005C48FD">
      <w:pPr>
        <w:pStyle w:val="code"/>
        <w:ind w:left="720"/>
      </w:pPr>
      <w:r>
        <w:t xml:space="preserve">                         </w:t>
      </w:r>
      <w:r w:rsidR="003D0A14">
        <w:t>c("blue2","green2","red2","yellow")</w:t>
      </w:r>
    </w:p>
    <w:p w14:paraId="6B899BD5" w14:textId="77777777" w:rsidR="003D0A14" w:rsidRDefault="003D0A14" w:rsidP="005C48FD">
      <w:pPr>
        <w:pStyle w:val="code"/>
      </w:pPr>
      <w:r>
        <w:t xml:space="preserve">                                             )</w:t>
      </w:r>
    </w:p>
    <w:p w14:paraId="192C230E" w14:textId="77777777" w:rsidR="003D0A14" w:rsidRDefault="003D0A14" w:rsidP="005C48FD">
      <w:pPr>
        <w:pStyle w:val="code"/>
      </w:pPr>
      <w:r>
        <w:t xml:space="preserve">                  )</w:t>
      </w:r>
    </w:p>
    <w:p w14:paraId="4D49A07C" w14:textId="77777777" w:rsidR="003D0A14" w:rsidRDefault="003D0A14" w:rsidP="005C48FD">
      <w:pPr>
        <w:pStyle w:val="code"/>
      </w:pPr>
      <w:r>
        <w:t xml:space="preserve">     ,pch=19,</w:t>
      </w:r>
    </w:p>
    <w:p w14:paraId="5676B7CF" w14:textId="77777777" w:rsidR="005C48FD" w:rsidRDefault="003D0A14" w:rsidP="005C48FD">
      <w:pPr>
        <w:pStyle w:val="code"/>
      </w:pPr>
      <w:r>
        <w:t xml:space="preserve">     main="With custom density colouring"</w:t>
      </w:r>
    </w:p>
    <w:p w14:paraId="4FB9CE8E" w14:textId="23766BCC" w:rsidR="00894C9D" w:rsidRDefault="003D0A14" w:rsidP="005C48FD">
      <w:pPr>
        <w:pStyle w:val="code"/>
      </w:pPr>
      <w:r>
        <w:t>)</w:t>
      </w:r>
    </w:p>
    <w:p w14:paraId="62F243A7" w14:textId="77777777" w:rsidR="005C48FD" w:rsidRDefault="005C48FD" w:rsidP="003D0A14"/>
    <w:p w14:paraId="031A46CC" w14:textId="747F7DA4" w:rsidR="005C48FD" w:rsidRDefault="005C48FD" w:rsidP="003D0A14">
      <w:r>
        <w:rPr>
          <w:noProof/>
          <w:lang w:val="en-US"/>
        </w:rPr>
        <w:lastRenderedPageBreak/>
        <w:drawing>
          <wp:inline distT="0" distB="0" distL="0" distR="0" wp14:anchorId="5A03E181" wp14:editId="2C59CB97">
            <wp:extent cx="5733415" cy="2867025"/>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_colours.png"/>
                    <pic:cNvPicPr/>
                  </pic:nvPicPr>
                  <pic:blipFill>
                    <a:blip r:embed="rId37">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0949D2BC" w14:textId="7CF1D7D3" w:rsidR="003D0A14" w:rsidRDefault="00B80B55" w:rsidP="00B80B55">
      <w:pPr>
        <w:pStyle w:val="Heading3"/>
      </w:pPr>
      <w:bookmarkStart w:id="44" w:name="_Toc436053650"/>
      <w:r>
        <w:t>Mapping colours to quantitative values</w:t>
      </w:r>
      <w:bookmarkEnd w:id="44"/>
    </w:p>
    <w:p w14:paraId="5F849916" w14:textId="4695E6F3" w:rsidR="00B80B55" w:rsidRDefault="00CB1465" w:rsidP="00B80B55">
      <w:r>
        <w:t>Whilst colour in general isn’t a great way to represent quantitative data it can be really useful to use the colour of points in a plot as an extra quantitative variable.  This will then require a way to map colours from a palette to values in a quantitative set.  There is no built in function within R to do this, but it’s fairly easy to write your own small function to do this.  The example below is pretty simplistic in that it scales the colours over the whole range which might be a problem if you had large outliers, but it should be easy to modify if you need something more complex than this.</w:t>
      </w:r>
    </w:p>
    <w:p w14:paraId="7C398AFC" w14:textId="77777777" w:rsidR="00CB1465" w:rsidRDefault="00CB1465" w:rsidP="00B80B55"/>
    <w:p w14:paraId="1809C25E" w14:textId="77777777" w:rsidR="007E4062" w:rsidRDefault="007E4062" w:rsidP="007E4062">
      <w:pPr>
        <w:pStyle w:val="code"/>
      </w:pPr>
      <w:r>
        <w:t>map.colours &lt;- function(value,range,palette) {</w:t>
      </w:r>
    </w:p>
    <w:p w14:paraId="4972589B" w14:textId="77777777" w:rsidR="007E4062" w:rsidRDefault="007E4062" w:rsidP="007E4062">
      <w:pPr>
        <w:pStyle w:val="code"/>
      </w:pPr>
      <w:r>
        <w:t xml:space="preserve">  </w:t>
      </w:r>
    </w:p>
    <w:p w14:paraId="42BDFE96" w14:textId="77777777" w:rsidR="007E4062" w:rsidRDefault="007E4062" w:rsidP="007E4062">
      <w:pPr>
        <w:pStyle w:val="code"/>
      </w:pPr>
      <w:r>
        <w:t xml:space="preserve">  proportion &lt;- (value-range[1])/(range[2]-range[1])</w:t>
      </w:r>
    </w:p>
    <w:p w14:paraId="0DDC96E3" w14:textId="77777777" w:rsidR="007E4062" w:rsidRDefault="007E4062" w:rsidP="007E4062">
      <w:pPr>
        <w:pStyle w:val="code"/>
      </w:pPr>
      <w:r>
        <w:t xml:space="preserve">  index &lt;- round((length(palette)-1)*proportion)+1</w:t>
      </w:r>
    </w:p>
    <w:p w14:paraId="6295467F" w14:textId="77777777" w:rsidR="007E4062" w:rsidRDefault="007E4062" w:rsidP="007E4062">
      <w:pPr>
        <w:pStyle w:val="code"/>
      </w:pPr>
      <w:r>
        <w:t xml:space="preserve">  </w:t>
      </w:r>
    </w:p>
    <w:p w14:paraId="13BE73A5" w14:textId="77777777" w:rsidR="007E4062" w:rsidRDefault="007E4062" w:rsidP="007E4062">
      <w:pPr>
        <w:pStyle w:val="code"/>
      </w:pPr>
      <w:r>
        <w:t xml:space="preserve">  return(palette[index])</w:t>
      </w:r>
    </w:p>
    <w:p w14:paraId="7FC9C66D" w14:textId="0C673DF0" w:rsidR="00CB1465" w:rsidRPr="00B80B55" w:rsidRDefault="007E4062" w:rsidP="007E4062">
      <w:pPr>
        <w:pStyle w:val="code"/>
      </w:pPr>
      <w:r>
        <w:t>}</w:t>
      </w:r>
    </w:p>
    <w:p w14:paraId="70263BAE" w14:textId="77777777" w:rsidR="003D0A14" w:rsidRPr="00097779" w:rsidRDefault="003D0A14" w:rsidP="003D0A14"/>
    <w:p w14:paraId="479C4BD5" w14:textId="2C533C00" w:rsidR="00174E17" w:rsidRDefault="007E4062" w:rsidP="00174E17">
      <w:r>
        <w:t>You could then use it like:</w:t>
      </w:r>
    </w:p>
    <w:p w14:paraId="6FBFCE1E" w14:textId="77777777" w:rsidR="007E4062" w:rsidRDefault="007E4062" w:rsidP="00174E17"/>
    <w:p w14:paraId="52595536" w14:textId="77777777" w:rsidR="007E4062" w:rsidRDefault="007E4062" w:rsidP="007E4062">
      <w:pPr>
        <w:pStyle w:val="code"/>
      </w:pPr>
      <w:r>
        <w:t>diffs = abs(dens.cols.data$ES.H3K4me3 - dens.cols.data$ES.H3K27me3)</w:t>
      </w:r>
    </w:p>
    <w:p w14:paraId="4826DE98" w14:textId="77777777" w:rsidR="007E4062" w:rsidRDefault="007E4062" w:rsidP="007E4062">
      <w:pPr>
        <w:pStyle w:val="code"/>
      </w:pPr>
    </w:p>
    <w:p w14:paraId="16364F3A" w14:textId="77777777" w:rsidR="007E4062" w:rsidRDefault="007E4062" w:rsidP="007E4062">
      <w:pPr>
        <w:pStyle w:val="code"/>
      </w:pPr>
      <w:r>
        <w:t>map.colours(</w:t>
      </w:r>
    </w:p>
    <w:p w14:paraId="3C8A2E06" w14:textId="77777777" w:rsidR="007E4062" w:rsidRDefault="007E4062" w:rsidP="007E4062">
      <w:pPr>
        <w:pStyle w:val="code"/>
      </w:pPr>
      <w:r>
        <w:t xml:space="preserve">  diffs,</w:t>
      </w:r>
    </w:p>
    <w:p w14:paraId="1C1480BC" w14:textId="77777777" w:rsidR="007E4062" w:rsidRDefault="007E4062" w:rsidP="007E4062">
      <w:pPr>
        <w:pStyle w:val="code"/>
      </w:pPr>
      <w:r>
        <w:t xml:space="preserve">  range(diffs),</w:t>
      </w:r>
    </w:p>
    <w:p w14:paraId="599B7CFE" w14:textId="77777777" w:rsidR="007E4062" w:rsidRDefault="007E4062" w:rsidP="007E4062">
      <w:pPr>
        <w:pStyle w:val="code"/>
      </w:pPr>
      <w:r>
        <w:t xml:space="preserve">  colorRampPalette(c("black","red"))(100)</w:t>
      </w:r>
    </w:p>
    <w:p w14:paraId="3D170E2A" w14:textId="77777777" w:rsidR="007E4062" w:rsidRDefault="007E4062" w:rsidP="007E4062">
      <w:pPr>
        <w:pStyle w:val="code"/>
      </w:pPr>
      <w:r>
        <w:t>) -&gt; quant.colours</w:t>
      </w:r>
    </w:p>
    <w:p w14:paraId="38873EB2" w14:textId="77777777" w:rsidR="007E4062" w:rsidRDefault="007E4062" w:rsidP="007E4062">
      <w:pPr>
        <w:pStyle w:val="code"/>
      </w:pPr>
    </w:p>
    <w:p w14:paraId="377CF98C" w14:textId="77777777" w:rsidR="007E4062" w:rsidRDefault="007E4062" w:rsidP="007E4062">
      <w:pPr>
        <w:pStyle w:val="code"/>
      </w:pPr>
      <w:r>
        <w:t>plot(dens.cols.data,</w:t>
      </w:r>
    </w:p>
    <w:p w14:paraId="507E4341" w14:textId="77777777" w:rsidR="007E4062" w:rsidRDefault="007E4062" w:rsidP="007E4062">
      <w:pPr>
        <w:pStyle w:val="code"/>
      </w:pPr>
      <w:r>
        <w:t xml:space="preserve">     col=quant.colours,</w:t>
      </w:r>
    </w:p>
    <w:p w14:paraId="16E6F4D3" w14:textId="77777777" w:rsidR="007E4062" w:rsidRDefault="007E4062" w:rsidP="007E4062">
      <w:pPr>
        <w:pStyle w:val="code"/>
      </w:pPr>
      <w:r>
        <w:t xml:space="preserve">     pch=19,</w:t>
      </w:r>
    </w:p>
    <w:p w14:paraId="3EF19410" w14:textId="354AFED2" w:rsidR="00AA3912" w:rsidRDefault="007E4062" w:rsidP="007E4062">
      <w:pPr>
        <w:pStyle w:val="code"/>
      </w:pPr>
      <w:r>
        <w:t xml:space="preserve">     main="Using colour to show differences")</w:t>
      </w:r>
    </w:p>
    <w:p w14:paraId="44ED251A" w14:textId="77777777" w:rsidR="007E4062" w:rsidRDefault="007E4062" w:rsidP="007E4062">
      <w:pPr>
        <w:pStyle w:val="code"/>
      </w:pPr>
    </w:p>
    <w:p w14:paraId="58B529C4" w14:textId="3A465EB4" w:rsidR="007E4062" w:rsidRDefault="007E4062" w:rsidP="007E4062">
      <w:pPr>
        <w:pStyle w:val="code"/>
        <w:jc w:val="center"/>
      </w:pPr>
      <w:r>
        <w:rPr>
          <w:noProof/>
          <w:lang w:val="en-US"/>
        </w:rPr>
        <w:drawing>
          <wp:inline distT="0" distB="0" distL="0" distR="0" wp14:anchorId="38ABF363" wp14:editId="6E75A2D4">
            <wp:extent cx="3390900" cy="3390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ative_colour.png"/>
                    <pic:cNvPicPr/>
                  </pic:nvPicPr>
                  <pic:blipFill>
                    <a:blip r:embed="rId38">
                      <a:extLst>
                        <a:ext uri="{28A0092B-C50C-407E-A947-70E740481C1C}">
                          <a14:useLocalDpi xmlns:a14="http://schemas.microsoft.com/office/drawing/2010/main" val="0"/>
                        </a:ext>
                      </a:extLst>
                    </a:blip>
                    <a:stretch>
                      <a:fillRect/>
                    </a:stretch>
                  </pic:blipFill>
                  <pic:spPr>
                    <a:xfrm>
                      <a:off x="0" y="0"/>
                      <a:ext cx="3390524" cy="3390524"/>
                    </a:xfrm>
                    <a:prstGeom prst="rect">
                      <a:avLst/>
                    </a:prstGeom>
                  </pic:spPr>
                </pic:pic>
              </a:graphicData>
            </a:graphic>
          </wp:inline>
        </w:drawing>
      </w:r>
    </w:p>
    <w:p w14:paraId="191E92A9" w14:textId="77777777" w:rsidR="007E4062" w:rsidRDefault="007E4062" w:rsidP="007E4062"/>
    <w:p w14:paraId="11E3A5FD" w14:textId="77777777" w:rsidR="005D2CF6" w:rsidRDefault="005D2CF6">
      <w:pPr>
        <w:spacing w:line="240" w:lineRule="auto"/>
        <w:jc w:val="left"/>
        <w:rPr>
          <w:b/>
          <w:color w:val="1F497D"/>
          <w:sz w:val="36"/>
        </w:rPr>
      </w:pPr>
      <w:bookmarkStart w:id="45" w:name="_Toc436053651"/>
      <w:r>
        <w:br w:type="page"/>
      </w:r>
    </w:p>
    <w:p w14:paraId="65CFA5C5" w14:textId="26226E06" w:rsidR="00AA3912" w:rsidRDefault="00161BAD" w:rsidP="00161BAD">
      <w:pPr>
        <w:pStyle w:val="Heading1"/>
      </w:pPr>
      <w:r>
        <w:lastRenderedPageBreak/>
        <w:t>Complex Graph Types</w:t>
      </w:r>
      <w:bookmarkEnd w:id="45"/>
    </w:p>
    <w:p w14:paraId="1CB4BF25" w14:textId="66F83F20" w:rsidR="00C22303" w:rsidRDefault="00C22303" w:rsidP="00C22303">
      <w:pPr>
        <w:pStyle w:val="Heading2"/>
      </w:pPr>
      <w:bookmarkStart w:id="46" w:name="_Toc436053652"/>
      <w:r>
        <w:t>Plot Overlays</w:t>
      </w:r>
      <w:bookmarkEnd w:id="46"/>
    </w:p>
    <w:p w14:paraId="5D15A2F7" w14:textId="77777777" w:rsidR="00C22303" w:rsidRDefault="00C22303" w:rsidP="00C22303">
      <w:r>
        <w:t>After you have drawn your initial plot area and have set the scaling of your x and y axes you can then overlay more layers of data or annotation on top of the original chart.  Whilst it is possible to draw another complete plot over the top of an initial plot (we’ll do that later), it is much more usual to use a separate set of functions which are designed to add more data to the top of an existing plot area.</w:t>
      </w:r>
    </w:p>
    <w:p w14:paraId="2219C43C" w14:textId="77777777" w:rsidR="00C22303" w:rsidRDefault="00C22303" w:rsidP="00C22303"/>
    <w:p w14:paraId="5189F7DB" w14:textId="77777777" w:rsidR="00C22303" w:rsidRDefault="00C22303" w:rsidP="00C22303">
      <w:pPr>
        <w:pStyle w:val="Heading3"/>
      </w:pPr>
      <w:bookmarkStart w:id="47" w:name="_Toc436053653"/>
      <w:r>
        <w:t>points()</w:t>
      </w:r>
      <w:bookmarkEnd w:id="47"/>
    </w:p>
    <w:p w14:paraId="34F66008" w14:textId="77777777" w:rsidR="00C22303" w:rsidRDefault="00C22303" w:rsidP="00C22303">
      <w:r>
        <w:t xml:space="preserve">The </w:t>
      </w:r>
      <w:r w:rsidRPr="00E845BA">
        <w:rPr>
          <w:rStyle w:val="codeChar"/>
        </w:rPr>
        <w:t>points</w:t>
      </w:r>
      <w:r>
        <w:t xml:space="preserve"> function allows you to plot individual scatterplot points over the top of an existing graph.  It can be used to highlight subsets on a normal scatterplot or overlay individual data points on a graph type which summarises data.</w:t>
      </w:r>
    </w:p>
    <w:p w14:paraId="6ACED3B8" w14:textId="77777777" w:rsidR="00C22303" w:rsidRDefault="00C22303" w:rsidP="00C22303"/>
    <w:p w14:paraId="1B9D1842" w14:textId="77777777" w:rsidR="00C22303" w:rsidRDefault="00C22303" w:rsidP="00C22303">
      <w:r>
        <w:rPr>
          <w:noProof/>
          <w:lang w:val="en-US"/>
        </w:rPr>
        <w:drawing>
          <wp:inline distT="0" distB="0" distL="0" distR="0" wp14:anchorId="0E9BEFDD" wp14:editId="0F4D9A6D">
            <wp:extent cx="5733415" cy="2150110"/>
            <wp:effectExtent l="0" t="0" r="63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s.png"/>
                    <pic:cNvPicPr/>
                  </pic:nvPicPr>
                  <pic:blipFill>
                    <a:blip r:embed="rId39">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74B84A5B" w14:textId="77777777" w:rsidR="00C22303" w:rsidRPr="001756B1" w:rsidRDefault="00C22303" w:rsidP="00C22303"/>
    <w:p w14:paraId="5D096F9B" w14:textId="77777777" w:rsidR="00C22303" w:rsidRPr="00757489" w:rsidRDefault="00C22303" w:rsidP="00C22303">
      <w:pPr>
        <w:rPr>
          <w:rStyle w:val="Strong"/>
        </w:rPr>
      </w:pPr>
      <w:r w:rsidRPr="00757489">
        <w:rPr>
          <w:rStyle w:val="Strong"/>
        </w:rPr>
        <w:t>Options:</w:t>
      </w:r>
    </w:p>
    <w:p w14:paraId="4E0B7263" w14:textId="77777777" w:rsidR="00C22303" w:rsidRDefault="00C22303" w:rsidP="00C22303">
      <w:pPr>
        <w:pStyle w:val="ListParagraph"/>
        <w:numPr>
          <w:ilvl w:val="0"/>
          <w:numId w:val="24"/>
        </w:numPr>
      </w:pPr>
      <w:r>
        <w:t>Data is a pair of vectors (of the same length) giving the x and y positions of the points.</w:t>
      </w:r>
    </w:p>
    <w:p w14:paraId="28301B14" w14:textId="77777777" w:rsidR="00C22303" w:rsidRDefault="00C22303" w:rsidP="00C22303">
      <w:pPr>
        <w:pStyle w:val="Heading3"/>
      </w:pPr>
    </w:p>
    <w:p w14:paraId="588BA34F" w14:textId="77777777" w:rsidR="00C22303" w:rsidRPr="00AF0B2C" w:rsidRDefault="00C22303" w:rsidP="00C22303"/>
    <w:p w14:paraId="0004EDC3" w14:textId="77777777" w:rsidR="00C22303" w:rsidRDefault="00C22303" w:rsidP="00C22303">
      <w:pPr>
        <w:pStyle w:val="Heading3"/>
      </w:pPr>
      <w:bookmarkStart w:id="48" w:name="_Toc436053654"/>
      <w:r>
        <w:t>lines() / arrows() / segments() / abline()</w:t>
      </w:r>
      <w:bookmarkEnd w:id="48"/>
    </w:p>
    <w:p w14:paraId="58220012" w14:textId="77777777" w:rsidR="00C22303" w:rsidRDefault="00C22303" w:rsidP="00C22303">
      <w:r>
        <w:t xml:space="preserve">These related functions allow you to place lines over an existing plot.  The </w:t>
      </w:r>
      <w:r w:rsidRPr="004634FE">
        <w:rPr>
          <w:rStyle w:val="codeChar"/>
        </w:rPr>
        <w:t>lines</w:t>
      </w:r>
      <w:r>
        <w:t xml:space="preserve"> function is mostly used to add an extra dataset consisting of multiple x,y segments.  The </w:t>
      </w:r>
      <w:r w:rsidRPr="004634FE">
        <w:rPr>
          <w:rStyle w:val="codeChar"/>
        </w:rPr>
        <w:t>arrows</w:t>
      </w:r>
      <w:r>
        <w:t xml:space="preserve"> function draws individual arrows onto plots, and can be modified to add error bars (which would be arrows with flat heads), and </w:t>
      </w:r>
      <w:r w:rsidRPr="004634FE">
        <w:rPr>
          <w:rStyle w:val="codeChar"/>
        </w:rPr>
        <w:t>abline</w:t>
      </w:r>
      <w:r>
        <w:t xml:space="preserve"> is used to draw a single line (usually a trend line or regression) to a plot.</w:t>
      </w:r>
    </w:p>
    <w:p w14:paraId="2B698F27" w14:textId="77777777" w:rsidR="00C22303" w:rsidRDefault="00C22303" w:rsidP="00C22303"/>
    <w:p w14:paraId="45E80192" w14:textId="77777777" w:rsidR="00E845BA" w:rsidRDefault="00E845BA" w:rsidP="00C22303"/>
    <w:p w14:paraId="0BA59FFE" w14:textId="77777777" w:rsidR="00C22303" w:rsidRPr="001B1664" w:rsidRDefault="00C22303" w:rsidP="00C22303">
      <w:r>
        <w:rPr>
          <w:noProof/>
          <w:lang w:val="en-US"/>
        </w:rPr>
        <w:drawing>
          <wp:inline distT="0" distB="0" distL="0" distR="0" wp14:anchorId="2F29F05C" wp14:editId="76F6CC11">
            <wp:extent cx="5733415" cy="215011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png"/>
                    <pic:cNvPicPr/>
                  </pic:nvPicPr>
                  <pic:blipFill>
                    <a:blip r:embed="rId40">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6BF77810" w14:textId="77777777" w:rsidR="00C22303" w:rsidRPr="00757489" w:rsidRDefault="00C22303" w:rsidP="00C22303">
      <w:pPr>
        <w:rPr>
          <w:rStyle w:val="Strong"/>
        </w:rPr>
      </w:pPr>
      <w:r w:rsidRPr="00757489">
        <w:rPr>
          <w:rStyle w:val="Strong"/>
        </w:rPr>
        <w:lastRenderedPageBreak/>
        <w:t>Options:</w:t>
      </w:r>
    </w:p>
    <w:p w14:paraId="0FC5DEC6" w14:textId="77777777" w:rsidR="00C22303" w:rsidRDefault="00C22303" w:rsidP="00C22303">
      <w:pPr>
        <w:pStyle w:val="ListParagraph"/>
        <w:numPr>
          <w:ilvl w:val="0"/>
          <w:numId w:val="24"/>
        </w:numPr>
      </w:pPr>
      <w:r>
        <w:t xml:space="preserve">For </w:t>
      </w:r>
      <w:r w:rsidRPr="00FE1445">
        <w:rPr>
          <w:rStyle w:val="codeChar"/>
        </w:rPr>
        <w:t>lines</w:t>
      </w:r>
      <w:r>
        <w:t xml:space="preserve"> the data is a pair of vectors (of the same length) giving the x and y positions of the points in the lines to plot.</w:t>
      </w:r>
    </w:p>
    <w:p w14:paraId="3500070E" w14:textId="6EC254E7" w:rsidR="00C22303" w:rsidRDefault="00C22303" w:rsidP="00C22303">
      <w:pPr>
        <w:pStyle w:val="ListParagraph"/>
        <w:numPr>
          <w:ilvl w:val="0"/>
          <w:numId w:val="24"/>
        </w:numPr>
      </w:pPr>
      <w:r>
        <w:t xml:space="preserve">For </w:t>
      </w:r>
      <w:r w:rsidRPr="00FE1445">
        <w:rPr>
          <w:rStyle w:val="codeChar"/>
        </w:rPr>
        <w:t>arrows</w:t>
      </w:r>
      <w:r>
        <w:t xml:space="preserve"> you specify separate vectors for </w:t>
      </w:r>
      <w:r w:rsidRPr="00FE1445">
        <w:rPr>
          <w:rStyle w:val="codeChar"/>
        </w:rPr>
        <w:t>x0</w:t>
      </w:r>
      <w:r>
        <w:t xml:space="preserve">, </w:t>
      </w:r>
      <w:r w:rsidR="007E4363">
        <w:rPr>
          <w:rStyle w:val="codeChar"/>
        </w:rPr>
        <w:t>y0</w:t>
      </w:r>
      <w:r>
        <w:t xml:space="preserve">, </w:t>
      </w:r>
      <w:r w:rsidR="007E4363">
        <w:rPr>
          <w:rStyle w:val="codeChar"/>
        </w:rPr>
        <w:t>x1</w:t>
      </w:r>
      <w:r>
        <w:t xml:space="preserve"> and </w:t>
      </w:r>
      <w:r w:rsidRPr="00FE1445">
        <w:rPr>
          <w:rStyle w:val="codeChar"/>
        </w:rPr>
        <w:t>y1</w:t>
      </w:r>
      <w:r>
        <w:t xml:space="preserve"> but you can plot multiple datasets at once.  If plotting on a </w:t>
      </w:r>
      <w:r w:rsidRPr="00E845BA">
        <w:rPr>
          <w:rStyle w:val="codeChar"/>
        </w:rPr>
        <w:t>barplot</w:t>
      </w:r>
      <w:r>
        <w:t xml:space="preserve"> then the return value from the </w:t>
      </w:r>
      <w:r w:rsidRPr="00E845BA">
        <w:rPr>
          <w:rStyle w:val="codeChar"/>
        </w:rPr>
        <w:t>barplot</w:t>
      </w:r>
      <w:r>
        <w:t xml:space="preserve"> function will give you the centre positions of the bars which you can use in any overlays.</w:t>
      </w:r>
    </w:p>
    <w:p w14:paraId="5D1B759B" w14:textId="77777777" w:rsidR="00C22303" w:rsidRDefault="00C22303" w:rsidP="00C22303">
      <w:pPr>
        <w:pStyle w:val="ListParagraph"/>
        <w:numPr>
          <w:ilvl w:val="0"/>
          <w:numId w:val="24"/>
        </w:numPr>
      </w:pPr>
      <w:r>
        <w:t xml:space="preserve">For </w:t>
      </w:r>
      <w:r w:rsidRPr="00E845BA">
        <w:rPr>
          <w:rStyle w:val="codeChar"/>
        </w:rPr>
        <w:t>abline</w:t>
      </w:r>
      <w:r>
        <w:t xml:space="preserve"> you specify the intercept (</w:t>
      </w:r>
      <w:r w:rsidRPr="00FE1445">
        <w:rPr>
          <w:rStyle w:val="codeChar"/>
        </w:rPr>
        <w:t>a</w:t>
      </w:r>
      <w:r>
        <w:t>) and slope (</w:t>
      </w:r>
      <w:r w:rsidRPr="00FE1445">
        <w:rPr>
          <w:rStyle w:val="codeChar"/>
        </w:rPr>
        <w:t>b</w:t>
      </w:r>
      <w:r>
        <w:t>), or you can pass in an object which defines a line, such as the output of a correlation.</w:t>
      </w:r>
    </w:p>
    <w:p w14:paraId="017BAD21" w14:textId="77777777" w:rsidR="00C22303" w:rsidRDefault="00C22303" w:rsidP="00C22303">
      <w:pPr>
        <w:pStyle w:val="ListParagraph"/>
        <w:numPr>
          <w:ilvl w:val="0"/>
          <w:numId w:val="24"/>
        </w:numPr>
      </w:pPr>
      <w:r>
        <w:t>For</w:t>
      </w:r>
      <w:r w:rsidRPr="00A300B2">
        <w:rPr>
          <w:rStyle w:val="codeChar"/>
        </w:rPr>
        <w:t xml:space="preserve"> lines</w:t>
      </w:r>
      <w:r>
        <w:t xml:space="preserve"> you can set </w:t>
      </w:r>
      <w:r w:rsidRPr="00A300B2">
        <w:rPr>
          <w:rStyle w:val="codeChar"/>
        </w:rPr>
        <w:t>type</w:t>
      </w:r>
      <w:r>
        <w:t xml:space="preserve"> in the same way as used for plot</w:t>
      </w:r>
    </w:p>
    <w:p w14:paraId="00AD7B19" w14:textId="77777777" w:rsidR="00C22303" w:rsidRDefault="00C22303" w:rsidP="00C22303">
      <w:pPr>
        <w:pStyle w:val="ListParagraph"/>
        <w:numPr>
          <w:ilvl w:val="0"/>
          <w:numId w:val="24"/>
        </w:numPr>
      </w:pPr>
      <w:r>
        <w:t xml:space="preserve">For </w:t>
      </w:r>
      <w:r w:rsidRPr="00A300B2">
        <w:rPr>
          <w:rStyle w:val="codeChar"/>
        </w:rPr>
        <w:t>arrows</w:t>
      </w:r>
      <w:r>
        <w:t xml:space="preserve"> you can specify the </w:t>
      </w:r>
      <w:r w:rsidRPr="00FE1445">
        <w:rPr>
          <w:rStyle w:val="codeChar"/>
        </w:rPr>
        <w:t>length</w:t>
      </w:r>
      <w:r>
        <w:t xml:space="preserve"> and </w:t>
      </w:r>
      <w:r w:rsidRPr="00FE1445">
        <w:rPr>
          <w:rStyle w:val="codeChar"/>
        </w:rPr>
        <w:t>angle</w:t>
      </w:r>
      <w:r>
        <w:t xml:space="preserve"> of the arrowhead.  You can also use the </w:t>
      </w:r>
      <w:r w:rsidRPr="00FE1445">
        <w:rPr>
          <w:rStyle w:val="codeChar"/>
        </w:rPr>
        <w:t>code</w:t>
      </w:r>
      <w:r>
        <w:t xml:space="preserve"> to specify which type of arrowhead to draw (1=arrow at start, 2=arrow at end, 3=arrow both ends)</w:t>
      </w:r>
    </w:p>
    <w:p w14:paraId="1A5812BA" w14:textId="77777777" w:rsidR="00C22303" w:rsidRDefault="00C22303" w:rsidP="00C22303">
      <w:pPr>
        <w:pStyle w:val="Heading3"/>
      </w:pPr>
    </w:p>
    <w:p w14:paraId="3FD321BA" w14:textId="77777777" w:rsidR="00C22303" w:rsidRPr="00FE1445" w:rsidRDefault="00C22303" w:rsidP="00C22303"/>
    <w:p w14:paraId="21C1B7F3" w14:textId="77777777" w:rsidR="00C22303" w:rsidRDefault="00C22303" w:rsidP="00C22303">
      <w:pPr>
        <w:pStyle w:val="Heading3"/>
      </w:pPr>
      <w:bookmarkStart w:id="49" w:name="_Toc436053655"/>
      <w:r>
        <w:t>polygon()</w:t>
      </w:r>
      <w:bookmarkEnd w:id="49"/>
    </w:p>
    <w:p w14:paraId="1FBA9934" w14:textId="77777777" w:rsidR="00C22303" w:rsidRDefault="00C22303" w:rsidP="00C22303">
      <w:r>
        <w:t xml:space="preserve">The </w:t>
      </w:r>
      <w:r w:rsidRPr="00A300B2">
        <w:rPr>
          <w:rStyle w:val="codeChar"/>
        </w:rPr>
        <w:t>polygon</w:t>
      </w:r>
      <w:r>
        <w:t xml:space="preserve"> function allows you to draw shaded areas on plots.  It is often used to illustrate confidence intervals in complex plots, or can be used to provide background shading, or other types of highlight.</w:t>
      </w:r>
    </w:p>
    <w:p w14:paraId="54943502" w14:textId="77777777" w:rsidR="00C22303" w:rsidRDefault="00C22303" w:rsidP="00C22303"/>
    <w:p w14:paraId="54C274C1" w14:textId="77777777" w:rsidR="00C22303" w:rsidRDefault="00C22303" w:rsidP="00C22303">
      <w:r>
        <w:rPr>
          <w:noProof/>
          <w:lang w:val="en-US"/>
        </w:rPr>
        <w:drawing>
          <wp:inline distT="0" distB="0" distL="0" distR="0" wp14:anchorId="74FF8F6D" wp14:editId="0B2E2DFB">
            <wp:extent cx="5733415" cy="215011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png"/>
                    <pic:cNvPicPr/>
                  </pic:nvPicPr>
                  <pic:blipFill>
                    <a:blip r:embed="rId41">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4305E096" w14:textId="77777777" w:rsidR="00C22303" w:rsidRPr="00757489" w:rsidRDefault="00C22303" w:rsidP="00C22303">
      <w:pPr>
        <w:rPr>
          <w:rStyle w:val="Strong"/>
        </w:rPr>
      </w:pPr>
      <w:r w:rsidRPr="00757489">
        <w:rPr>
          <w:rStyle w:val="Strong"/>
        </w:rPr>
        <w:t>Options:</w:t>
      </w:r>
    </w:p>
    <w:p w14:paraId="5385B77A" w14:textId="77777777" w:rsidR="00C22303" w:rsidRDefault="00C22303" w:rsidP="00C22303">
      <w:pPr>
        <w:pStyle w:val="ListParagraph"/>
        <w:numPr>
          <w:ilvl w:val="0"/>
          <w:numId w:val="24"/>
        </w:numPr>
      </w:pPr>
      <w:r>
        <w:t xml:space="preserve">The data for </w:t>
      </w:r>
      <w:r w:rsidRPr="00A300B2">
        <w:rPr>
          <w:rStyle w:val="codeChar"/>
        </w:rPr>
        <w:t>polygon</w:t>
      </w:r>
      <w:r>
        <w:t xml:space="preserve"> is a set of two vectors containing the </w:t>
      </w:r>
      <w:r w:rsidRPr="003C7BEB">
        <w:rPr>
          <w:rStyle w:val="codeChar"/>
        </w:rPr>
        <w:t>x</w:t>
      </w:r>
      <w:r>
        <w:t xml:space="preserve"> and </w:t>
      </w:r>
      <w:r w:rsidRPr="003C7BEB">
        <w:rPr>
          <w:rStyle w:val="codeChar"/>
        </w:rPr>
        <w:t xml:space="preserve">y </w:t>
      </w:r>
      <w:r>
        <w:t>coordinates of the set of points which define the boundary of the polygon.</w:t>
      </w:r>
    </w:p>
    <w:p w14:paraId="4BDCAD1E" w14:textId="77777777" w:rsidR="00C22303" w:rsidRDefault="00C22303" w:rsidP="00C22303"/>
    <w:p w14:paraId="6BEA4405" w14:textId="77777777" w:rsidR="00C22303" w:rsidRPr="003274F2" w:rsidRDefault="00C22303" w:rsidP="00C22303"/>
    <w:p w14:paraId="154051C8" w14:textId="77777777" w:rsidR="00C22303" w:rsidRDefault="00C22303" w:rsidP="00C22303">
      <w:pPr>
        <w:pStyle w:val="Heading3"/>
      </w:pPr>
      <w:bookmarkStart w:id="50" w:name="_Toc436053656"/>
      <w:r>
        <w:t>text()</w:t>
      </w:r>
      <w:bookmarkEnd w:id="50"/>
    </w:p>
    <w:p w14:paraId="5F8E1097" w14:textId="77777777" w:rsidR="00C22303" w:rsidRDefault="00C22303" w:rsidP="00C22303">
      <w:r>
        <w:t>The</w:t>
      </w:r>
      <w:r w:rsidRPr="00A300B2">
        <w:rPr>
          <w:rStyle w:val="codeChar"/>
        </w:rPr>
        <w:t xml:space="preserve"> text</w:t>
      </w:r>
      <w:r>
        <w:t xml:space="preserve"> function allows you to place arbitrary text over the plot.  It isn’t generally used for normal graph components such as axis labels, which are normally options to the initial plot, or figure legends, which have their own function.  It can be used to label points of interest or include other non-standard notation onto a plot (p-values for example).</w:t>
      </w:r>
    </w:p>
    <w:p w14:paraId="681F4DC4" w14:textId="77777777" w:rsidR="00C22303" w:rsidRDefault="00C22303" w:rsidP="00C22303"/>
    <w:p w14:paraId="13F73B09" w14:textId="77777777" w:rsidR="00C22303" w:rsidRDefault="00C22303" w:rsidP="00C22303">
      <w:r>
        <w:rPr>
          <w:noProof/>
          <w:lang w:val="en-US"/>
        </w:rPr>
        <w:lastRenderedPageBreak/>
        <w:drawing>
          <wp:inline distT="0" distB="0" distL="0" distR="0" wp14:anchorId="05A6A086" wp14:editId="6468D9D8">
            <wp:extent cx="5733415" cy="2150110"/>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png"/>
                    <pic:cNvPicPr/>
                  </pic:nvPicPr>
                  <pic:blipFill>
                    <a:blip r:embed="rId42">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0EA09227" w14:textId="77777777" w:rsidR="00C22303" w:rsidRPr="00757489" w:rsidRDefault="00C22303" w:rsidP="00C22303">
      <w:pPr>
        <w:rPr>
          <w:rStyle w:val="Strong"/>
        </w:rPr>
      </w:pPr>
      <w:r w:rsidRPr="00757489">
        <w:rPr>
          <w:rStyle w:val="Strong"/>
        </w:rPr>
        <w:t>Options:</w:t>
      </w:r>
    </w:p>
    <w:p w14:paraId="41139964" w14:textId="77777777" w:rsidR="00C22303" w:rsidRDefault="00C22303" w:rsidP="00C22303">
      <w:pPr>
        <w:pStyle w:val="ListParagraph"/>
        <w:numPr>
          <w:ilvl w:val="0"/>
          <w:numId w:val="24"/>
        </w:numPr>
      </w:pPr>
      <w:r>
        <w:t xml:space="preserve">The data for </w:t>
      </w:r>
      <w:r w:rsidRPr="00A300B2">
        <w:rPr>
          <w:rStyle w:val="codeChar"/>
        </w:rPr>
        <w:t>text</w:t>
      </w:r>
      <w:r>
        <w:t xml:space="preserve"> are three vectors, one for the </w:t>
      </w:r>
      <w:r w:rsidRPr="002F3E6B">
        <w:rPr>
          <w:rStyle w:val="codeChar"/>
        </w:rPr>
        <w:t>x</w:t>
      </w:r>
      <w:r>
        <w:t xml:space="preserve"> coordinates, one for </w:t>
      </w:r>
      <w:r w:rsidRPr="002F3E6B">
        <w:rPr>
          <w:rStyle w:val="codeChar"/>
        </w:rPr>
        <w:t xml:space="preserve">y </w:t>
      </w:r>
      <w:r>
        <w:t xml:space="preserve">coordinates and one for the </w:t>
      </w:r>
      <w:r w:rsidRPr="002F3E6B">
        <w:rPr>
          <w:rStyle w:val="codeChar"/>
        </w:rPr>
        <w:t>labels</w:t>
      </w:r>
      <w:r>
        <w:t xml:space="preserve"> themselves.</w:t>
      </w:r>
    </w:p>
    <w:p w14:paraId="27F06626" w14:textId="77777777" w:rsidR="00C22303" w:rsidRDefault="00C22303" w:rsidP="00C22303">
      <w:pPr>
        <w:pStyle w:val="ListParagraph"/>
        <w:numPr>
          <w:ilvl w:val="0"/>
          <w:numId w:val="24"/>
        </w:numPr>
      </w:pPr>
      <w:r>
        <w:t xml:space="preserve">Since you often don’t want the text placed directly over the point you plotted you can adjust the label position either by changing x and y directly, or by specifying </w:t>
      </w:r>
      <w:r w:rsidRPr="002F3E6B">
        <w:rPr>
          <w:rStyle w:val="codeChar"/>
        </w:rPr>
        <w:t>adj</w:t>
      </w:r>
      <w:r>
        <w:t xml:space="preserve"> which is a 2 value vector indicating the offset to apply to x and y values, or by specifying </w:t>
      </w:r>
      <w:r w:rsidRPr="002F3E6B">
        <w:rPr>
          <w:rStyle w:val="codeChar"/>
        </w:rPr>
        <w:t>pos</w:t>
      </w:r>
      <w:r>
        <w:t xml:space="preserve"> where R will calculate an offset (1=below, 2=left, 3=above, 4=right).</w:t>
      </w:r>
    </w:p>
    <w:p w14:paraId="4C8B8AF5" w14:textId="77777777" w:rsidR="00C22303" w:rsidRDefault="00C22303" w:rsidP="00C22303"/>
    <w:p w14:paraId="205EB9F7" w14:textId="77777777" w:rsidR="00C22303" w:rsidRPr="002F3E6B" w:rsidRDefault="00C22303" w:rsidP="00C22303"/>
    <w:p w14:paraId="6D10EDDA" w14:textId="77777777" w:rsidR="00C22303" w:rsidRDefault="00C22303" w:rsidP="00C22303">
      <w:pPr>
        <w:pStyle w:val="Heading3"/>
      </w:pPr>
      <w:bookmarkStart w:id="51" w:name="_Toc436053657"/>
      <w:r>
        <w:t>axis()</w:t>
      </w:r>
      <w:bookmarkEnd w:id="51"/>
    </w:p>
    <w:p w14:paraId="3D81BC15" w14:textId="77777777" w:rsidR="00C22303" w:rsidRDefault="00C22303" w:rsidP="00C22303">
      <w:r>
        <w:t xml:space="preserve">Plot axis are normally provided by the function which originally draws the plot, you don’t need to add them explicitly.  There are times, however when having the ability to draw individual axes can be useful.  This would include cases where you wanted to have multiple x or y-axes, or if you wanted the axis to be on a different scale to the data. </w:t>
      </w:r>
    </w:p>
    <w:p w14:paraId="35193D15" w14:textId="77777777" w:rsidR="00C22303" w:rsidRDefault="00C22303" w:rsidP="00C22303"/>
    <w:p w14:paraId="24492519" w14:textId="77777777" w:rsidR="00C22303" w:rsidRPr="00452E63" w:rsidRDefault="00C22303" w:rsidP="00C22303">
      <w:r>
        <w:rPr>
          <w:noProof/>
          <w:lang w:val="en-US"/>
        </w:rPr>
        <w:drawing>
          <wp:inline distT="0" distB="0" distL="0" distR="0" wp14:anchorId="257A10E8" wp14:editId="56E75B2A">
            <wp:extent cx="5733415" cy="2150110"/>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png"/>
                    <pic:cNvPicPr/>
                  </pic:nvPicPr>
                  <pic:blipFill>
                    <a:blip r:embed="rId43">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2520FB16" w14:textId="77777777" w:rsidR="00C22303" w:rsidRDefault="00C22303" w:rsidP="00C22303">
      <w:pPr>
        <w:pStyle w:val="Heading3"/>
      </w:pPr>
    </w:p>
    <w:p w14:paraId="7D4D4E02" w14:textId="77777777" w:rsidR="00C22303" w:rsidRPr="00757489" w:rsidRDefault="00C22303" w:rsidP="00C22303">
      <w:pPr>
        <w:rPr>
          <w:rStyle w:val="Strong"/>
        </w:rPr>
      </w:pPr>
      <w:r w:rsidRPr="00757489">
        <w:rPr>
          <w:rStyle w:val="Strong"/>
        </w:rPr>
        <w:t>Options:</w:t>
      </w:r>
    </w:p>
    <w:p w14:paraId="19B6ACD2" w14:textId="77777777" w:rsidR="00C22303" w:rsidRDefault="00C22303" w:rsidP="00C22303">
      <w:pPr>
        <w:pStyle w:val="ListParagraph"/>
        <w:numPr>
          <w:ilvl w:val="0"/>
          <w:numId w:val="24"/>
        </w:numPr>
      </w:pPr>
      <w:r>
        <w:t xml:space="preserve">The position relative to the plot is set with </w:t>
      </w:r>
      <w:r w:rsidRPr="00195698">
        <w:rPr>
          <w:rStyle w:val="codeChar"/>
        </w:rPr>
        <w:t>side</w:t>
      </w:r>
      <w:r>
        <w:t xml:space="preserve"> (1=below, 2=left, 3=above, 4=right)</w:t>
      </w:r>
    </w:p>
    <w:p w14:paraId="1010C524" w14:textId="77777777" w:rsidR="00C22303" w:rsidRDefault="00C22303" w:rsidP="00C22303">
      <w:pPr>
        <w:pStyle w:val="ListParagraph"/>
        <w:numPr>
          <w:ilvl w:val="0"/>
          <w:numId w:val="24"/>
        </w:numPr>
      </w:pPr>
      <w:r>
        <w:t xml:space="preserve">The positions of the tick marks are set with </w:t>
      </w:r>
      <w:r w:rsidRPr="00195698">
        <w:rPr>
          <w:rStyle w:val="codeChar"/>
        </w:rPr>
        <w:t>at</w:t>
      </w:r>
      <w:r>
        <w:t xml:space="preserve">. The scaling is set by the last plot drawn so if you want a secondary axis you must draw a new plot area with </w:t>
      </w:r>
      <w:r w:rsidRPr="00195698">
        <w:rPr>
          <w:rStyle w:val="codeChar"/>
        </w:rPr>
        <w:t>new=TRUE</w:t>
      </w:r>
      <w:r>
        <w:t xml:space="preserve"> set in your </w:t>
      </w:r>
      <w:r w:rsidRPr="00195698">
        <w:rPr>
          <w:rStyle w:val="codeChar"/>
        </w:rPr>
        <w:t>par</w:t>
      </w:r>
      <w:r>
        <w:t xml:space="preserve"> options to change the plotting scale.</w:t>
      </w:r>
    </w:p>
    <w:p w14:paraId="6E67A92D" w14:textId="77777777" w:rsidR="00C22303" w:rsidRDefault="00C22303" w:rsidP="00C22303">
      <w:pPr>
        <w:pStyle w:val="ListParagraph"/>
        <w:numPr>
          <w:ilvl w:val="0"/>
          <w:numId w:val="24"/>
        </w:numPr>
      </w:pPr>
      <w:r>
        <w:t xml:space="preserve">To move the axis back from its default position next to the plot area uses the </w:t>
      </w:r>
      <w:r w:rsidRPr="00195698">
        <w:rPr>
          <w:rStyle w:val="codeChar"/>
        </w:rPr>
        <w:t>lines</w:t>
      </w:r>
      <w:r>
        <w:t xml:space="preserve"> option to say how much space to leave before drawing the axis.</w:t>
      </w:r>
    </w:p>
    <w:p w14:paraId="2BF50619" w14:textId="03659A57" w:rsidR="00F21F76" w:rsidRDefault="00F6462C" w:rsidP="00C22303">
      <w:pPr>
        <w:pStyle w:val="ListParagraph"/>
        <w:numPr>
          <w:ilvl w:val="0"/>
          <w:numId w:val="24"/>
        </w:numPr>
      </w:pPr>
      <w:r>
        <w:t xml:space="preserve">If you want to add text to the new axis then you can use the </w:t>
      </w:r>
      <w:r w:rsidRPr="00F6462C">
        <w:rPr>
          <w:rStyle w:val="codeChar"/>
        </w:rPr>
        <w:t>mtext</w:t>
      </w:r>
      <w:r>
        <w:t xml:space="preserve"> function to add this.  This is a separate function, and not a parameter to the axis command.</w:t>
      </w:r>
    </w:p>
    <w:p w14:paraId="19D21EE8" w14:textId="77777777" w:rsidR="00C22303" w:rsidRPr="00195698" w:rsidRDefault="00C22303" w:rsidP="00C22303"/>
    <w:p w14:paraId="2CF871FD" w14:textId="77777777" w:rsidR="00C22303" w:rsidRPr="00195698" w:rsidRDefault="00C22303" w:rsidP="00C22303"/>
    <w:p w14:paraId="5239CA3B" w14:textId="77777777" w:rsidR="00C22303" w:rsidRDefault="00C22303" w:rsidP="00C22303">
      <w:pPr>
        <w:pStyle w:val="Heading3"/>
      </w:pPr>
      <w:bookmarkStart w:id="52" w:name="_Toc436053658"/>
      <w:r>
        <w:t>legend()</w:t>
      </w:r>
      <w:bookmarkEnd w:id="52"/>
    </w:p>
    <w:p w14:paraId="0E1012AD" w14:textId="77777777" w:rsidR="00C22303" w:rsidRDefault="00C22303" w:rsidP="00C22303">
      <w:r>
        <w:t xml:space="preserve">The </w:t>
      </w:r>
      <w:r w:rsidRPr="00B6347A">
        <w:rPr>
          <w:rStyle w:val="codeChar"/>
        </w:rPr>
        <w:t>legend</w:t>
      </w:r>
      <w:r>
        <w:t xml:space="preserve"> function is used to add a standard data legend to a plot.  It can either be pinned to one of the corners of the plot, or placed at any arbitrary location in the graph.</w:t>
      </w:r>
    </w:p>
    <w:p w14:paraId="19A93724" w14:textId="77777777" w:rsidR="00C22303" w:rsidRDefault="00C22303" w:rsidP="00C22303"/>
    <w:p w14:paraId="0BB50DB7" w14:textId="77777777" w:rsidR="00C22303" w:rsidRPr="00A204FD" w:rsidRDefault="00C22303" w:rsidP="00C22303">
      <w:r>
        <w:rPr>
          <w:noProof/>
          <w:lang w:val="en-US"/>
        </w:rPr>
        <w:drawing>
          <wp:inline distT="0" distB="0" distL="0" distR="0" wp14:anchorId="04A12DA8" wp14:editId="36613FE0">
            <wp:extent cx="5733415" cy="2150110"/>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end.png"/>
                    <pic:cNvPicPr/>
                  </pic:nvPicPr>
                  <pic:blipFill>
                    <a:blip r:embed="rId44">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3BDBCA59" w14:textId="77777777" w:rsidR="00C22303" w:rsidRDefault="00C22303" w:rsidP="00C22303">
      <w:pPr>
        <w:pStyle w:val="Heading3"/>
      </w:pPr>
    </w:p>
    <w:p w14:paraId="79EE79E4" w14:textId="77777777" w:rsidR="00C22303" w:rsidRPr="00757489" w:rsidRDefault="00C22303" w:rsidP="00C22303">
      <w:pPr>
        <w:rPr>
          <w:rStyle w:val="Strong"/>
        </w:rPr>
      </w:pPr>
      <w:r w:rsidRPr="00757489">
        <w:rPr>
          <w:rStyle w:val="Strong"/>
        </w:rPr>
        <w:t>Options:</w:t>
      </w:r>
    </w:p>
    <w:p w14:paraId="4CC71D8F" w14:textId="77777777" w:rsidR="00C22303" w:rsidRDefault="00C22303" w:rsidP="00C22303">
      <w:pPr>
        <w:pStyle w:val="ListParagraph"/>
        <w:numPr>
          <w:ilvl w:val="0"/>
          <w:numId w:val="24"/>
        </w:numPr>
      </w:pPr>
      <w:r>
        <w:t xml:space="preserve">The position of the legend can either be set with a compound text string such as </w:t>
      </w:r>
      <w:r w:rsidRPr="00B15CDF">
        <w:rPr>
          <w:rStyle w:val="codeChar"/>
        </w:rPr>
        <w:t>topright</w:t>
      </w:r>
      <w:r>
        <w:t xml:space="preserve"> or </w:t>
      </w:r>
      <w:r w:rsidRPr="00B15CDF">
        <w:rPr>
          <w:rStyle w:val="codeChar"/>
        </w:rPr>
        <w:t>bottomleft</w:t>
      </w:r>
      <w:r>
        <w:t xml:space="preserve"> or with specific </w:t>
      </w:r>
      <w:r w:rsidRPr="00B15CDF">
        <w:rPr>
          <w:rStyle w:val="codeChar"/>
        </w:rPr>
        <w:t>x</w:t>
      </w:r>
      <w:r>
        <w:t xml:space="preserve"> and </w:t>
      </w:r>
      <w:r w:rsidRPr="00B15CDF">
        <w:rPr>
          <w:rStyle w:val="codeChar"/>
        </w:rPr>
        <w:t>y</w:t>
      </w:r>
      <w:r>
        <w:t xml:space="preserve"> coordinates.</w:t>
      </w:r>
    </w:p>
    <w:p w14:paraId="0DC5C8D9" w14:textId="77777777" w:rsidR="00C22303" w:rsidRDefault="00C22303" w:rsidP="00C22303">
      <w:pPr>
        <w:pStyle w:val="ListParagraph"/>
        <w:numPr>
          <w:ilvl w:val="0"/>
          <w:numId w:val="24"/>
        </w:numPr>
      </w:pPr>
      <w:r>
        <w:t xml:space="preserve">If you want the legend to be positioned outside the main plot area an still be visible then you need to set </w:t>
      </w:r>
      <w:r w:rsidRPr="00B15CDF">
        <w:rPr>
          <w:rStyle w:val="codeChar"/>
        </w:rPr>
        <w:t>xpd=NA</w:t>
      </w:r>
    </w:p>
    <w:p w14:paraId="77B6F4C3" w14:textId="77777777" w:rsidR="00C22303" w:rsidRDefault="00C22303" w:rsidP="00C22303">
      <w:pPr>
        <w:pStyle w:val="ListParagraph"/>
        <w:numPr>
          <w:ilvl w:val="0"/>
          <w:numId w:val="24"/>
        </w:numPr>
      </w:pPr>
      <w:r>
        <w:t xml:space="preserve">Labels are set with the </w:t>
      </w:r>
      <w:r w:rsidRPr="00B15CDF">
        <w:rPr>
          <w:rStyle w:val="codeChar"/>
        </w:rPr>
        <w:t>legend</w:t>
      </w:r>
      <w:r>
        <w:t xml:space="preserve"> argument.</w:t>
      </w:r>
    </w:p>
    <w:p w14:paraId="40D8C511" w14:textId="77777777" w:rsidR="00C22303" w:rsidRDefault="00C22303" w:rsidP="00C22303">
      <w:pPr>
        <w:pStyle w:val="ListParagraph"/>
        <w:numPr>
          <w:ilvl w:val="0"/>
          <w:numId w:val="24"/>
        </w:numPr>
      </w:pPr>
      <w:r>
        <w:t xml:space="preserve">If you want shaded boxes next to the labels then pass a vector of colours to the </w:t>
      </w:r>
      <w:r w:rsidRPr="00B15CDF">
        <w:rPr>
          <w:rStyle w:val="codeChar"/>
        </w:rPr>
        <w:t>fill</w:t>
      </w:r>
      <w:r>
        <w:t xml:space="preserve"> argument.</w:t>
      </w:r>
    </w:p>
    <w:p w14:paraId="570CEA20" w14:textId="77777777" w:rsidR="00C22303" w:rsidRPr="00B15CDF" w:rsidRDefault="00C22303" w:rsidP="00C22303"/>
    <w:p w14:paraId="257EBC5F" w14:textId="77777777" w:rsidR="00C22303" w:rsidRDefault="00C22303" w:rsidP="00C22303">
      <w:pPr>
        <w:pStyle w:val="Heading3"/>
      </w:pPr>
      <w:bookmarkStart w:id="53" w:name="_Toc436053659"/>
      <w:r>
        <w:t>title()</w:t>
      </w:r>
      <w:bookmarkEnd w:id="53"/>
    </w:p>
    <w:p w14:paraId="0A0D4DD3" w14:textId="77777777" w:rsidR="00C22303" w:rsidRDefault="00C22303" w:rsidP="00C22303">
      <w:r>
        <w:t xml:space="preserve">Most commonly you will add titles, subtitles and axis labels when you first create your plot, but you can use the </w:t>
      </w:r>
      <w:r w:rsidRPr="0007060A">
        <w:rPr>
          <w:rStyle w:val="codeChar"/>
        </w:rPr>
        <w:t>title</w:t>
      </w:r>
      <w:r>
        <w:t xml:space="preserve"> function to add these after plotting. Using the </w:t>
      </w:r>
      <w:r w:rsidRPr="0007060A">
        <w:rPr>
          <w:rStyle w:val="codeChar"/>
        </w:rPr>
        <w:t>title</w:t>
      </w:r>
      <w:r>
        <w:t xml:space="preserve"> function gives you a little more control over the placement of titles than may be available in the main options of the individual plot types.  It would also allow for adding titles to whole sets of multi-panel plots.</w:t>
      </w:r>
    </w:p>
    <w:p w14:paraId="3B6F4BCE" w14:textId="77777777" w:rsidR="00C22303" w:rsidRDefault="00C22303" w:rsidP="00C22303"/>
    <w:p w14:paraId="37BBE17F" w14:textId="77777777" w:rsidR="00C22303" w:rsidRDefault="00C22303" w:rsidP="00C22303">
      <w:r>
        <w:rPr>
          <w:noProof/>
          <w:lang w:val="en-US"/>
        </w:rPr>
        <w:drawing>
          <wp:inline distT="0" distB="0" distL="0" distR="0" wp14:anchorId="4BDC56E8" wp14:editId="5EFED6A6">
            <wp:extent cx="5733415" cy="215011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45">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3DC69FCD" w14:textId="77777777" w:rsidR="00C22303" w:rsidRDefault="00C22303" w:rsidP="00C22303"/>
    <w:p w14:paraId="07ED4D13" w14:textId="77777777" w:rsidR="00C22303" w:rsidRPr="00757489" w:rsidRDefault="00C22303" w:rsidP="00C22303">
      <w:pPr>
        <w:rPr>
          <w:rStyle w:val="Strong"/>
        </w:rPr>
      </w:pPr>
      <w:r w:rsidRPr="00757489">
        <w:rPr>
          <w:rStyle w:val="Strong"/>
        </w:rPr>
        <w:t>Options:</w:t>
      </w:r>
    </w:p>
    <w:p w14:paraId="35B27DF6" w14:textId="77777777" w:rsidR="00C22303" w:rsidRDefault="00C22303" w:rsidP="00C22303">
      <w:pPr>
        <w:pStyle w:val="ListParagraph"/>
        <w:numPr>
          <w:ilvl w:val="0"/>
          <w:numId w:val="24"/>
        </w:numPr>
      </w:pPr>
      <w:r>
        <w:lastRenderedPageBreak/>
        <w:t xml:space="preserve">Two title strings can be passed into the function, one for the </w:t>
      </w:r>
      <w:r w:rsidRPr="00D80212">
        <w:rPr>
          <w:rStyle w:val="codeChar"/>
        </w:rPr>
        <w:t>main</w:t>
      </w:r>
      <w:r>
        <w:t xml:space="preserve"> title (above the plot) and another for the </w:t>
      </w:r>
      <w:r w:rsidRPr="00D80212">
        <w:rPr>
          <w:rStyle w:val="codeChar"/>
        </w:rPr>
        <w:t>sub</w:t>
      </w:r>
      <w:r>
        <w:t xml:space="preserve"> title (below the plot).</w:t>
      </w:r>
    </w:p>
    <w:p w14:paraId="1B9718B7" w14:textId="77777777" w:rsidR="00C22303" w:rsidRDefault="00C22303" w:rsidP="00C22303">
      <w:pPr>
        <w:pStyle w:val="ListParagraph"/>
        <w:numPr>
          <w:ilvl w:val="0"/>
          <w:numId w:val="24"/>
        </w:numPr>
      </w:pPr>
      <w:r>
        <w:t xml:space="preserve">If a multi-panel plots is being constructed then you can pass </w:t>
      </w:r>
      <w:r w:rsidRPr="00D80212">
        <w:rPr>
          <w:rStyle w:val="codeChar"/>
        </w:rPr>
        <w:t>outer=TRUE</w:t>
      </w:r>
      <w:r>
        <w:t xml:space="preserve"> to have the title applied to the outer margins of the plot which are common to all of the sub-plots.</w:t>
      </w:r>
    </w:p>
    <w:p w14:paraId="6B75AE83" w14:textId="77777777" w:rsidR="00C22303" w:rsidRPr="00C22303" w:rsidRDefault="00C22303" w:rsidP="00C22303"/>
    <w:p w14:paraId="24479EFC" w14:textId="78E36065" w:rsidR="00161BAD" w:rsidRDefault="00161BAD" w:rsidP="00161BAD">
      <w:pPr>
        <w:pStyle w:val="Heading2"/>
      </w:pPr>
      <w:bookmarkStart w:id="54" w:name="_Toc436053660"/>
      <w:r>
        <w:t>Multi axis plots</w:t>
      </w:r>
      <w:bookmarkEnd w:id="54"/>
    </w:p>
    <w:p w14:paraId="067975BB" w14:textId="02E96459" w:rsidR="002261A4" w:rsidRDefault="00DE39CF" w:rsidP="002261A4">
      <w:r>
        <w:t>When adding an overlay to an existing plot you are only adding additional graphical elements, not generating a new plot area.  The coordinate system for the plot is set by the first plotting command and is then retained through the addition of extra layers.</w:t>
      </w:r>
    </w:p>
    <w:p w14:paraId="4EBB5CE8" w14:textId="77777777" w:rsidR="00DE39CF" w:rsidRDefault="00DE39CF" w:rsidP="002261A4"/>
    <w:p w14:paraId="04E8216E" w14:textId="2EF4B463" w:rsidR="00DE39CF" w:rsidRDefault="00DE39CF" w:rsidP="002261A4">
      <w:r>
        <w:t>In some cases though you want to be able to re-configure the scaling of the plot area, so that you can overlay plots on different scales.  Drawing this kind of multi-scale plot brings up a couple of problems – firstly how to change the plotting scale within a single plot area, and secondly how to add additional y-axes to be able to represent the different scales used for different lines within the graph.</w:t>
      </w:r>
    </w:p>
    <w:p w14:paraId="2C861587" w14:textId="77777777" w:rsidR="00DE39CF" w:rsidRDefault="00DE39CF" w:rsidP="002261A4"/>
    <w:p w14:paraId="7CB8F35B" w14:textId="535F7EFE" w:rsidR="00DE39CF" w:rsidRDefault="00DE39CF" w:rsidP="00DE39CF">
      <w:pPr>
        <w:pStyle w:val="Heading3"/>
      </w:pPr>
      <w:bookmarkStart w:id="55" w:name="_Toc436053661"/>
      <w:r>
        <w:t>Changing the plotting coordinate system</w:t>
      </w:r>
      <w:bookmarkEnd w:id="55"/>
    </w:p>
    <w:p w14:paraId="43FCC6B2" w14:textId="3A8B9A87" w:rsidR="00DE39CF" w:rsidRDefault="00DE39CF" w:rsidP="00DE39CF">
      <w:r>
        <w:t xml:space="preserve">The mechanism you can use to change the coordinate system for a plot is to simply repeat the drawing of the base plot using a new dataset to reset the ranges of the x and y axes.  Normally when you do this you would clear the previous plot and start a new one, however if you set </w:t>
      </w:r>
      <w:r w:rsidRPr="00DE39CF">
        <w:rPr>
          <w:rStyle w:val="codeChar"/>
        </w:rPr>
        <w:t>par(new=TRUE)</w:t>
      </w:r>
      <w:r>
        <w:t xml:space="preserve"> then the previous plot area will not be cleared and the new plot will be overlaid.  If you only apply this parameter then you will also overwrite the axes and borders of the original plot, so for the secondary plot it is usual to set </w:t>
      </w:r>
      <w:r w:rsidRPr="00DE39CF">
        <w:rPr>
          <w:rStyle w:val="codeChar"/>
        </w:rPr>
        <w:t>xaxt=”n”</w:t>
      </w:r>
      <w:r>
        <w:t xml:space="preserve"> and </w:t>
      </w:r>
      <w:r w:rsidRPr="00DE39CF">
        <w:rPr>
          <w:rStyle w:val="codeChar"/>
        </w:rPr>
        <w:t>yaxt=”n”</w:t>
      </w:r>
      <w:r>
        <w:t xml:space="preserve"> so as to not re-draw the x and y axes.  It is then possibl</w:t>
      </w:r>
      <w:r w:rsidR="004303CF">
        <w:t xml:space="preserve">e to add a secondary axis later by simply calling the </w:t>
      </w:r>
      <w:r w:rsidR="004303CF" w:rsidRPr="0007060A">
        <w:rPr>
          <w:rStyle w:val="codeChar"/>
        </w:rPr>
        <w:t>axis</w:t>
      </w:r>
      <w:r w:rsidR="004303CF">
        <w:t xml:space="preserve"> function with </w:t>
      </w:r>
      <w:r w:rsidR="004303CF" w:rsidRPr="0007060A">
        <w:rPr>
          <w:rStyle w:val="codeChar"/>
        </w:rPr>
        <w:t>side=4</w:t>
      </w:r>
      <w:r w:rsidR="004303CF">
        <w:t xml:space="preserve"> to place it on the right using the new scale.</w:t>
      </w:r>
    </w:p>
    <w:p w14:paraId="7DF4FC9A" w14:textId="77777777" w:rsidR="004303CF" w:rsidRDefault="004303CF" w:rsidP="00DE39CF"/>
    <w:p w14:paraId="32F9397D" w14:textId="77777777" w:rsidR="004303CF" w:rsidRDefault="004303CF" w:rsidP="004303CF">
      <w:pPr>
        <w:pStyle w:val="code"/>
      </w:pPr>
      <w:r>
        <w:t>plot(0:10,(0:10)*100,type="l",lwd=2,col="red",ylab="",xlab="Values",main="Multi Scale",yaxt="n")</w:t>
      </w:r>
    </w:p>
    <w:p w14:paraId="1E1F2F94" w14:textId="77777777" w:rsidR="004303CF" w:rsidRDefault="004303CF" w:rsidP="004303CF">
      <w:pPr>
        <w:pStyle w:val="code"/>
      </w:pPr>
      <w:r>
        <w:t>axis(side=2,col="red",lwd=2)</w:t>
      </w:r>
    </w:p>
    <w:p w14:paraId="2D70F8F7" w14:textId="77777777" w:rsidR="004303CF" w:rsidRDefault="004303CF" w:rsidP="004303CF">
      <w:pPr>
        <w:pStyle w:val="code"/>
      </w:pPr>
      <w:r>
        <w:t>par(new=TRUE)</w:t>
      </w:r>
    </w:p>
    <w:p w14:paraId="620BD80C" w14:textId="77777777" w:rsidR="004303CF" w:rsidRDefault="004303CF" w:rsidP="004303CF">
      <w:pPr>
        <w:pStyle w:val="code"/>
      </w:pPr>
      <w:r>
        <w:t>plot(0:10,rev(0:10),type="l",lwd=2,col="blue",xaxt="n",yaxt="n",xlab="",ylab="")</w:t>
      </w:r>
    </w:p>
    <w:p w14:paraId="18B40D2E" w14:textId="7B6C26A9" w:rsidR="004303CF" w:rsidRDefault="004303CF" w:rsidP="004303CF">
      <w:pPr>
        <w:pStyle w:val="code"/>
      </w:pPr>
      <w:r>
        <w:t>axis(side=4,col="blue",lwd="2")</w:t>
      </w:r>
    </w:p>
    <w:p w14:paraId="7F142D95" w14:textId="66E7D5CA" w:rsidR="004303CF" w:rsidRDefault="004303CF" w:rsidP="004303CF">
      <w:pPr>
        <w:pStyle w:val="code"/>
      </w:pPr>
      <w:r>
        <w:rPr>
          <w:noProof/>
          <w:lang w:val="en-US"/>
        </w:rPr>
        <w:lastRenderedPageBreak/>
        <w:drawing>
          <wp:inline distT="0" distB="0" distL="0" distR="0" wp14:anchorId="6701A0E3" wp14:editId="18B3B91E">
            <wp:extent cx="5733415" cy="2867025"/>
            <wp:effectExtent l="0" t="0" r="63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ulti_scale.png"/>
                    <pic:cNvPicPr/>
                  </pic:nvPicPr>
                  <pic:blipFill>
                    <a:blip r:embed="rId46">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4425A7A3" w14:textId="461A3572" w:rsidR="004303CF" w:rsidRDefault="004303CF" w:rsidP="004303CF">
      <w:pPr>
        <w:pStyle w:val="Heading3"/>
      </w:pPr>
      <w:bookmarkStart w:id="56" w:name="_Toc436053662"/>
      <w:r>
        <w:t>Adding secondary axes</w:t>
      </w:r>
      <w:bookmarkEnd w:id="56"/>
    </w:p>
    <w:p w14:paraId="1C1E0107" w14:textId="34467E53" w:rsidR="004303CF" w:rsidRDefault="004303CF" w:rsidP="004303CF">
      <w:r>
        <w:t xml:space="preserve">In the example above we simply used the </w:t>
      </w:r>
      <w:r w:rsidRPr="0007060A">
        <w:rPr>
          <w:rStyle w:val="codeChar"/>
        </w:rPr>
        <w:t>axis</w:t>
      </w:r>
      <w:r>
        <w:t xml:space="preserve"> function to add a new axis to the right side of the plot for the second scale.  In some circumstances though we want the axis to appear as a secondary axis on the left.  In this case you’ll need to firstly adjust your </w:t>
      </w:r>
      <w:r w:rsidRPr="004303CF">
        <w:rPr>
          <w:rStyle w:val="codeChar"/>
        </w:rPr>
        <w:t>par(mar)</w:t>
      </w:r>
      <w:r>
        <w:t xml:space="preserve"> setting so that you leave a larger margin on the left of the plot to be able to accommodate a secondary axis.  You can then do the plot as shown above, but now you can keep the axis on the left (</w:t>
      </w:r>
      <w:r w:rsidRPr="004303CF">
        <w:rPr>
          <w:rStyle w:val="codeChar"/>
        </w:rPr>
        <w:t>side=2</w:t>
      </w:r>
      <w:r>
        <w:t>) and then use the</w:t>
      </w:r>
      <w:r w:rsidRPr="0007060A">
        <w:rPr>
          <w:rStyle w:val="codeChar"/>
        </w:rPr>
        <w:t xml:space="preserve"> lines</w:t>
      </w:r>
      <w:r>
        <w:t xml:space="preserve"> option to say how far back to position it.</w:t>
      </w:r>
    </w:p>
    <w:p w14:paraId="41D1790F" w14:textId="41EE8C16" w:rsidR="004303CF" w:rsidRPr="00DE39CF" w:rsidRDefault="004303CF" w:rsidP="004303CF">
      <w:r>
        <w:rPr>
          <w:noProof/>
          <w:lang w:val="en-US"/>
        </w:rPr>
        <w:drawing>
          <wp:inline distT="0" distB="0" distL="0" distR="0" wp14:anchorId="657F9E4E" wp14:editId="002C636A">
            <wp:extent cx="5733415" cy="2150110"/>
            <wp:effectExtent l="0" t="0" r="63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xis.png"/>
                    <pic:cNvPicPr/>
                  </pic:nvPicPr>
                  <pic:blipFill>
                    <a:blip r:embed="rId43">
                      <a:extLst>
                        <a:ext uri="{28A0092B-C50C-407E-A947-70E740481C1C}">
                          <a14:useLocalDpi xmlns:a14="http://schemas.microsoft.com/office/drawing/2010/main" val="0"/>
                        </a:ext>
                      </a:extLst>
                    </a:blip>
                    <a:stretch>
                      <a:fillRect/>
                    </a:stretch>
                  </pic:blipFill>
                  <pic:spPr>
                    <a:xfrm>
                      <a:off x="0" y="0"/>
                      <a:ext cx="5733415" cy="2150110"/>
                    </a:xfrm>
                    <a:prstGeom prst="rect">
                      <a:avLst/>
                    </a:prstGeom>
                  </pic:spPr>
                </pic:pic>
              </a:graphicData>
            </a:graphic>
          </wp:inline>
        </w:drawing>
      </w:r>
    </w:p>
    <w:p w14:paraId="4328F884" w14:textId="77777777" w:rsidR="00DE39CF" w:rsidRPr="002261A4" w:rsidRDefault="00DE39CF" w:rsidP="002261A4"/>
    <w:p w14:paraId="3D15657E" w14:textId="0AE2510B" w:rsidR="00161BAD" w:rsidRDefault="00161BAD" w:rsidP="00161BAD">
      <w:pPr>
        <w:pStyle w:val="Heading2"/>
      </w:pPr>
      <w:bookmarkStart w:id="57" w:name="_Toc436053663"/>
      <w:r>
        <w:t>Drawing outside the plot area</w:t>
      </w:r>
      <w:bookmarkEnd w:id="57"/>
    </w:p>
    <w:p w14:paraId="7780F2C5" w14:textId="1EFD1302" w:rsidR="004303CF" w:rsidRDefault="00C8243A" w:rsidP="004303CF">
      <w:r>
        <w:t>By default most items plotted in R must be contained within the defined plot area.  This would mean that you could plot a subsequent dataset which had values outside the original range for the plot, and it wouldn’t escape the boundaries of the plot to draw over other parts of your figure.</w:t>
      </w:r>
    </w:p>
    <w:p w14:paraId="35C6998A" w14:textId="77777777" w:rsidR="00C8243A" w:rsidRDefault="00C8243A" w:rsidP="004303CF"/>
    <w:p w14:paraId="6DCEFF54" w14:textId="0CF9B1EA" w:rsidR="00C8243A" w:rsidRDefault="00C8243A" w:rsidP="004303CF">
      <w:r>
        <w:t>There are occasions though when you want to be able to draw outside the plot area.  The most common of these is to place a data legend alongside the plot instead of within it, but there may be other cases where this is useful too.</w:t>
      </w:r>
    </w:p>
    <w:p w14:paraId="5EFF8E0F" w14:textId="77777777" w:rsidR="00C8243A" w:rsidRDefault="00C8243A" w:rsidP="004303CF"/>
    <w:p w14:paraId="622B1707" w14:textId="2BE98BE1" w:rsidR="00C8243A" w:rsidRDefault="00C8243A" w:rsidP="004303CF">
      <w:r>
        <w:t xml:space="preserve">The variable you can adjust to control this is the </w:t>
      </w:r>
      <w:r w:rsidRPr="00C8243A">
        <w:rPr>
          <w:rStyle w:val="codeChar"/>
        </w:rPr>
        <w:t>par xpd</w:t>
      </w:r>
      <w:r>
        <w:t xml:space="preserve"> variable.  This can take one of 3 values.  The default is </w:t>
      </w:r>
      <w:r w:rsidRPr="00C8243A">
        <w:rPr>
          <w:rStyle w:val="codeChar"/>
        </w:rPr>
        <w:t>FALSE</w:t>
      </w:r>
      <w:r>
        <w:t xml:space="preserve"> and constrains drawing to the plot region.  If you set it to </w:t>
      </w:r>
      <w:r w:rsidRPr="00C8243A">
        <w:rPr>
          <w:rStyle w:val="codeChar"/>
        </w:rPr>
        <w:t>TRUE</w:t>
      </w:r>
      <w:r>
        <w:t xml:space="preserve"> you can draw over any part of the current figure, but can’t overwrite onto other plots which might be on the same panel.  If you set it to </w:t>
      </w:r>
      <w:r w:rsidRPr="00C8243A">
        <w:rPr>
          <w:rStyle w:val="codeChar"/>
        </w:rPr>
        <w:t>NA</w:t>
      </w:r>
      <w:r>
        <w:t xml:space="preserve"> then you can draw anywhere.</w:t>
      </w:r>
    </w:p>
    <w:p w14:paraId="39A808C9" w14:textId="77777777" w:rsidR="00C8243A" w:rsidRDefault="00C8243A" w:rsidP="004303CF"/>
    <w:p w14:paraId="7E65DCE2" w14:textId="077339A5" w:rsidR="00C8243A" w:rsidRDefault="00C8243A" w:rsidP="004303CF">
      <w:r>
        <w:t>You can then specify an x and y position outside of the plot area to position any new elements.  The scaling for x and y is still taken from the plot area.</w:t>
      </w:r>
    </w:p>
    <w:p w14:paraId="5C60C505" w14:textId="77777777" w:rsidR="00C8243A" w:rsidRDefault="00C8243A" w:rsidP="00C8243A">
      <w:pPr>
        <w:pStyle w:val="code"/>
      </w:pPr>
    </w:p>
    <w:p w14:paraId="44A4080D" w14:textId="77777777" w:rsidR="00C8243A" w:rsidRDefault="00C8243A" w:rsidP="00C8243A">
      <w:pPr>
        <w:pStyle w:val="code"/>
      </w:pPr>
      <w:r>
        <w:t>par(mar=c(4,4,4,10))</w:t>
      </w:r>
    </w:p>
    <w:p w14:paraId="63D5B289" w14:textId="77777777" w:rsidR="00C8243A" w:rsidRDefault="00C8243A" w:rsidP="00C8243A">
      <w:pPr>
        <w:pStyle w:val="code"/>
      </w:pPr>
      <w:r>
        <w:t>barplot(c(1,2,1.5,2.5,3),col=c("red","orange","yellow","green","blue"))</w:t>
      </w:r>
    </w:p>
    <w:p w14:paraId="182F2D7B" w14:textId="77777777" w:rsidR="00C8243A" w:rsidRDefault="00C8243A" w:rsidP="00C8243A">
      <w:pPr>
        <w:pStyle w:val="code"/>
      </w:pPr>
      <w:r>
        <w:t>par(xpd=TRUE)</w:t>
      </w:r>
    </w:p>
    <w:p w14:paraId="64F076E3" w14:textId="77777777" w:rsidR="00C8243A" w:rsidRDefault="00C8243A" w:rsidP="00C8243A">
      <w:pPr>
        <w:pStyle w:val="code"/>
      </w:pPr>
      <w:r>
        <w:t>legend(paste("Sample",c("A","B","C","D","E")),fill=c("red","orange","yellow","green","blue"),x=6.5,y=2.5)</w:t>
      </w:r>
    </w:p>
    <w:p w14:paraId="6A7726D6" w14:textId="780DCCEF" w:rsidR="00C8243A" w:rsidRDefault="00C8243A" w:rsidP="00C8243A">
      <w:pPr>
        <w:pStyle w:val="code"/>
      </w:pPr>
      <w:r>
        <w:t>text("Legend",x=7.6,y=2.7)</w:t>
      </w:r>
    </w:p>
    <w:p w14:paraId="237BA4B1" w14:textId="77777777" w:rsidR="008C0060" w:rsidRDefault="008C0060" w:rsidP="00C8243A">
      <w:pPr>
        <w:pStyle w:val="code"/>
      </w:pPr>
    </w:p>
    <w:p w14:paraId="5969E89A" w14:textId="49EC0525" w:rsidR="008C0060" w:rsidRPr="004303CF" w:rsidRDefault="008C0060" w:rsidP="008C0060">
      <w:pPr>
        <w:pStyle w:val="code"/>
      </w:pPr>
      <w:r>
        <w:rPr>
          <w:noProof/>
          <w:lang w:val="en-US"/>
        </w:rPr>
        <w:drawing>
          <wp:inline distT="0" distB="0" distL="0" distR="0" wp14:anchorId="7E8E4C15" wp14:editId="4E60D1BF">
            <wp:extent cx="5733415" cy="3822065"/>
            <wp:effectExtent l="0" t="0" r="63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lot_outside.png"/>
                    <pic:cNvPicPr/>
                  </pic:nvPicPr>
                  <pic:blipFill>
                    <a:blip r:embed="rId47">
                      <a:extLst>
                        <a:ext uri="{28A0092B-C50C-407E-A947-70E740481C1C}">
                          <a14:useLocalDpi xmlns:a14="http://schemas.microsoft.com/office/drawing/2010/main" val="0"/>
                        </a:ext>
                      </a:extLst>
                    </a:blip>
                    <a:stretch>
                      <a:fillRect/>
                    </a:stretch>
                  </pic:blipFill>
                  <pic:spPr>
                    <a:xfrm>
                      <a:off x="0" y="0"/>
                      <a:ext cx="5733415" cy="3822065"/>
                    </a:xfrm>
                    <a:prstGeom prst="rect">
                      <a:avLst/>
                    </a:prstGeom>
                  </pic:spPr>
                </pic:pic>
              </a:graphicData>
            </a:graphic>
          </wp:inline>
        </w:drawing>
      </w:r>
    </w:p>
    <w:p w14:paraId="53612E61" w14:textId="77777777" w:rsidR="00161BAD" w:rsidRDefault="00161BAD" w:rsidP="00161BAD"/>
    <w:p w14:paraId="36DEA333" w14:textId="77777777" w:rsidR="005D2CF6" w:rsidRDefault="005D2CF6">
      <w:pPr>
        <w:spacing w:line="240" w:lineRule="auto"/>
        <w:jc w:val="left"/>
        <w:rPr>
          <w:b/>
          <w:color w:val="1F497D"/>
          <w:sz w:val="36"/>
        </w:rPr>
      </w:pPr>
      <w:bookmarkStart w:id="58" w:name="_Toc436053664"/>
      <w:r>
        <w:br w:type="page"/>
      </w:r>
    </w:p>
    <w:p w14:paraId="523D2F2E" w14:textId="65638B29" w:rsidR="00161BAD" w:rsidRDefault="00161BAD" w:rsidP="00161BAD">
      <w:pPr>
        <w:pStyle w:val="Heading1"/>
      </w:pPr>
      <w:r>
        <w:lastRenderedPageBreak/>
        <w:t>Common extension packages</w:t>
      </w:r>
      <w:bookmarkEnd w:id="58"/>
    </w:p>
    <w:p w14:paraId="22166292" w14:textId="4A5D4137" w:rsidR="00BF1BD6" w:rsidRDefault="00BF1BD6" w:rsidP="00BF1BD6">
      <w:r>
        <w:t xml:space="preserve">In addition to the plotting functions there are a couple of stand-alone packages which act in a very similar manner to the core plotting functions, but which add some very useful graph types which are otherwise not available, or not very user friendly.  In particular the packages </w:t>
      </w:r>
      <w:r w:rsidRPr="0007060A">
        <w:rPr>
          <w:rStyle w:val="codeChar"/>
        </w:rPr>
        <w:t>beanplot</w:t>
      </w:r>
      <w:r>
        <w:t xml:space="preserve"> and </w:t>
      </w:r>
      <w:r w:rsidRPr="0007060A">
        <w:rPr>
          <w:rStyle w:val="codeChar"/>
        </w:rPr>
        <w:t>heatmap.2</w:t>
      </w:r>
      <w:r>
        <w:t xml:space="preserve"> are worth looking at.</w:t>
      </w:r>
    </w:p>
    <w:p w14:paraId="583A29AA" w14:textId="77777777" w:rsidR="00BF1BD6" w:rsidRPr="00BF1BD6" w:rsidRDefault="00BF1BD6" w:rsidP="00BF1BD6"/>
    <w:p w14:paraId="1562C4CF" w14:textId="247828C4" w:rsidR="00161BAD" w:rsidRDefault="00161BAD" w:rsidP="00161BAD">
      <w:pPr>
        <w:pStyle w:val="Heading2"/>
      </w:pPr>
      <w:bookmarkStart w:id="59" w:name="_Toc436053665"/>
      <w:r>
        <w:t>Beanplot</w:t>
      </w:r>
      <w:bookmarkEnd w:id="59"/>
    </w:p>
    <w:p w14:paraId="1639FA6C" w14:textId="1C5C1355" w:rsidR="00161BAD" w:rsidRDefault="00BF1BD6" w:rsidP="00161BAD">
      <w:r>
        <w:t>A beanplot is a graph type used to summarise the distribution of a set of values.  The nature of the plot means that, much like a boxplot, it is easy to summarise several data series in a single plot, however, unlike a boxplot, the beanplot allows to you see the full range of the distribution of values, and makes no assumption about the data being normally distributed.  It is therefore generally a better option than a boxplot in most cases.</w:t>
      </w:r>
    </w:p>
    <w:p w14:paraId="577771F8" w14:textId="77777777" w:rsidR="00BF1BD6" w:rsidRDefault="00BF1BD6" w:rsidP="00161BAD"/>
    <w:p w14:paraId="63BB4EC1" w14:textId="6155E487" w:rsidR="00BF1BD6" w:rsidRDefault="00BF1BD6" w:rsidP="00161BAD">
      <w:r>
        <w:t xml:space="preserve">Beanplots are provided by the </w:t>
      </w:r>
      <w:r w:rsidRPr="007A13FA">
        <w:rPr>
          <w:rStyle w:val="codeChar"/>
        </w:rPr>
        <w:t>beanplot</w:t>
      </w:r>
      <w:r>
        <w:t xml:space="preserve"> package, and the standard data arguments mirror those for a boxplot.  You input data can be a single vector, a list, a data frame or a formula.</w:t>
      </w:r>
    </w:p>
    <w:p w14:paraId="1F1D747D" w14:textId="77777777" w:rsidR="007A13FA" w:rsidRDefault="007A13FA" w:rsidP="00161BAD"/>
    <w:p w14:paraId="3D52A4B2" w14:textId="20071EF0" w:rsidR="007A13FA" w:rsidRDefault="007A13FA" w:rsidP="007A13FA">
      <w:pPr>
        <w:pStyle w:val="code"/>
      </w:pPr>
      <w:r>
        <w:t>boxplot(bean.data, las=1,names=1:4,pch=19,col="grey")</w:t>
      </w:r>
    </w:p>
    <w:p w14:paraId="372CEFA0" w14:textId="16969331" w:rsidR="00BF1BD6" w:rsidRDefault="007A13FA" w:rsidP="007A13FA">
      <w:pPr>
        <w:pStyle w:val="code"/>
      </w:pPr>
      <w:r>
        <w:t>beanplot(bean.data, las=1,names=1:4,col="grey")</w:t>
      </w:r>
    </w:p>
    <w:p w14:paraId="1A0DBA28" w14:textId="12974B67" w:rsidR="007A13FA" w:rsidRDefault="007A13FA" w:rsidP="00161BAD">
      <w:r>
        <w:rPr>
          <w:noProof/>
          <w:lang w:val="en-US"/>
        </w:rPr>
        <w:drawing>
          <wp:inline distT="0" distB="0" distL="0" distR="0" wp14:anchorId="51346DBB" wp14:editId="3DE049F5">
            <wp:extent cx="5733415" cy="2867025"/>
            <wp:effectExtent l="0" t="0" r="63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eanplot.png"/>
                    <pic:cNvPicPr/>
                  </pic:nvPicPr>
                  <pic:blipFill>
                    <a:blip r:embed="rId48">
                      <a:extLst>
                        <a:ext uri="{28A0092B-C50C-407E-A947-70E740481C1C}">
                          <a14:useLocalDpi xmlns:a14="http://schemas.microsoft.com/office/drawing/2010/main" val="0"/>
                        </a:ext>
                      </a:extLst>
                    </a:blip>
                    <a:stretch>
                      <a:fillRect/>
                    </a:stretch>
                  </pic:blipFill>
                  <pic:spPr>
                    <a:xfrm>
                      <a:off x="0" y="0"/>
                      <a:ext cx="5733415" cy="2867025"/>
                    </a:xfrm>
                    <a:prstGeom prst="rect">
                      <a:avLst/>
                    </a:prstGeom>
                  </pic:spPr>
                </pic:pic>
              </a:graphicData>
            </a:graphic>
          </wp:inline>
        </w:drawing>
      </w:r>
    </w:p>
    <w:p w14:paraId="60820D39" w14:textId="454193AA" w:rsidR="007A13FA" w:rsidRDefault="007A13FA" w:rsidP="00161BAD">
      <w:r>
        <w:t>In the example above you can see that the fourth data series is actually bimodal in nature.  In the boxplot this simply looks like increased variance, whereas the greater detail in the beanplot allows you to see the details of the distribution.</w:t>
      </w:r>
    </w:p>
    <w:p w14:paraId="2E170C5A" w14:textId="77777777" w:rsidR="007A13FA" w:rsidRDefault="007A13FA" w:rsidP="00161BAD"/>
    <w:p w14:paraId="11A5D407" w14:textId="1569969C" w:rsidR="00E55DFE" w:rsidRDefault="00E55DFE" w:rsidP="00161BAD">
      <w:r>
        <w:t xml:space="preserve">There are a number of additional options which can be used with </w:t>
      </w:r>
      <w:r w:rsidRPr="0007060A">
        <w:rPr>
          <w:rStyle w:val="codeChar"/>
        </w:rPr>
        <w:t>beanplot</w:t>
      </w:r>
      <w:r>
        <w:t xml:space="preserve"> to alter the display, or to configure how data is shown.</w:t>
      </w:r>
    </w:p>
    <w:p w14:paraId="4F6CA102" w14:textId="77777777" w:rsidR="00E55DFE" w:rsidRDefault="00E55DFE" w:rsidP="00161BAD"/>
    <w:p w14:paraId="5AE3FC28" w14:textId="77777777" w:rsidR="00E55DFE" w:rsidRPr="00757489" w:rsidRDefault="00E55DFE" w:rsidP="00E55DFE">
      <w:pPr>
        <w:rPr>
          <w:rStyle w:val="Strong"/>
        </w:rPr>
      </w:pPr>
      <w:r w:rsidRPr="00757489">
        <w:rPr>
          <w:rStyle w:val="Strong"/>
        </w:rPr>
        <w:t>Options:</w:t>
      </w:r>
    </w:p>
    <w:p w14:paraId="7FCAB8B8" w14:textId="74376D99" w:rsidR="007A13FA" w:rsidRDefault="00E55DFE" w:rsidP="00E55DFE">
      <w:pPr>
        <w:pStyle w:val="ListParagraph"/>
        <w:numPr>
          <w:ilvl w:val="0"/>
          <w:numId w:val="33"/>
        </w:numPr>
      </w:pPr>
      <w:r>
        <w:t xml:space="preserve">The </w:t>
      </w:r>
      <w:r w:rsidRPr="00E55DFE">
        <w:rPr>
          <w:rStyle w:val="codeChar"/>
        </w:rPr>
        <w:t>bw</w:t>
      </w:r>
      <w:r>
        <w:t xml:space="preserve"> parameter determines the function used to draw the smoothed outline around the bean data.  Normally you can leave this alone, but if you have a dataset with large numbers of replicates in it (especially zeros) then you may find that the plot refuses to draw because it can’t estimate a suitable curve.  In these cases setting </w:t>
      </w:r>
      <w:r w:rsidRPr="00E55DFE">
        <w:rPr>
          <w:rStyle w:val="codeChar"/>
        </w:rPr>
        <w:t>bw=nrd0</w:t>
      </w:r>
      <w:r>
        <w:t xml:space="preserve"> (zero at the end) should allow the plot to proceed.</w:t>
      </w:r>
    </w:p>
    <w:p w14:paraId="0D7487D6" w14:textId="4A4049E5" w:rsidR="00E55DFE" w:rsidRDefault="00E55DFE" w:rsidP="00E55DFE">
      <w:pPr>
        <w:pStyle w:val="ListParagraph"/>
        <w:numPr>
          <w:ilvl w:val="0"/>
          <w:numId w:val="33"/>
        </w:numPr>
      </w:pPr>
      <w:r>
        <w:lastRenderedPageBreak/>
        <w:t>The</w:t>
      </w:r>
      <w:r w:rsidR="0007060A">
        <w:t xml:space="preserve"> </w:t>
      </w:r>
      <w:r w:rsidRPr="00B01455">
        <w:rPr>
          <w:rStyle w:val="codeChar"/>
        </w:rPr>
        <w:t>what</w:t>
      </w:r>
      <w:r>
        <w:t xml:space="preserve"> parameter allows you to remove parts of the plot.  The default </w:t>
      </w:r>
      <w:r w:rsidRPr="0007060A">
        <w:rPr>
          <w:rStyle w:val="codeChar"/>
        </w:rPr>
        <w:t>beanplot</w:t>
      </w:r>
      <w:r>
        <w:t xml:space="preserve"> presentation shows the outline of the data density, but also a horizontal line for the average value, a set of small ‘bean’ lines for each data point and a dashed line for the global average.  The </w:t>
      </w:r>
      <w:r w:rsidRPr="0007060A">
        <w:rPr>
          <w:rStyle w:val="codeChar"/>
        </w:rPr>
        <w:t>what</w:t>
      </w:r>
      <w:r>
        <w:t xml:space="preserve"> parameter lets you set a vector of 4 values of 1 or 0 to say whether to draw the </w:t>
      </w:r>
      <w:r w:rsidR="00B01455">
        <w:t>total average, beans, per-bean average and the density line.</w:t>
      </w:r>
    </w:p>
    <w:p w14:paraId="3C4D2593" w14:textId="73C277EB" w:rsidR="00B01455" w:rsidRDefault="00B01455" w:rsidP="00E55DFE">
      <w:pPr>
        <w:pStyle w:val="ListParagraph"/>
        <w:numPr>
          <w:ilvl w:val="0"/>
          <w:numId w:val="33"/>
        </w:numPr>
      </w:pPr>
      <w:r>
        <w:t xml:space="preserve">The </w:t>
      </w:r>
      <w:r w:rsidRPr="00B01455">
        <w:rPr>
          <w:rStyle w:val="codeChar"/>
        </w:rPr>
        <w:t>names</w:t>
      </w:r>
      <w:r>
        <w:t xml:space="preserve"> parameter allows you to explicitly name the groups in the plot if these aren’t picked up automatically from the data.</w:t>
      </w:r>
    </w:p>
    <w:p w14:paraId="5AD9E210" w14:textId="6A957BD9" w:rsidR="00B01455" w:rsidRDefault="00B01455" w:rsidP="00E55DFE">
      <w:pPr>
        <w:pStyle w:val="ListParagraph"/>
        <w:numPr>
          <w:ilvl w:val="0"/>
          <w:numId w:val="33"/>
        </w:numPr>
      </w:pPr>
      <w:r>
        <w:t xml:space="preserve">By using the </w:t>
      </w:r>
      <w:r w:rsidRPr="00B01455">
        <w:rPr>
          <w:rStyle w:val="codeChar"/>
        </w:rPr>
        <w:t>side</w:t>
      </w:r>
      <w:r>
        <w:t xml:space="preserve"> parameter you can say whether the data is plotted to both sides (the default) for just left or right.  By using a subsequent over plot on the same scale you can then plot the other side to be able to make a direct comparison of two datasets.</w:t>
      </w:r>
    </w:p>
    <w:p w14:paraId="51F1AC22" w14:textId="5427E875" w:rsidR="00BF1BD6" w:rsidRDefault="00BF1BD6" w:rsidP="00161BAD"/>
    <w:p w14:paraId="13237DD8" w14:textId="71FF51D8" w:rsidR="00BF1BD6" w:rsidRDefault="00431B37" w:rsidP="00BF1BD6">
      <w:pPr>
        <w:pStyle w:val="Heading2"/>
      </w:pPr>
      <w:bookmarkStart w:id="60" w:name="_Toc436053666"/>
      <w:r>
        <w:t>Gplots</w:t>
      </w:r>
      <w:bookmarkEnd w:id="60"/>
      <w:r>
        <w:t xml:space="preserve"> </w:t>
      </w:r>
    </w:p>
    <w:p w14:paraId="6C5031F6" w14:textId="34A07833" w:rsidR="00431B37" w:rsidRDefault="00431B37" w:rsidP="00431B37">
      <w:r>
        <w:t xml:space="preserve">The </w:t>
      </w:r>
      <w:r w:rsidRPr="0007060A">
        <w:rPr>
          <w:rStyle w:val="codeChar"/>
        </w:rPr>
        <w:t>gplots</w:t>
      </w:r>
      <w:r>
        <w:t xml:space="preserve"> library was developed to try to overcome some of the shortcomings of some of the core plot types in R.  It provides </w:t>
      </w:r>
      <w:r w:rsidR="0007060A">
        <w:t>alternative</w:t>
      </w:r>
      <w:r>
        <w:t xml:space="preserve"> versions of several of the core graph types and adds some new ones.  There is one particular plot in </w:t>
      </w:r>
      <w:r w:rsidRPr="0007060A">
        <w:rPr>
          <w:rStyle w:val="codeChar"/>
        </w:rPr>
        <w:t>gplots</w:t>
      </w:r>
      <w:r>
        <w:t xml:space="preserve"> though which has largely supplanted the original core version and this is the </w:t>
      </w:r>
      <w:r w:rsidRPr="0007060A">
        <w:rPr>
          <w:rStyle w:val="codeChar"/>
        </w:rPr>
        <w:t>heatmap.2</w:t>
      </w:r>
      <w:r>
        <w:t xml:space="preserve"> plot.</w:t>
      </w:r>
    </w:p>
    <w:p w14:paraId="5B99A433" w14:textId="77777777" w:rsidR="00431B37" w:rsidRDefault="00431B37" w:rsidP="00431B37"/>
    <w:p w14:paraId="303D1FDB" w14:textId="3C400D04" w:rsidR="00431B37" w:rsidRPr="00431B37" w:rsidRDefault="00431B37" w:rsidP="00431B37">
      <w:pPr>
        <w:pStyle w:val="Heading3"/>
      </w:pPr>
      <w:bookmarkStart w:id="61" w:name="_Toc436053667"/>
      <w:bookmarkStart w:id="62" w:name="_GoBack"/>
      <w:bookmarkEnd w:id="62"/>
      <w:r>
        <w:t>Heatmap.2</w:t>
      </w:r>
      <w:bookmarkEnd w:id="61"/>
    </w:p>
    <w:p w14:paraId="3983EDD6" w14:textId="2A5FEB18" w:rsidR="00431B37" w:rsidRDefault="00431B37" w:rsidP="00431B37">
      <w:r>
        <w:t xml:space="preserve">The core R plot has a </w:t>
      </w:r>
      <w:r w:rsidRPr="001375BE">
        <w:rPr>
          <w:rStyle w:val="codeChar"/>
        </w:rPr>
        <w:t>heatmap</w:t>
      </w:r>
      <w:r>
        <w:t xml:space="preserve"> function which can use clustering and colouring to allow the display of huge datasets in a compact and efficient way.  The core </w:t>
      </w:r>
      <w:r w:rsidRPr="00A02C83">
        <w:rPr>
          <w:rStyle w:val="codeChar"/>
        </w:rPr>
        <w:t>heatmap</w:t>
      </w:r>
      <w:r>
        <w:t xml:space="preserve"> however has quite limited customisation and a more advanced </w:t>
      </w:r>
      <w:r w:rsidRPr="001375BE">
        <w:rPr>
          <w:rStyle w:val="codeChar"/>
        </w:rPr>
        <w:t>heatmap.2</w:t>
      </w:r>
      <w:r>
        <w:t xml:space="preserve"> was developed which has largely supplanted the core version for this graph type.</w:t>
      </w:r>
      <w:r w:rsidR="00C95E07">
        <w:t xml:space="preserve">  The core version of the heatmap has a lot of features, including a histogram to show the colour scale, clustering on two axes and various trend lines superimposed over the main plot.</w:t>
      </w:r>
    </w:p>
    <w:p w14:paraId="47A8DCBB" w14:textId="77777777" w:rsidR="00C95E07" w:rsidRDefault="00C95E07" w:rsidP="00431B37"/>
    <w:p w14:paraId="3428C9D3" w14:textId="7EC2A6BA" w:rsidR="00C95E07" w:rsidRDefault="00C95E07" w:rsidP="00431B37">
      <w:r>
        <w:rPr>
          <w:noProof/>
          <w:lang w:val="en-US"/>
        </w:rPr>
        <w:lastRenderedPageBreak/>
        <w:drawing>
          <wp:inline distT="0" distB="0" distL="0" distR="0" wp14:anchorId="0C833498" wp14:editId="2C5C8655">
            <wp:extent cx="5733415" cy="573341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fault_heatmap.png"/>
                    <pic:cNvPicPr/>
                  </pic:nvPicPr>
                  <pic:blipFill>
                    <a:blip r:embed="rId49">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0008A535" w14:textId="00A55306" w:rsidR="00C95E07" w:rsidRDefault="00C95E07" w:rsidP="00431B37">
      <w:r>
        <w:t xml:space="preserve">The advantage of using </w:t>
      </w:r>
      <w:r w:rsidRPr="0007060A">
        <w:rPr>
          <w:rStyle w:val="codeChar"/>
        </w:rPr>
        <w:t>heatmap.2</w:t>
      </w:r>
      <w:r>
        <w:t xml:space="preserve"> is that you can change a large number of the aspects of this plot.</w:t>
      </w:r>
    </w:p>
    <w:p w14:paraId="6FBB547E" w14:textId="77777777" w:rsidR="00C95E07" w:rsidRDefault="00C95E07" w:rsidP="00431B37"/>
    <w:p w14:paraId="616EBA5C" w14:textId="1E2A6724" w:rsidR="00C95E07" w:rsidRDefault="00C95E07" w:rsidP="00C95E07">
      <w:pPr>
        <w:pStyle w:val="ListParagraph"/>
        <w:numPr>
          <w:ilvl w:val="0"/>
          <w:numId w:val="34"/>
        </w:numPr>
      </w:pPr>
      <w:r>
        <w:t xml:space="preserve">You can increase the amount of space for the labels on the x and y axes using the </w:t>
      </w:r>
      <w:r w:rsidRPr="00C95E07">
        <w:rPr>
          <w:rStyle w:val="codeChar"/>
        </w:rPr>
        <w:t>margins</w:t>
      </w:r>
      <w:r>
        <w:t xml:space="preserve"> parameter (note, not the same as the </w:t>
      </w:r>
      <w:r w:rsidRPr="00C95E07">
        <w:rPr>
          <w:rStyle w:val="codeChar"/>
        </w:rPr>
        <w:t>par mar</w:t>
      </w:r>
      <w:r>
        <w:t xml:space="preserve"> parameter.  You pass in a 2 element vector with the margins for the bottom and right hand side respectively.</w:t>
      </w:r>
    </w:p>
    <w:p w14:paraId="51ABAC98" w14:textId="7222A053" w:rsidR="00212045" w:rsidRPr="00212045" w:rsidRDefault="00C95E07" w:rsidP="00212045">
      <w:pPr>
        <w:pStyle w:val="ListParagraph"/>
        <w:numPr>
          <w:ilvl w:val="0"/>
          <w:numId w:val="34"/>
        </w:numPr>
        <w:rPr>
          <w:rStyle w:val="codeChar"/>
          <w:rFonts w:ascii="Arial" w:hAnsi="Arial" w:cs="Times New Roman"/>
          <w:color w:val="auto"/>
        </w:rPr>
      </w:pPr>
      <w:r>
        <w:t>You can rem</w:t>
      </w:r>
      <w:r w:rsidR="00212045">
        <w:t xml:space="preserve">ove the per column traces using </w:t>
      </w:r>
      <w:r w:rsidR="00212045" w:rsidRPr="00C95E07">
        <w:rPr>
          <w:rStyle w:val="codeChar"/>
        </w:rPr>
        <w:t>trace=none</w:t>
      </w:r>
      <w:r w:rsidR="00212045">
        <w:rPr>
          <w:rStyle w:val="codeChar"/>
        </w:rPr>
        <w:t xml:space="preserve"> </w:t>
      </w:r>
    </w:p>
    <w:p w14:paraId="5F657D7B" w14:textId="356D95E6" w:rsidR="00212045" w:rsidRDefault="00212045" w:rsidP="00C95E07">
      <w:pPr>
        <w:pStyle w:val="ListParagraph"/>
        <w:numPr>
          <w:ilvl w:val="0"/>
          <w:numId w:val="34"/>
        </w:numPr>
      </w:pPr>
      <w:r>
        <w:t xml:space="preserve">You can remove the histogram colour key using </w:t>
      </w:r>
      <w:r w:rsidRPr="00212045">
        <w:rPr>
          <w:rStyle w:val="codeChar"/>
        </w:rPr>
        <w:t>key=FALSE</w:t>
      </w:r>
      <w:r>
        <w:t xml:space="preserve">.  You can make it smaller using </w:t>
      </w:r>
      <w:r w:rsidRPr="00212045">
        <w:rPr>
          <w:rStyle w:val="codeChar"/>
        </w:rPr>
        <w:t>keysize</w:t>
      </w:r>
      <w:r>
        <w:t xml:space="preserve"> and setting a size value relative to 1.</w:t>
      </w:r>
    </w:p>
    <w:p w14:paraId="3100D509" w14:textId="1AB48237" w:rsidR="00212045" w:rsidRDefault="00692795" w:rsidP="00C95E07">
      <w:pPr>
        <w:pStyle w:val="ListParagraph"/>
        <w:numPr>
          <w:ilvl w:val="0"/>
          <w:numId w:val="34"/>
        </w:numPr>
      </w:pPr>
      <w:r>
        <w:t xml:space="preserve">You can change or remove the column and row labels using </w:t>
      </w:r>
      <w:r w:rsidRPr="00370768">
        <w:rPr>
          <w:rStyle w:val="codeChar"/>
        </w:rPr>
        <w:t>labCol</w:t>
      </w:r>
      <w:r>
        <w:t xml:space="preserve"> and </w:t>
      </w:r>
      <w:r w:rsidRPr="00370768">
        <w:rPr>
          <w:rStyle w:val="codeChar"/>
        </w:rPr>
        <w:t>labRow</w:t>
      </w:r>
      <w:r>
        <w:t>.  If you set them to and empty string then the labels will be removed.</w:t>
      </w:r>
    </w:p>
    <w:p w14:paraId="2671E703" w14:textId="77777777" w:rsidR="00212045" w:rsidRDefault="00212045" w:rsidP="00212045">
      <w:pPr>
        <w:ind w:left="360"/>
      </w:pPr>
    </w:p>
    <w:p w14:paraId="7D6F1AB1" w14:textId="77777777" w:rsidR="00C95E07" w:rsidRDefault="00C95E07" w:rsidP="00431B37"/>
    <w:p w14:paraId="3CCAB5AF" w14:textId="5048C46A" w:rsidR="00C95E07" w:rsidRDefault="00187688" w:rsidP="00431B37">
      <w:r>
        <w:rPr>
          <w:noProof/>
          <w:lang w:val="en-US"/>
        </w:rPr>
        <w:lastRenderedPageBreak/>
        <w:drawing>
          <wp:inline distT="0" distB="0" distL="0" distR="0" wp14:anchorId="12A3ED21" wp14:editId="407B297E">
            <wp:extent cx="5733415" cy="5733415"/>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leaned_heatmap.png"/>
                    <pic:cNvPicPr/>
                  </pic:nvPicPr>
                  <pic:blipFill>
                    <a:blip r:embed="rId50">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4FF3966C" w14:textId="00872FB2" w:rsidR="00187688" w:rsidRDefault="00187688" w:rsidP="00187688">
      <w:pPr>
        <w:pStyle w:val="Heading3"/>
      </w:pPr>
      <w:bookmarkStart w:id="63" w:name="_Toc436053668"/>
      <w:r>
        <w:t>Heatmap colours</w:t>
      </w:r>
      <w:bookmarkEnd w:id="63"/>
    </w:p>
    <w:p w14:paraId="38466B17" w14:textId="0B301638" w:rsidR="00187688" w:rsidRDefault="00187688" w:rsidP="00187688">
      <w:r>
        <w:t xml:space="preserve">The default </w:t>
      </w:r>
      <w:r w:rsidRPr="0007060A">
        <w:rPr>
          <w:rStyle w:val="codeChar"/>
        </w:rPr>
        <w:t>he</w:t>
      </w:r>
      <w:r w:rsidR="0007060A" w:rsidRPr="0007060A">
        <w:rPr>
          <w:rStyle w:val="codeChar"/>
        </w:rPr>
        <w:t>a</w:t>
      </w:r>
      <w:r w:rsidRPr="0007060A">
        <w:rPr>
          <w:rStyle w:val="codeChar"/>
        </w:rPr>
        <w:t>tmap</w:t>
      </w:r>
      <w:r>
        <w:t xml:space="preserve"> view will </w:t>
      </w:r>
      <w:r w:rsidR="00A02C83">
        <w:t>plot the data values supplied to it without any transformation or normalisation.</w:t>
      </w:r>
      <w:r>
        <w:t xml:space="preserve">  The colours used </w:t>
      </w:r>
      <w:r w:rsidR="00A02C83">
        <w:t>therefore reflect the range of values in your data.  If you have negative values then the range will be made symmetrical around zero</w:t>
      </w:r>
      <w:r>
        <w:t>.  The default colour scheme is not hugel</w:t>
      </w:r>
      <w:r w:rsidR="00A02C83">
        <w:t xml:space="preserve">y informative in this situation </w:t>
      </w:r>
      <w:r>
        <w:t xml:space="preserve">and </w:t>
      </w:r>
      <w:r w:rsidR="00A02C83">
        <w:t>you will often want to substitute your own.</w:t>
      </w:r>
    </w:p>
    <w:p w14:paraId="68FEDD38" w14:textId="77777777" w:rsidR="00187688" w:rsidRDefault="00187688" w:rsidP="00187688"/>
    <w:p w14:paraId="171872AB" w14:textId="0C05C21B" w:rsidR="00187688" w:rsidRDefault="00187688" w:rsidP="00187688">
      <w:r>
        <w:t xml:space="preserve">To change the colour scheme you can use the </w:t>
      </w:r>
      <w:r w:rsidRPr="0007060A">
        <w:rPr>
          <w:rStyle w:val="codeChar"/>
        </w:rPr>
        <w:t>col</w:t>
      </w:r>
      <w:r>
        <w:t xml:space="preserve"> parameter to provide a function which can generate the colours you want.  The easiest way to generate this function is with the </w:t>
      </w:r>
      <w:r w:rsidRPr="0007060A">
        <w:rPr>
          <w:rStyle w:val="codeChar"/>
        </w:rPr>
        <w:t>colorRampPalette</w:t>
      </w:r>
      <w:r>
        <w:t xml:space="preserve"> function discussed earlier.</w:t>
      </w:r>
    </w:p>
    <w:p w14:paraId="721ADFB9" w14:textId="77777777" w:rsidR="00187688" w:rsidRDefault="00187688" w:rsidP="00187688"/>
    <w:p w14:paraId="53F45010" w14:textId="45F85625" w:rsidR="00187688" w:rsidRDefault="00187688" w:rsidP="00187688">
      <w:r>
        <w:t xml:space="preserve">The range and scaling of the colours is determined by the </w:t>
      </w:r>
      <w:r w:rsidRPr="00BC1D32">
        <w:rPr>
          <w:rStyle w:val="codeChar"/>
        </w:rPr>
        <w:t>breaks</w:t>
      </w:r>
      <w:r>
        <w:t xml:space="preserve"> parameter.  This can either be a single value indicating how many divisions the range of data should be split into, or a vector of endpoint values used to define the different bins you want t</w:t>
      </w:r>
      <w:r w:rsidR="00BC1D32">
        <w:t>o use – this would be the way to compress the scale used.</w:t>
      </w:r>
    </w:p>
    <w:p w14:paraId="749CFF3A" w14:textId="77777777" w:rsidR="00BC1D32" w:rsidRDefault="00BC1D32" w:rsidP="00187688"/>
    <w:p w14:paraId="630DAFDE" w14:textId="1DBB4565" w:rsidR="00BC1D32" w:rsidRDefault="00BC1D32" w:rsidP="00187688">
      <w:r>
        <w:t xml:space="preserve">If you don’t specify exactly which breaks to use then you still might want to change whether the range of breaks is symmetrical about zero or not.  The plot defaults to symmetrical ranges if the data contains </w:t>
      </w:r>
      <w:r>
        <w:lastRenderedPageBreak/>
        <w:t xml:space="preserve">negative values, but is otherwise asymmetric.  You can adjust this behaviour using the </w:t>
      </w:r>
      <w:r w:rsidRPr="00BC1D32">
        <w:rPr>
          <w:rStyle w:val="codeChar"/>
        </w:rPr>
        <w:t>symbreaks</w:t>
      </w:r>
      <w:r>
        <w:t xml:space="preserve"> parameter.</w:t>
      </w:r>
    </w:p>
    <w:p w14:paraId="346202BE" w14:textId="77777777" w:rsidR="00BC1D32" w:rsidRDefault="00BC1D32" w:rsidP="00187688"/>
    <w:p w14:paraId="5EFCB962" w14:textId="0E1BEFAC" w:rsidR="00BC1D32" w:rsidRDefault="00A02C83" w:rsidP="00BC1D32">
      <w:pPr>
        <w:pStyle w:val="code"/>
      </w:pPr>
      <w:r>
        <w:t>col=colorRampPalette(c(</w:t>
      </w:r>
      <w:r w:rsidR="00BC1D32">
        <w:t>"white","blue")),</w:t>
      </w:r>
    </w:p>
    <w:p w14:paraId="2F0FFEB4" w14:textId="3585A861" w:rsidR="00BC1D32" w:rsidRDefault="00BC1D32" w:rsidP="00BC1D32">
      <w:pPr>
        <w:pStyle w:val="code"/>
      </w:pPr>
      <w:r>
        <w:t>breaks=</w:t>
      </w:r>
      <w:r w:rsidR="00A02C83">
        <w:t>50</w:t>
      </w:r>
    </w:p>
    <w:p w14:paraId="125E93D7" w14:textId="77777777" w:rsidR="00BC1D32" w:rsidRDefault="00BC1D32" w:rsidP="00BC1D32">
      <w:pPr>
        <w:pStyle w:val="code"/>
      </w:pPr>
    </w:p>
    <w:p w14:paraId="3B56FCA3" w14:textId="0551946E" w:rsidR="00BC1D32" w:rsidRDefault="00A02C83" w:rsidP="00BC1D32">
      <w:r>
        <w:rPr>
          <w:noProof/>
          <w:lang w:val="en-US"/>
        </w:rPr>
        <w:drawing>
          <wp:inline distT="0" distB="0" distL="0" distR="0" wp14:anchorId="25B7E7AD" wp14:editId="03D00848">
            <wp:extent cx="5733415" cy="5733415"/>
            <wp:effectExtent l="0" t="0" r="635"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loured_heatmap.png"/>
                    <pic:cNvPicPr/>
                  </pic:nvPicPr>
                  <pic:blipFill>
                    <a:blip r:embed="rId51">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515A4B16" w14:textId="77777777" w:rsidR="00BC1D32" w:rsidRDefault="00BC1D32" w:rsidP="00BC1D32"/>
    <w:p w14:paraId="60978C71" w14:textId="100C195B" w:rsidR="00BC1D32" w:rsidRDefault="00BC1D32" w:rsidP="00BC1D32">
      <w:pPr>
        <w:pStyle w:val="Heading3"/>
      </w:pPr>
      <w:bookmarkStart w:id="64" w:name="_Toc436053669"/>
      <w:r>
        <w:t>Clustering options</w:t>
      </w:r>
      <w:bookmarkEnd w:id="64"/>
    </w:p>
    <w:p w14:paraId="30F3B24E" w14:textId="0A09A85A" w:rsidR="00BC1D32" w:rsidRDefault="00BC1D32" w:rsidP="00BC1D32">
      <w:r>
        <w:t>In general terms there are two common types of clustering you are likely to use:</w:t>
      </w:r>
    </w:p>
    <w:p w14:paraId="01090BCF" w14:textId="77777777" w:rsidR="00BC1D32" w:rsidRDefault="00BC1D32" w:rsidP="00BC1D32"/>
    <w:p w14:paraId="3B356252" w14:textId="137A34F1" w:rsidR="00BC1D32" w:rsidRDefault="00BC1D32" w:rsidP="00BC1D32">
      <w:pPr>
        <w:pStyle w:val="ListParagraph"/>
        <w:numPr>
          <w:ilvl w:val="0"/>
          <w:numId w:val="36"/>
        </w:numPr>
      </w:pPr>
      <w:r>
        <w:t>Euclidean clustering where the similarity between two datasets is determined by the difference in their absolute data values.</w:t>
      </w:r>
    </w:p>
    <w:p w14:paraId="72D293BA" w14:textId="0D5CBA3B" w:rsidR="00BC1D32" w:rsidRDefault="00BC1D32" w:rsidP="00BC1D32">
      <w:pPr>
        <w:pStyle w:val="ListParagraph"/>
        <w:numPr>
          <w:ilvl w:val="0"/>
          <w:numId w:val="36"/>
        </w:numPr>
      </w:pPr>
      <w:r>
        <w:t>Correlation clustering where the similarity between two datasets is determined by the pattern and direction of their changes.</w:t>
      </w:r>
    </w:p>
    <w:p w14:paraId="5316C323" w14:textId="77777777" w:rsidR="00BC1D32" w:rsidRDefault="00BC1D32" w:rsidP="00BC1D32">
      <w:pPr>
        <w:pStyle w:val="ListParagraph"/>
      </w:pPr>
    </w:p>
    <w:p w14:paraId="524DCA75" w14:textId="4D81A0F7" w:rsidR="00BC1D32" w:rsidRDefault="00BC1D32" w:rsidP="00BC1D32">
      <w:r>
        <w:lastRenderedPageBreak/>
        <w:t>In general you use Euclidean clustering when you want to focus on the importance of the absolute quantitated values.  You would use correction clustering when you care about datasets having the same trends in their differences without actually caring about the magnitude of those changes.</w:t>
      </w:r>
    </w:p>
    <w:p w14:paraId="2175B404" w14:textId="77777777" w:rsidR="00BC1D32" w:rsidRDefault="00BC1D32" w:rsidP="00BC1D32"/>
    <w:p w14:paraId="62FC8DE5" w14:textId="48AEAEE6" w:rsidR="00A02C83" w:rsidRDefault="0007060A" w:rsidP="00BC1D32">
      <w:r>
        <w:rPr>
          <w:rStyle w:val="codeChar"/>
        </w:rPr>
        <w:t>h</w:t>
      </w:r>
      <w:r w:rsidR="00BC1D32" w:rsidRPr="0007060A">
        <w:rPr>
          <w:rStyle w:val="codeChar"/>
        </w:rPr>
        <w:t>eatmap.2</w:t>
      </w:r>
      <w:r w:rsidR="00BC1D32">
        <w:t xml:space="preserve"> defaults to Euclidean clustering, which won’t be appropriate for many applications, so it’s useful to know </w:t>
      </w:r>
      <w:r w:rsidR="00F51402">
        <w:t>how to change this to correlation clustering.  The parameter which controls this is</w:t>
      </w:r>
      <w:r w:rsidR="00F51402" w:rsidRPr="0007060A">
        <w:rPr>
          <w:rStyle w:val="codeChar"/>
        </w:rPr>
        <w:t xml:space="preserve"> distfun</w:t>
      </w:r>
      <w:r w:rsidR="00F51402">
        <w:t xml:space="preserve"> which controls the function used to calculate the distance between two data sets.  This needs to be a function which returns a distance value.  The function you would need to use the standard</w:t>
      </w:r>
      <w:r w:rsidR="00F51402" w:rsidRPr="0007060A">
        <w:rPr>
          <w:rStyle w:val="codeChar"/>
        </w:rPr>
        <w:t xml:space="preserve"> cor</w:t>
      </w:r>
      <w:r w:rsidR="00F51402">
        <w:t xml:space="preserve"> function (Pearson’s correlation) in a heatmap would be:</w:t>
      </w:r>
    </w:p>
    <w:p w14:paraId="5EB66D62" w14:textId="77777777" w:rsidR="00A02C83" w:rsidRDefault="00A02C83" w:rsidP="00BC1D32"/>
    <w:p w14:paraId="30420FA5" w14:textId="1EA029CD" w:rsidR="00F51402" w:rsidRPr="00BC1D32" w:rsidRDefault="00F51402" w:rsidP="00F51402">
      <w:pPr>
        <w:pStyle w:val="code"/>
      </w:pPr>
      <w:r w:rsidRPr="00F51402">
        <w:t>function(x) as.dist(1-cor(t(x)))</w:t>
      </w:r>
    </w:p>
    <w:p w14:paraId="44FCEFA8" w14:textId="77777777" w:rsidR="001375BE" w:rsidRDefault="001375BE" w:rsidP="00431B37"/>
    <w:p w14:paraId="178F26A4" w14:textId="74924366" w:rsidR="00A02C83" w:rsidRDefault="00A02C83" w:rsidP="00431B37">
      <w:r>
        <w:t>When doing a correlation based clustering you should also generally normalise your row data to z</w:t>
      </w:r>
      <w:r w:rsidR="000534B3">
        <w:t>-</w:t>
      </w:r>
      <w:r>
        <w:t xml:space="preserve">scores to remove the effect of different absolute values, and different variances on different rows.  To do this you set </w:t>
      </w:r>
      <w:r w:rsidRPr="00A02C83">
        <w:rPr>
          <w:rStyle w:val="codeChar"/>
        </w:rPr>
        <w:t>scale=”row”</w:t>
      </w:r>
      <w:r>
        <w:t xml:space="preserve"> in the </w:t>
      </w:r>
      <w:r w:rsidRPr="00A02C83">
        <w:rPr>
          <w:rStyle w:val="codeChar"/>
        </w:rPr>
        <w:t>heatmap.2</w:t>
      </w:r>
      <w:r>
        <w:t xml:space="preserve"> options.  You should see that the scale on the histogram changes to show z-scores.</w:t>
      </w:r>
      <w:r w:rsidR="005A13AD">
        <w:t xml:space="preserve">  When plotting z</w:t>
      </w:r>
      <w:r w:rsidR="000534B3">
        <w:t>-</w:t>
      </w:r>
      <w:r w:rsidR="005A13AD">
        <w:t>score based data you should generally use a diverging, symmetrical colour scheme.</w:t>
      </w:r>
    </w:p>
    <w:p w14:paraId="1A5DB9E0" w14:textId="77777777" w:rsidR="005A13AD" w:rsidRDefault="005A13AD" w:rsidP="00431B37"/>
    <w:p w14:paraId="5D9BF610" w14:textId="77777777" w:rsidR="00A02C83" w:rsidRDefault="00A02C83" w:rsidP="00431B37"/>
    <w:p w14:paraId="53AF2F41" w14:textId="75203A74" w:rsidR="00BF1BD6" w:rsidRDefault="00A02C83" w:rsidP="00161BAD">
      <w:r>
        <w:rPr>
          <w:noProof/>
          <w:lang w:val="en-US"/>
        </w:rPr>
        <w:lastRenderedPageBreak/>
        <w:drawing>
          <wp:inline distT="0" distB="0" distL="0" distR="0" wp14:anchorId="62F8D5AB" wp14:editId="6FFDD0AB">
            <wp:extent cx="5733415" cy="5733415"/>
            <wp:effectExtent l="0" t="0" r="63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rrelation_heatmap.png"/>
                    <pic:cNvPicPr/>
                  </pic:nvPicPr>
                  <pic:blipFill>
                    <a:blip r:embed="rId52">
                      <a:extLst>
                        <a:ext uri="{28A0092B-C50C-407E-A947-70E740481C1C}">
                          <a14:useLocalDpi xmlns:a14="http://schemas.microsoft.com/office/drawing/2010/main" val="0"/>
                        </a:ext>
                      </a:extLst>
                    </a:blip>
                    <a:stretch>
                      <a:fillRect/>
                    </a:stretch>
                  </pic:blipFill>
                  <pic:spPr>
                    <a:xfrm>
                      <a:off x="0" y="0"/>
                      <a:ext cx="5733415" cy="5733415"/>
                    </a:xfrm>
                    <a:prstGeom prst="rect">
                      <a:avLst/>
                    </a:prstGeom>
                  </pic:spPr>
                </pic:pic>
              </a:graphicData>
            </a:graphic>
          </wp:inline>
        </w:drawing>
      </w:r>
    </w:p>
    <w:p w14:paraId="4948D082" w14:textId="3F2A4335" w:rsidR="00161BAD" w:rsidRDefault="00161BAD" w:rsidP="00161BAD">
      <w:pPr>
        <w:pStyle w:val="Heading1"/>
      </w:pPr>
      <w:bookmarkStart w:id="65" w:name="_Toc436053670"/>
      <w:r>
        <w:t>Exporting graphs</w:t>
      </w:r>
      <w:bookmarkEnd w:id="65"/>
    </w:p>
    <w:p w14:paraId="706F5BD7" w14:textId="43F63BCE" w:rsidR="005A13AD" w:rsidRDefault="005A13AD" w:rsidP="00161BAD">
      <w:r>
        <w:t xml:space="preserve">When working within R you can either plot your figures to an interactive plotting device which will </w:t>
      </w:r>
      <w:r w:rsidR="000534B3">
        <w:t>allow</w:t>
      </w:r>
      <w:r>
        <w:t xml:space="preserve"> you to see the results of your plot straight away, or you can send the figure straight into a file in one of the supported graphics formats.</w:t>
      </w:r>
    </w:p>
    <w:p w14:paraId="196099E8" w14:textId="77777777" w:rsidR="005A13AD" w:rsidRDefault="005A13AD" w:rsidP="00161BAD"/>
    <w:p w14:paraId="29FD190C" w14:textId="205A9F78" w:rsidR="005A13AD" w:rsidRDefault="005A13AD" w:rsidP="005A13AD">
      <w:pPr>
        <w:pStyle w:val="Heading2"/>
      </w:pPr>
      <w:bookmarkStart w:id="66" w:name="_Toc436053671"/>
      <w:r>
        <w:t>Graphics Devices</w:t>
      </w:r>
      <w:bookmarkEnd w:id="66"/>
    </w:p>
    <w:p w14:paraId="12DF6CB9" w14:textId="65B0CA68" w:rsidR="005A13AD" w:rsidRDefault="005A13AD" w:rsidP="005A13AD">
      <w:r>
        <w:t>To write graphics data to a file you need to set up a graphics device of the correct type.  This will determine the format of the file generated as well as other parameters such as its size, scaling and resolution.</w:t>
      </w:r>
    </w:p>
    <w:p w14:paraId="754850B9" w14:textId="77777777" w:rsidR="005A13AD" w:rsidRDefault="005A13AD" w:rsidP="005A13AD"/>
    <w:p w14:paraId="2A4EF442" w14:textId="253F51BC" w:rsidR="005A13AD" w:rsidRDefault="005A13AD" w:rsidP="005A13AD">
      <w:r>
        <w:t>Once your device is set up then you can send plots to it using the same functions as for interactive plotting and the data will be written straight to the file.</w:t>
      </w:r>
    </w:p>
    <w:p w14:paraId="708440EB" w14:textId="77777777" w:rsidR="005A13AD" w:rsidRDefault="005A13AD" w:rsidP="005A13AD"/>
    <w:p w14:paraId="5EA7D6FE" w14:textId="4802F0F6" w:rsidR="005A13AD" w:rsidRPr="005A13AD" w:rsidRDefault="005A13AD" w:rsidP="005A13AD">
      <w:r>
        <w:t xml:space="preserve">When you’ve finished your plot you can call the </w:t>
      </w:r>
      <w:r w:rsidRPr="005A13AD">
        <w:rPr>
          <w:rStyle w:val="codeChar"/>
        </w:rPr>
        <w:t>dev.off()</w:t>
      </w:r>
      <w:r>
        <w:t xml:space="preserve"> function which will close the device and the file it is attached to.</w:t>
      </w:r>
    </w:p>
    <w:p w14:paraId="45F609C9" w14:textId="77777777" w:rsidR="00161BAD" w:rsidRPr="00161BAD" w:rsidRDefault="00161BAD" w:rsidP="00161BAD"/>
    <w:p w14:paraId="76B52721" w14:textId="77777777" w:rsidR="003615DF" w:rsidRDefault="003615DF" w:rsidP="00D618DB"/>
    <w:p w14:paraId="1EAB0358" w14:textId="0328FE87" w:rsidR="00BE2583" w:rsidRDefault="0000714C" w:rsidP="00C606C3">
      <w:pPr>
        <w:pStyle w:val="Heading2"/>
      </w:pPr>
      <w:r>
        <w:lastRenderedPageBreak/>
        <w:t xml:space="preserve"> </w:t>
      </w:r>
      <w:bookmarkStart w:id="67" w:name="_Toc436053672"/>
      <w:r w:rsidR="00C606C3">
        <w:t>Graphics functions</w:t>
      </w:r>
      <w:bookmarkEnd w:id="67"/>
    </w:p>
    <w:p w14:paraId="03FC5A83" w14:textId="1A967EB1" w:rsidR="00C606C3" w:rsidRDefault="00C606C3" w:rsidP="00C606C3">
      <w:r>
        <w:t>Below is a list of the different functions available from within R.</w:t>
      </w:r>
    </w:p>
    <w:p w14:paraId="56B93797" w14:textId="77777777" w:rsidR="00C606C3" w:rsidRDefault="00C606C3" w:rsidP="00C606C3"/>
    <w:tbl>
      <w:tblPr>
        <w:tblW w:w="8180" w:type="dxa"/>
        <w:tblInd w:w="113" w:type="dxa"/>
        <w:tblLook w:val="04A0" w:firstRow="1" w:lastRow="0" w:firstColumn="1" w:lastColumn="0" w:noHBand="0" w:noVBand="1"/>
      </w:tblPr>
      <w:tblGrid>
        <w:gridCol w:w="1320"/>
        <w:gridCol w:w="1040"/>
        <w:gridCol w:w="1600"/>
        <w:gridCol w:w="980"/>
        <w:gridCol w:w="944"/>
        <w:gridCol w:w="2300"/>
      </w:tblGrid>
      <w:tr w:rsidR="00C606C3" w:rsidRPr="00C606C3" w14:paraId="58399D8A" w14:textId="77777777" w:rsidTr="00C606C3">
        <w:trPr>
          <w:trHeight w:val="420"/>
        </w:trPr>
        <w:tc>
          <w:tcPr>
            <w:tcW w:w="1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E459E8B" w14:textId="77777777" w:rsidR="00C606C3" w:rsidRPr="00C606C3" w:rsidRDefault="00C606C3" w:rsidP="00C606C3">
            <w:pPr>
              <w:spacing w:line="240" w:lineRule="auto"/>
              <w:jc w:val="left"/>
              <w:rPr>
                <w:rFonts w:ascii="Calibri" w:hAnsi="Calibri"/>
                <w:b/>
                <w:bCs/>
                <w:color w:val="000000"/>
                <w:sz w:val="22"/>
                <w:szCs w:val="22"/>
                <w:lang w:eastAsia="en-GB"/>
              </w:rPr>
            </w:pPr>
            <w:r w:rsidRPr="00C606C3">
              <w:rPr>
                <w:rFonts w:ascii="Calibri" w:hAnsi="Calibri"/>
                <w:b/>
                <w:bCs/>
                <w:color w:val="000000"/>
                <w:sz w:val="22"/>
                <w:szCs w:val="22"/>
                <w:lang w:eastAsia="en-GB"/>
              </w:rPr>
              <w:t>File format</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7FE021AB" w14:textId="77777777" w:rsidR="00C606C3" w:rsidRPr="00C606C3" w:rsidRDefault="00C606C3" w:rsidP="00C606C3">
            <w:pPr>
              <w:spacing w:line="240" w:lineRule="auto"/>
              <w:jc w:val="left"/>
              <w:rPr>
                <w:rFonts w:ascii="Calibri" w:hAnsi="Calibri"/>
                <w:b/>
                <w:bCs/>
                <w:color w:val="000000"/>
                <w:sz w:val="22"/>
                <w:szCs w:val="22"/>
                <w:lang w:eastAsia="en-GB"/>
              </w:rPr>
            </w:pPr>
            <w:r w:rsidRPr="00C606C3">
              <w:rPr>
                <w:rFonts w:ascii="Calibri" w:hAnsi="Calibri"/>
                <w:b/>
                <w:bCs/>
                <w:color w:val="000000"/>
                <w:sz w:val="22"/>
                <w:szCs w:val="22"/>
                <w:lang w:eastAsia="en-GB"/>
              </w:rPr>
              <w:t>Function</w:t>
            </w:r>
          </w:p>
        </w:tc>
        <w:tc>
          <w:tcPr>
            <w:tcW w:w="1600" w:type="dxa"/>
            <w:tcBorders>
              <w:top w:val="single" w:sz="4" w:space="0" w:color="auto"/>
              <w:left w:val="nil"/>
              <w:bottom w:val="single" w:sz="8" w:space="0" w:color="auto"/>
              <w:right w:val="single" w:sz="4" w:space="0" w:color="auto"/>
            </w:tcBorders>
            <w:shd w:val="clear" w:color="auto" w:fill="auto"/>
            <w:noWrap/>
            <w:vAlign w:val="bottom"/>
            <w:hideMark/>
          </w:tcPr>
          <w:p w14:paraId="5478A1F8" w14:textId="77777777" w:rsidR="00C606C3" w:rsidRPr="00C606C3" w:rsidRDefault="00C606C3" w:rsidP="00C606C3">
            <w:pPr>
              <w:spacing w:line="240" w:lineRule="auto"/>
              <w:jc w:val="left"/>
              <w:rPr>
                <w:rFonts w:ascii="Calibri" w:hAnsi="Calibri"/>
                <w:b/>
                <w:bCs/>
                <w:color w:val="000000"/>
                <w:sz w:val="22"/>
                <w:szCs w:val="22"/>
                <w:lang w:eastAsia="en-GB"/>
              </w:rPr>
            </w:pPr>
            <w:r w:rsidRPr="00C606C3">
              <w:rPr>
                <w:rFonts w:ascii="Calibri" w:hAnsi="Calibri"/>
                <w:b/>
                <w:bCs/>
                <w:color w:val="000000"/>
                <w:sz w:val="22"/>
                <w:szCs w:val="22"/>
                <w:lang w:eastAsia="en-GB"/>
              </w:rPr>
              <w:t>Bitmap/Vector</w:t>
            </w:r>
          </w:p>
        </w:tc>
        <w:tc>
          <w:tcPr>
            <w:tcW w:w="980" w:type="dxa"/>
            <w:tcBorders>
              <w:top w:val="single" w:sz="4" w:space="0" w:color="auto"/>
              <w:left w:val="nil"/>
              <w:bottom w:val="single" w:sz="8" w:space="0" w:color="auto"/>
              <w:right w:val="single" w:sz="4" w:space="0" w:color="auto"/>
            </w:tcBorders>
            <w:shd w:val="clear" w:color="auto" w:fill="auto"/>
            <w:noWrap/>
            <w:vAlign w:val="bottom"/>
            <w:hideMark/>
          </w:tcPr>
          <w:p w14:paraId="32EA82E2" w14:textId="77777777" w:rsidR="00C606C3" w:rsidRPr="00C606C3" w:rsidRDefault="00C606C3" w:rsidP="00C606C3">
            <w:pPr>
              <w:spacing w:line="240" w:lineRule="auto"/>
              <w:jc w:val="left"/>
              <w:rPr>
                <w:rFonts w:ascii="Calibri" w:hAnsi="Calibri"/>
                <w:b/>
                <w:bCs/>
                <w:color w:val="000000"/>
                <w:sz w:val="22"/>
                <w:szCs w:val="22"/>
                <w:lang w:eastAsia="en-GB"/>
              </w:rPr>
            </w:pPr>
            <w:r w:rsidRPr="00C606C3">
              <w:rPr>
                <w:rFonts w:ascii="Calibri" w:hAnsi="Calibri"/>
                <w:b/>
                <w:bCs/>
                <w:color w:val="000000"/>
                <w:sz w:val="22"/>
                <w:szCs w:val="22"/>
                <w:lang w:eastAsia="en-GB"/>
              </w:rPr>
              <w:t>Editable</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69ABDF22" w14:textId="77777777" w:rsidR="00C606C3" w:rsidRPr="00C606C3" w:rsidRDefault="00C606C3" w:rsidP="00C606C3">
            <w:pPr>
              <w:spacing w:line="240" w:lineRule="auto"/>
              <w:jc w:val="left"/>
              <w:rPr>
                <w:rFonts w:ascii="Calibri" w:hAnsi="Calibri"/>
                <w:b/>
                <w:bCs/>
                <w:color w:val="000000"/>
                <w:sz w:val="22"/>
                <w:szCs w:val="22"/>
                <w:lang w:eastAsia="en-GB"/>
              </w:rPr>
            </w:pPr>
            <w:r w:rsidRPr="00C606C3">
              <w:rPr>
                <w:rFonts w:ascii="Calibri" w:hAnsi="Calibri"/>
                <w:b/>
                <w:bCs/>
                <w:color w:val="000000"/>
                <w:sz w:val="22"/>
                <w:szCs w:val="22"/>
                <w:lang w:eastAsia="en-GB"/>
              </w:rPr>
              <w:t>Lossless</w:t>
            </w:r>
          </w:p>
        </w:tc>
        <w:tc>
          <w:tcPr>
            <w:tcW w:w="2300" w:type="dxa"/>
            <w:tcBorders>
              <w:top w:val="single" w:sz="4" w:space="0" w:color="auto"/>
              <w:left w:val="nil"/>
              <w:bottom w:val="single" w:sz="8" w:space="0" w:color="auto"/>
              <w:right w:val="single" w:sz="4" w:space="0" w:color="auto"/>
            </w:tcBorders>
            <w:shd w:val="clear" w:color="auto" w:fill="auto"/>
            <w:noWrap/>
            <w:vAlign w:val="bottom"/>
            <w:hideMark/>
          </w:tcPr>
          <w:p w14:paraId="019BFCB0" w14:textId="77777777" w:rsidR="00C606C3" w:rsidRPr="00C606C3" w:rsidRDefault="00C606C3" w:rsidP="00C606C3">
            <w:pPr>
              <w:spacing w:line="240" w:lineRule="auto"/>
              <w:jc w:val="left"/>
              <w:rPr>
                <w:rFonts w:ascii="Calibri" w:hAnsi="Calibri"/>
                <w:b/>
                <w:bCs/>
                <w:color w:val="000000"/>
                <w:sz w:val="22"/>
                <w:szCs w:val="22"/>
                <w:lang w:eastAsia="en-GB"/>
              </w:rPr>
            </w:pPr>
            <w:r w:rsidRPr="00C606C3">
              <w:rPr>
                <w:rFonts w:ascii="Calibri" w:hAnsi="Calibri"/>
                <w:b/>
                <w:bCs/>
                <w:color w:val="000000"/>
                <w:sz w:val="22"/>
                <w:szCs w:val="22"/>
                <w:lang w:eastAsia="en-GB"/>
              </w:rPr>
              <w:t>Recommended for</w:t>
            </w:r>
          </w:p>
        </w:tc>
      </w:tr>
      <w:tr w:rsidR="00C606C3" w:rsidRPr="00C606C3" w14:paraId="7E7210B5" w14:textId="77777777" w:rsidTr="00C606C3">
        <w:trPr>
          <w:trHeight w:val="4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55D9A6A"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Bitmap</w:t>
            </w:r>
          </w:p>
        </w:tc>
        <w:tc>
          <w:tcPr>
            <w:tcW w:w="1040" w:type="dxa"/>
            <w:tcBorders>
              <w:top w:val="nil"/>
              <w:left w:val="nil"/>
              <w:bottom w:val="single" w:sz="4" w:space="0" w:color="auto"/>
              <w:right w:val="single" w:sz="4" w:space="0" w:color="auto"/>
            </w:tcBorders>
            <w:shd w:val="clear" w:color="auto" w:fill="auto"/>
            <w:noWrap/>
            <w:vAlign w:val="bottom"/>
            <w:hideMark/>
          </w:tcPr>
          <w:p w14:paraId="62F9AD4C" w14:textId="77777777" w:rsidR="00C606C3" w:rsidRPr="000534B3" w:rsidRDefault="00C606C3" w:rsidP="000534B3">
            <w:pPr>
              <w:pStyle w:val="code"/>
              <w:rPr>
                <w:sz w:val="24"/>
                <w:szCs w:val="24"/>
                <w:lang w:eastAsia="en-GB"/>
              </w:rPr>
            </w:pPr>
            <w:r w:rsidRPr="000534B3">
              <w:rPr>
                <w:sz w:val="24"/>
                <w:szCs w:val="24"/>
                <w:lang w:eastAsia="en-GB"/>
              </w:rPr>
              <w:t>bmp</w:t>
            </w:r>
          </w:p>
        </w:tc>
        <w:tc>
          <w:tcPr>
            <w:tcW w:w="1600" w:type="dxa"/>
            <w:tcBorders>
              <w:top w:val="nil"/>
              <w:left w:val="nil"/>
              <w:bottom w:val="single" w:sz="4" w:space="0" w:color="auto"/>
              <w:right w:val="single" w:sz="4" w:space="0" w:color="auto"/>
            </w:tcBorders>
            <w:shd w:val="clear" w:color="auto" w:fill="auto"/>
            <w:noWrap/>
            <w:vAlign w:val="bottom"/>
            <w:hideMark/>
          </w:tcPr>
          <w:p w14:paraId="1F7A1FD1"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bitmap</w:t>
            </w:r>
          </w:p>
        </w:tc>
        <w:tc>
          <w:tcPr>
            <w:tcW w:w="980" w:type="dxa"/>
            <w:tcBorders>
              <w:top w:val="nil"/>
              <w:left w:val="nil"/>
              <w:bottom w:val="single" w:sz="4" w:space="0" w:color="auto"/>
              <w:right w:val="single" w:sz="4" w:space="0" w:color="auto"/>
            </w:tcBorders>
            <w:shd w:val="clear" w:color="auto" w:fill="auto"/>
            <w:noWrap/>
            <w:vAlign w:val="bottom"/>
            <w:hideMark/>
          </w:tcPr>
          <w:p w14:paraId="2B235B49" w14:textId="77777777" w:rsidR="00C606C3" w:rsidRPr="00C606C3" w:rsidRDefault="00C606C3" w:rsidP="00C606C3">
            <w:pPr>
              <w:spacing w:line="240" w:lineRule="auto"/>
              <w:jc w:val="left"/>
              <w:rPr>
                <w:rFonts w:ascii="Calibri" w:hAnsi="Calibri"/>
                <w:color w:val="C00000"/>
                <w:sz w:val="22"/>
                <w:szCs w:val="22"/>
                <w:lang w:eastAsia="en-GB"/>
              </w:rPr>
            </w:pPr>
            <w:r w:rsidRPr="00C606C3">
              <w:rPr>
                <w:rFonts w:ascii="Calibri" w:hAnsi="Calibri"/>
                <w:color w:val="C00000"/>
                <w:sz w:val="22"/>
                <w:szCs w:val="22"/>
                <w:lang w:eastAsia="en-GB"/>
              </w:rPr>
              <w:t>no</w:t>
            </w:r>
          </w:p>
        </w:tc>
        <w:tc>
          <w:tcPr>
            <w:tcW w:w="940" w:type="dxa"/>
            <w:tcBorders>
              <w:top w:val="nil"/>
              <w:left w:val="nil"/>
              <w:bottom w:val="single" w:sz="4" w:space="0" w:color="auto"/>
              <w:right w:val="single" w:sz="4" w:space="0" w:color="auto"/>
            </w:tcBorders>
            <w:shd w:val="clear" w:color="auto" w:fill="auto"/>
            <w:noWrap/>
            <w:vAlign w:val="bottom"/>
            <w:hideMark/>
          </w:tcPr>
          <w:p w14:paraId="0671C881" w14:textId="77777777" w:rsidR="00C606C3" w:rsidRPr="00C606C3" w:rsidRDefault="00C606C3" w:rsidP="00C606C3">
            <w:pPr>
              <w:spacing w:line="240" w:lineRule="auto"/>
              <w:jc w:val="left"/>
              <w:rPr>
                <w:rFonts w:ascii="Calibri" w:hAnsi="Calibri"/>
                <w:color w:val="548235"/>
                <w:sz w:val="22"/>
                <w:szCs w:val="22"/>
                <w:lang w:eastAsia="en-GB"/>
              </w:rPr>
            </w:pPr>
            <w:r w:rsidRPr="00C606C3">
              <w:rPr>
                <w:rFonts w:ascii="Calibri" w:hAnsi="Calibri"/>
                <w:color w:val="548235"/>
                <w:sz w:val="22"/>
                <w:szCs w:val="22"/>
                <w:lang w:eastAsia="en-GB"/>
              </w:rPr>
              <w:t>yes</w:t>
            </w:r>
          </w:p>
        </w:tc>
        <w:tc>
          <w:tcPr>
            <w:tcW w:w="2300" w:type="dxa"/>
            <w:tcBorders>
              <w:top w:val="nil"/>
              <w:left w:val="nil"/>
              <w:bottom w:val="single" w:sz="4" w:space="0" w:color="auto"/>
              <w:right w:val="single" w:sz="4" w:space="0" w:color="auto"/>
            </w:tcBorders>
            <w:shd w:val="clear" w:color="auto" w:fill="auto"/>
            <w:noWrap/>
            <w:vAlign w:val="bottom"/>
            <w:hideMark/>
          </w:tcPr>
          <w:p w14:paraId="5625AD31"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 </w:t>
            </w:r>
          </w:p>
        </w:tc>
      </w:tr>
      <w:tr w:rsidR="00C606C3" w:rsidRPr="00C606C3" w14:paraId="0F9079E9" w14:textId="77777777" w:rsidTr="00C606C3">
        <w:trPr>
          <w:trHeight w:val="4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8F7DCC5"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Jpeg</w:t>
            </w:r>
          </w:p>
        </w:tc>
        <w:tc>
          <w:tcPr>
            <w:tcW w:w="1040" w:type="dxa"/>
            <w:tcBorders>
              <w:top w:val="nil"/>
              <w:left w:val="nil"/>
              <w:bottom w:val="single" w:sz="4" w:space="0" w:color="auto"/>
              <w:right w:val="single" w:sz="4" w:space="0" w:color="auto"/>
            </w:tcBorders>
            <w:shd w:val="clear" w:color="auto" w:fill="auto"/>
            <w:noWrap/>
            <w:vAlign w:val="bottom"/>
            <w:hideMark/>
          </w:tcPr>
          <w:p w14:paraId="57DD7CDB" w14:textId="77777777" w:rsidR="00C606C3" w:rsidRPr="000534B3" w:rsidRDefault="00C606C3" w:rsidP="000534B3">
            <w:pPr>
              <w:pStyle w:val="code"/>
              <w:rPr>
                <w:sz w:val="24"/>
                <w:szCs w:val="24"/>
                <w:lang w:eastAsia="en-GB"/>
              </w:rPr>
            </w:pPr>
            <w:r w:rsidRPr="000534B3">
              <w:rPr>
                <w:sz w:val="24"/>
                <w:szCs w:val="24"/>
                <w:lang w:eastAsia="en-GB"/>
              </w:rPr>
              <w:t>jpeg</w:t>
            </w:r>
          </w:p>
        </w:tc>
        <w:tc>
          <w:tcPr>
            <w:tcW w:w="1600" w:type="dxa"/>
            <w:tcBorders>
              <w:top w:val="nil"/>
              <w:left w:val="nil"/>
              <w:bottom w:val="single" w:sz="4" w:space="0" w:color="auto"/>
              <w:right w:val="single" w:sz="4" w:space="0" w:color="auto"/>
            </w:tcBorders>
            <w:shd w:val="clear" w:color="auto" w:fill="auto"/>
            <w:noWrap/>
            <w:vAlign w:val="bottom"/>
            <w:hideMark/>
          </w:tcPr>
          <w:p w14:paraId="670BD12C"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bitmap</w:t>
            </w:r>
          </w:p>
        </w:tc>
        <w:tc>
          <w:tcPr>
            <w:tcW w:w="980" w:type="dxa"/>
            <w:tcBorders>
              <w:top w:val="nil"/>
              <w:left w:val="nil"/>
              <w:bottom w:val="single" w:sz="4" w:space="0" w:color="auto"/>
              <w:right w:val="single" w:sz="4" w:space="0" w:color="auto"/>
            </w:tcBorders>
            <w:shd w:val="clear" w:color="auto" w:fill="auto"/>
            <w:noWrap/>
            <w:vAlign w:val="bottom"/>
            <w:hideMark/>
          </w:tcPr>
          <w:p w14:paraId="4B64693D" w14:textId="77777777" w:rsidR="00C606C3" w:rsidRPr="00C606C3" w:rsidRDefault="00C606C3" w:rsidP="00C606C3">
            <w:pPr>
              <w:spacing w:line="240" w:lineRule="auto"/>
              <w:jc w:val="left"/>
              <w:rPr>
                <w:rFonts w:ascii="Calibri" w:hAnsi="Calibri"/>
                <w:color w:val="C00000"/>
                <w:sz w:val="22"/>
                <w:szCs w:val="22"/>
                <w:lang w:eastAsia="en-GB"/>
              </w:rPr>
            </w:pPr>
            <w:r w:rsidRPr="00C606C3">
              <w:rPr>
                <w:rFonts w:ascii="Calibri" w:hAnsi="Calibri"/>
                <w:color w:val="C00000"/>
                <w:sz w:val="22"/>
                <w:szCs w:val="22"/>
                <w:lang w:eastAsia="en-GB"/>
              </w:rPr>
              <w:t>no</w:t>
            </w:r>
          </w:p>
        </w:tc>
        <w:tc>
          <w:tcPr>
            <w:tcW w:w="940" w:type="dxa"/>
            <w:tcBorders>
              <w:top w:val="nil"/>
              <w:left w:val="nil"/>
              <w:bottom w:val="single" w:sz="4" w:space="0" w:color="auto"/>
              <w:right w:val="single" w:sz="4" w:space="0" w:color="auto"/>
            </w:tcBorders>
            <w:shd w:val="clear" w:color="auto" w:fill="auto"/>
            <w:noWrap/>
            <w:vAlign w:val="bottom"/>
            <w:hideMark/>
          </w:tcPr>
          <w:p w14:paraId="66262459" w14:textId="77777777" w:rsidR="00C606C3" w:rsidRPr="00C606C3" w:rsidRDefault="00C606C3" w:rsidP="00C606C3">
            <w:pPr>
              <w:spacing w:line="240" w:lineRule="auto"/>
              <w:jc w:val="left"/>
              <w:rPr>
                <w:rFonts w:ascii="Calibri" w:hAnsi="Calibri"/>
                <w:color w:val="C00000"/>
                <w:sz w:val="22"/>
                <w:szCs w:val="22"/>
                <w:lang w:eastAsia="en-GB"/>
              </w:rPr>
            </w:pPr>
            <w:r w:rsidRPr="00C606C3">
              <w:rPr>
                <w:rFonts w:ascii="Calibri" w:hAnsi="Calibri"/>
                <w:color w:val="C00000"/>
                <w:sz w:val="22"/>
                <w:szCs w:val="22"/>
                <w:lang w:eastAsia="en-GB"/>
              </w:rPr>
              <w:t>no</w:t>
            </w:r>
          </w:p>
        </w:tc>
        <w:tc>
          <w:tcPr>
            <w:tcW w:w="2300" w:type="dxa"/>
            <w:tcBorders>
              <w:top w:val="nil"/>
              <w:left w:val="nil"/>
              <w:bottom w:val="single" w:sz="4" w:space="0" w:color="auto"/>
              <w:right w:val="single" w:sz="4" w:space="0" w:color="auto"/>
            </w:tcBorders>
            <w:shd w:val="clear" w:color="auto" w:fill="auto"/>
            <w:noWrap/>
            <w:vAlign w:val="bottom"/>
            <w:hideMark/>
          </w:tcPr>
          <w:p w14:paraId="604D4658"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 </w:t>
            </w:r>
          </w:p>
        </w:tc>
      </w:tr>
      <w:tr w:rsidR="00C606C3" w:rsidRPr="00C606C3" w14:paraId="79FF8BF9" w14:textId="77777777" w:rsidTr="00C606C3">
        <w:trPr>
          <w:trHeight w:val="4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4A18E40"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Png</w:t>
            </w:r>
          </w:p>
        </w:tc>
        <w:tc>
          <w:tcPr>
            <w:tcW w:w="1040" w:type="dxa"/>
            <w:tcBorders>
              <w:top w:val="nil"/>
              <w:left w:val="nil"/>
              <w:bottom w:val="single" w:sz="4" w:space="0" w:color="auto"/>
              <w:right w:val="single" w:sz="4" w:space="0" w:color="auto"/>
            </w:tcBorders>
            <w:shd w:val="clear" w:color="auto" w:fill="auto"/>
            <w:noWrap/>
            <w:vAlign w:val="bottom"/>
            <w:hideMark/>
          </w:tcPr>
          <w:p w14:paraId="34DB0657" w14:textId="77777777" w:rsidR="00C606C3" w:rsidRPr="000534B3" w:rsidRDefault="00C606C3" w:rsidP="000534B3">
            <w:pPr>
              <w:pStyle w:val="code"/>
              <w:rPr>
                <w:sz w:val="24"/>
                <w:szCs w:val="24"/>
                <w:lang w:eastAsia="en-GB"/>
              </w:rPr>
            </w:pPr>
            <w:r w:rsidRPr="000534B3">
              <w:rPr>
                <w:sz w:val="24"/>
                <w:szCs w:val="24"/>
                <w:lang w:eastAsia="en-GB"/>
              </w:rPr>
              <w:t>png</w:t>
            </w:r>
          </w:p>
        </w:tc>
        <w:tc>
          <w:tcPr>
            <w:tcW w:w="1600" w:type="dxa"/>
            <w:tcBorders>
              <w:top w:val="nil"/>
              <w:left w:val="nil"/>
              <w:bottom w:val="single" w:sz="4" w:space="0" w:color="auto"/>
              <w:right w:val="single" w:sz="4" w:space="0" w:color="auto"/>
            </w:tcBorders>
            <w:shd w:val="clear" w:color="auto" w:fill="auto"/>
            <w:noWrap/>
            <w:vAlign w:val="bottom"/>
            <w:hideMark/>
          </w:tcPr>
          <w:p w14:paraId="518F1052"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bitmap</w:t>
            </w:r>
          </w:p>
        </w:tc>
        <w:tc>
          <w:tcPr>
            <w:tcW w:w="980" w:type="dxa"/>
            <w:tcBorders>
              <w:top w:val="nil"/>
              <w:left w:val="nil"/>
              <w:bottom w:val="single" w:sz="4" w:space="0" w:color="auto"/>
              <w:right w:val="single" w:sz="4" w:space="0" w:color="auto"/>
            </w:tcBorders>
            <w:shd w:val="clear" w:color="auto" w:fill="auto"/>
            <w:noWrap/>
            <w:vAlign w:val="bottom"/>
            <w:hideMark/>
          </w:tcPr>
          <w:p w14:paraId="7871F606" w14:textId="77777777" w:rsidR="00C606C3" w:rsidRPr="00C606C3" w:rsidRDefault="00C606C3" w:rsidP="00C606C3">
            <w:pPr>
              <w:spacing w:line="240" w:lineRule="auto"/>
              <w:jc w:val="left"/>
              <w:rPr>
                <w:rFonts w:ascii="Calibri" w:hAnsi="Calibri"/>
                <w:color w:val="C00000"/>
                <w:sz w:val="22"/>
                <w:szCs w:val="22"/>
                <w:lang w:eastAsia="en-GB"/>
              </w:rPr>
            </w:pPr>
            <w:r w:rsidRPr="00C606C3">
              <w:rPr>
                <w:rFonts w:ascii="Calibri" w:hAnsi="Calibri"/>
                <w:color w:val="C00000"/>
                <w:sz w:val="22"/>
                <w:szCs w:val="22"/>
                <w:lang w:eastAsia="en-GB"/>
              </w:rPr>
              <w:t>no</w:t>
            </w:r>
          </w:p>
        </w:tc>
        <w:tc>
          <w:tcPr>
            <w:tcW w:w="940" w:type="dxa"/>
            <w:tcBorders>
              <w:top w:val="nil"/>
              <w:left w:val="nil"/>
              <w:bottom w:val="single" w:sz="4" w:space="0" w:color="auto"/>
              <w:right w:val="single" w:sz="4" w:space="0" w:color="auto"/>
            </w:tcBorders>
            <w:shd w:val="clear" w:color="auto" w:fill="auto"/>
            <w:noWrap/>
            <w:vAlign w:val="bottom"/>
            <w:hideMark/>
          </w:tcPr>
          <w:p w14:paraId="46F83506" w14:textId="77777777" w:rsidR="00C606C3" w:rsidRPr="00C606C3" w:rsidRDefault="00C606C3" w:rsidP="00C606C3">
            <w:pPr>
              <w:spacing w:line="240" w:lineRule="auto"/>
              <w:jc w:val="left"/>
              <w:rPr>
                <w:rFonts w:ascii="Calibri" w:hAnsi="Calibri"/>
                <w:color w:val="548235"/>
                <w:sz w:val="22"/>
                <w:szCs w:val="22"/>
                <w:lang w:eastAsia="en-GB"/>
              </w:rPr>
            </w:pPr>
            <w:r w:rsidRPr="00C606C3">
              <w:rPr>
                <w:rFonts w:ascii="Calibri" w:hAnsi="Calibri"/>
                <w:color w:val="548235"/>
                <w:sz w:val="22"/>
                <w:szCs w:val="22"/>
                <w:lang w:eastAsia="en-GB"/>
              </w:rPr>
              <w:t>yes</w:t>
            </w:r>
          </w:p>
        </w:tc>
        <w:tc>
          <w:tcPr>
            <w:tcW w:w="2300" w:type="dxa"/>
            <w:tcBorders>
              <w:top w:val="nil"/>
              <w:left w:val="nil"/>
              <w:bottom w:val="single" w:sz="4" w:space="0" w:color="auto"/>
              <w:right w:val="single" w:sz="4" w:space="0" w:color="auto"/>
            </w:tcBorders>
            <w:shd w:val="clear" w:color="auto" w:fill="auto"/>
            <w:noWrap/>
            <w:vAlign w:val="bottom"/>
            <w:hideMark/>
          </w:tcPr>
          <w:p w14:paraId="3B16EFF0"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Presentations / Web</w:t>
            </w:r>
          </w:p>
        </w:tc>
      </w:tr>
      <w:tr w:rsidR="00C606C3" w:rsidRPr="00C606C3" w14:paraId="0BC53993" w14:textId="77777777" w:rsidTr="00C606C3">
        <w:trPr>
          <w:trHeight w:val="4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BA9BBBA"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Tiff</w:t>
            </w:r>
          </w:p>
        </w:tc>
        <w:tc>
          <w:tcPr>
            <w:tcW w:w="1040" w:type="dxa"/>
            <w:tcBorders>
              <w:top w:val="nil"/>
              <w:left w:val="nil"/>
              <w:bottom w:val="single" w:sz="4" w:space="0" w:color="auto"/>
              <w:right w:val="single" w:sz="4" w:space="0" w:color="auto"/>
            </w:tcBorders>
            <w:shd w:val="clear" w:color="auto" w:fill="auto"/>
            <w:noWrap/>
            <w:vAlign w:val="bottom"/>
            <w:hideMark/>
          </w:tcPr>
          <w:p w14:paraId="1993BA8B" w14:textId="77777777" w:rsidR="00C606C3" w:rsidRPr="000534B3" w:rsidRDefault="00C606C3" w:rsidP="000534B3">
            <w:pPr>
              <w:pStyle w:val="code"/>
              <w:rPr>
                <w:sz w:val="24"/>
                <w:szCs w:val="24"/>
                <w:lang w:eastAsia="en-GB"/>
              </w:rPr>
            </w:pPr>
            <w:r w:rsidRPr="000534B3">
              <w:rPr>
                <w:sz w:val="24"/>
                <w:szCs w:val="24"/>
                <w:lang w:eastAsia="en-GB"/>
              </w:rPr>
              <w:t>tiff</w:t>
            </w:r>
          </w:p>
        </w:tc>
        <w:tc>
          <w:tcPr>
            <w:tcW w:w="1600" w:type="dxa"/>
            <w:tcBorders>
              <w:top w:val="nil"/>
              <w:left w:val="nil"/>
              <w:bottom w:val="single" w:sz="4" w:space="0" w:color="auto"/>
              <w:right w:val="single" w:sz="4" w:space="0" w:color="auto"/>
            </w:tcBorders>
            <w:shd w:val="clear" w:color="auto" w:fill="auto"/>
            <w:noWrap/>
            <w:vAlign w:val="bottom"/>
            <w:hideMark/>
          </w:tcPr>
          <w:p w14:paraId="53683685"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bitmap</w:t>
            </w:r>
          </w:p>
        </w:tc>
        <w:tc>
          <w:tcPr>
            <w:tcW w:w="980" w:type="dxa"/>
            <w:tcBorders>
              <w:top w:val="nil"/>
              <w:left w:val="nil"/>
              <w:bottom w:val="single" w:sz="4" w:space="0" w:color="auto"/>
              <w:right w:val="single" w:sz="4" w:space="0" w:color="auto"/>
            </w:tcBorders>
            <w:shd w:val="clear" w:color="auto" w:fill="auto"/>
            <w:noWrap/>
            <w:vAlign w:val="bottom"/>
            <w:hideMark/>
          </w:tcPr>
          <w:p w14:paraId="600065DB" w14:textId="77777777" w:rsidR="00C606C3" w:rsidRPr="00C606C3" w:rsidRDefault="00C606C3" w:rsidP="00C606C3">
            <w:pPr>
              <w:spacing w:line="240" w:lineRule="auto"/>
              <w:jc w:val="left"/>
              <w:rPr>
                <w:rFonts w:ascii="Calibri" w:hAnsi="Calibri"/>
                <w:color w:val="C00000"/>
                <w:sz w:val="22"/>
                <w:szCs w:val="22"/>
                <w:lang w:eastAsia="en-GB"/>
              </w:rPr>
            </w:pPr>
            <w:r w:rsidRPr="00C606C3">
              <w:rPr>
                <w:rFonts w:ascii="Calibri" w:hAnsi="Calibri"/>
                <w:color w:val="C00000"/>
                <w:sz w:val="22"/>
                <w:szCs w:val="22"/>
                <w:lang w:eastAsia="en-GB"/>
              </w:rPr>
              <w:t>no</w:t>
            </w:r>
          </w:p>
        </w:tc>
        <w:tc>
          <w:tcPr>
            <w:tcW w:w="940" w:type="dxa"/>
            <w:tcBorders>
              <w:top w:val="nil"/>
              <w:left w:val="nil"/>
              <w:bottom w:val="single" w:sz="4" w:space="0" w:color="auto"/>
              <w:right w:val="single" w:sz="4" w:space="0" w:color="auto"/>
            </w:tcBorders>
            <w:shd w:val="clear" w:color="auto" w:fill="auto"/>
            <w:noWrap/>
            <w:vAlign w:val="bottom"/>
            <w:hideMark/>
          </w:tcPr>
          <w:p w14:paraId="0A505EB9" w14:textId="77777777" w:rsidR="00C606C3" w:rsidRPr="00C606C3" w:rsidRDefault="00C606C3" w:rsidP="00C606C3">
            <w:pPr>
              <w:spacing w:line="240" w:lineRule="auto"/>
              <w:jc w:val="left"/>
              <w:rPr>
                <w:rFonts w:ascii="Calibri" w:hAnsi="Calibri"/>
                <w:color w:val="548235"/>
                <w:sz w:val="22"/>
                <w:szCs w:val="22"/>
                <w:lang w:eastAsia="en-GB"/>
              </w:rPr>
            </w:pPr>
            <w:r w:rsidRPr="00C606C3">
              <w:rPr>
                <w:rFonts w:ascii="Calibri" w:hAnsi="Calibri"/>
                <w:color w:val="548235"/>
                <w:sz w:val="22"/>
                <w:szCs w:val="22"/>
                <w:lang w:eastAsia="en-GB"/>
              </w:rPr>
              <w:t>yes</w:t>
            </w:r>
          </w:p>
        </w:tc>
        <w:tc>
          <w:tcPr>
            <w:tcW w:w="2300" w:type="dxa"/>
            <w:tcBorders>
              <w:top w:val="nil"/>
              <w:left w:val="nil"/>
              <w:bottom w:val="single" w:sz="4" w:space="0" w:color="auto"/>
              <w:right w:val="single" w:sz="4" w:space="0" w:color="auto"/>
            </w:tcBorders>
            <w:shd w:val="clear" w:color="auto" w:fill="auto"/>
            <w:noWrap/>
            <w:vAlign w:val="bottom"/>
            <w:hideMark/>
          </w:tcPr>
          <w:p w14:paraId="484EA2B8"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 </w:t>
            </w:r>
          </w:p>
        </w:tc>
      </w:tr>
      <w:tr w:rsidR="00C606C3" w:rsidRPr="00C606C3" w14:paraId="4404156C" w14:textId="77777777" w:rsidTr="00C606C3">
        <w:trPr>
          <w:trHeight w:val="4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83E6FE1"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SVG</w:t>
            </w:r>
          </w:p>
        </w:tc>
        <w:tc>
          <w:tcPr>
            <w:tcW w:w="1040" w:type="dxa"/>
            <w:tcBorders>
              <w:top w:val="nil"/>
              <w:left w:val="nil"/>
              <w:bottom w:val="single" w:sz="4" w:space="0" w:color="auto"/>
              <w:right w:val="single" w:sz="4" w:space="0" w:color="auto"/>
            </w:tcBorders>
            <w:shd w:val="clear" w:color="auto" w:fill="auto"/>
            <w:noWrap/>
            <w:vAlign w:val="bottom"/>
            <w:hideMark/>
          </w:tcPr>
          <w:p w14:paraId="7E56DC68" w14:textId="77777777" w:rsidR="00C606C3" w:rsidRPr="000534B3" w:rsidRDefault="00C606C3" w:rsidP="000534B3">
            <w:pPr>
              <w:pStyle w:val="code"/>
              <w:rPr>
                <w:sz w:val="24"/>
                <w:szCs w:val="24"/>
                <w:lang w:eastAsia="en-GB"/>
              </w:rPr>
            </w:pPr>
            <w:r w:rsidRPr="000534B3">
              <w:rPr>
                <w:sz w:val="24"/>
                <w:szCs w:val="24"/>
                <w:lang w:eastAsia="en-GB"/>
              </w:rPr>
              <w:t>svg</w:t>
            </w:r>
          </w:p>
        </w:tc>
        <w:tc>
          <w:tcPr>
            <w:tcW w:w="1600" w:type="dxa"/>
            <w:tcBorders>
              <w:top w:val="nil"/>
              <w:left w:val="nil"/>
              <w:bottom w:val="single" w:sz="4" w:space="0" w:color="auto"/>
              <w:right w:val="single" w:sz="4" w:space="0" w:color="auto"/>
            </w:tcBorders>
            <w:shd w:val="clear" w:color="auto" w:fill="auto"/>
            <w:noWrap/>
            <w:vAlign w:val="bottom"/>
            <w:hideMark/>
          </w:tcPr>
          <w:p w14:paraId="65528188"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vector</w:t>
            </w:r>
          </w:p>
        </w:tc>
        <w:tc>
          <w:tcPr>
            <w:tcW w:w="980" w:type="dxa"/>
            <w:tcBorders>
              <w:top w:val="nil"/>
              <w:left w:val="nil"/>
              <w:bottom w:val="single" w:sz="4" w:space="0" w:color="auto"/>
              <w:right w:val="single" w:sz="4" w:space="0" w:color="auto"/>
            </w:tcBorders>
            <w:shd w:val="clear" w:color="auto" w:fill="auto"/>
            <w:noWrap/>
            <w:vAlign w:val="bottom"/>
            <w:hideMark/>
          </w:tcPr>
          <w:p w14:paraId="29403312" w14:textId="77777777" w:rsidR="00C606C3" w:rsidRPr="00C606C3" w:rsidRDefault="00C606C3" w:rsidP="00C606C3">
            <w:pPr>
              <w:spacing w:line="240" w:lineRule="auto"/>
              <w:jc w:val="left"/>
              <w:rPr>
                <w:rFonts w:ascii="Calibri" w:hAnsi="Calibri"/>
                <w:color w:val="548235"/>
                <w:sz w:val="22"/>
                <w:szCs w:val="22"/>
                <w:lang w:eastAsia="en-GB"/>
              </w:rPr>
            </w:pPr>
            <w:r w:rsidRPr="00C606C3">
              <w:rPr>
                <w:rFonts w:ascii="Calibri" w:hAnsi="Calibri"/>
                <w:color w:val="548235"/>
                <w:sz w:val="22"/>
                <w:szCs w:val="22"/>
                <w:lang w:eastAsia="en-GB"/>
              </w:rPr>
              <w:t>yes</w:t>
            </w:r>
          </w:p>
        </w:tc>
        <w:tc>
          <w:tcPr>
            <w:tcW w:w="940" w:type="dxa"/>
            <w:tcBorders>
              <w:top w:val="nil"/>
              <w:left w:val="nil"/>
              <w:bottom w:val="single" w:sz="4" w:space="0" w:color="auto"/>
              <w:right w:val="single" w:sz="4" w:space="0" w:color="auto"/>
            </w:tcBorders>
            <w:shd w:val="clear" w:color="auto" w:fill="auto"/>
            <w:noWrap/>
            <w:vAlign w:val="bottom"/>
            <w:hideMark/>
          </w:tcPr>
          <w:p w14:paraId="1EF40C43" w14:textId="77777777" w:rsidR="00C606C3" w:rsidRPr="00C606C3" w:rsidRDefault="00C606C3" w:rsidP="00C606C3">
            <w:pPr>
              <w:spacing w:line="240" w:lineRule="auto"/>
              <w:jc w:val="left"/>
              <w:rPr>
                <w:rFonts w:ascii="Calibri" w:hAnsi="Calibri"/>
                <w:color w:val="548235"/>
                <w:sz w:val="22"/>
                <w:szCs w:val="22"/>
                <w:lang w:eastAsia="en-GB"/>
              </w:rPr>
            </w:pPr>
            <w:r w:rsidRPr="00C606C3">
              <w:rPr>
                <w:rFonts w:ascii="Calibri" w:hAnsi="Calibri"/>
                <w:color w:val="548235"/>
                <w:sz w:val="22"/>
                <w:szCs w:val="22"/>
                <w:lang w:eastAsia="en-GB"/>
              </w:rPr>
              <w:t>yes</w:t>
            </w:r>
          </w:p>
        </w:tc>
        <w:tc>
          <w:tcPr>
            <w:tcW w:w="2300" w:type="dxa"/>
            <w:tcBorders>
              <w:top w:val="nil"/>
              <w:left w:val="nil"/>
              <w:bottom w:val="single" w:sz="4" w:space="0" w:color="auto"/>
              <w:right w:val="single" w:sz="4" w:space="0" w:color="auto"/>
            </w:tcBorders>
            <w:shd w:val="clear" w:color="auto" w:fill="auto"/>
            <w:noWrap/>
            <w:vAlign w:val="bottom"/>
            <w:hideMark/>
          </w:tcPr>
          <w:p w14:paraId="13872E33"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Compositing figures</w:t>
            </w:r>
          </w:p>
        </w:tc>
      </w:tr>
      <w:tr w:rsidR="00C606C3" w:rsidRPr="00C606C3" w14:paraId="5F2781E0" w14:textId="77777777" w:rsidTr="00C606C3">
        <w:trPr>
          <w:trHeight w:val="42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BB6A13B"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PDF</w:t>
            </w:r>
          </w:p>
        </w:tc>
        <w:tc>
          <w:tcPr>
            <w:tcW w:w="1040" w:type="dxa"/>
            <w:tcBorders>
              <w:top w:val="nil"/>
              <w:left w:val="nil"/>
              <w:bottom w:val="single" w:sz="4" w:space="0" w:color="auto"/>
              <w:right w:val="single" w:sz="4" w:space="0" w:color="auto"/>
            </w:tcBorders>
            <w:shd w:val="clear" w:color="auto" w:fill="auto"/>
            <w:noWrap/>
            <w:vAlign w:val="bottom"/>
            <w:hideMark/>
          </w:tcPr>
          <w:p w14:paraId="58543BD5" w14:textId="77777777" w:rsidR="00C606C3" w:rsidRPr="000534B3" w:rsidRDefault="00C606C3" w:rsidP="000534B3">
            <w:pPr>
              <w:pStyle w:val="code"/>
              <w:rPr>
                <w:sz w:val="24"/>
                <w:szCs w:val="24"/>
                <w:lang w:eastAsia="en-GB"/>
              </w:rPr>
            </w:pPr>
            <w:r w:rsidRPr="000534B3">
              <w:rPr>
                <w:sz w:val="24"/>
                <w:szCs w:val="24"/>
                <w:lang w:eastAsia="en-GB"/>
              </w:rPr>
              <w:t>pdf</w:t>
            </w:r>
          </w:p>
        </w:tc>
        <w:tc>
          <w:tcPr>
            <w:tcW w:w="1600" w:type="dxa"/>
            <w:tcBorders>
              <w:top w:val="nil"/>
              <w:left w:val="nil"/>
              <w:bottom w:val="single" w:sz="4" w:space="0" w:color="auto"/>
              <w:right w:val="single" w:sz="4" w:space="0" w:color="auto"/>
            </w:tcBorders>
            <w:shd w:val="clear" w:color="auto" w:fill="auto"/>
            <w:noWrap/>
            <w:vAlign w:val="bottom"/>
            <w:hideMark/>
          </w:tcPr>
          <w:p w14:paraId="32884DB2"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vector</w:t>
            </w:r>
          </w:p>
        </w:tc>
        <w:tc>
          <w:tcPr>
            <w:tcW w:w="980" w:type="dxa"/>
            <w:tcBorders>
              <w:top w:val="nil"/>
              <w:left w:val="nil"/>
              <w:bottom w:val="single" w:sz="4" w:space="0" w:color="auto"/>
              <w:right w:val="single" w:sz="4" w:space="0" w:color="auto"/>
            </w:tcBorders>
            <w:shd w:val="clear" w:color="auto" w:fill="auto"/>
            <w:noWrap/>
            <w:vAlign w:val="bottom"/>
            <w:hideMark/>
          </w:tcPr>
          <w:p w14:paraId="32196E0C" w14:textId="77777777" w:rsidR="00C606C3" w:rsidRPr="00C606C3" w:rsidRDefault="00C606C3" w:rsidP="00C606C3">
            <w:pPr>
              <w:spacing w:line="240" w:lineRule="auto"/>
              <w:jc w:val="left"/>
              <w:rPr>
                <w:rFonts w:ascii="Calibri" w:hAnsi="Calibri"/>
                <w:color w:val="548235"/>
                <w:sz w:val="22"/>
                <w:szCs w:val="22"/>
                <w:lang w:eastAsia="en-GB"/>
              </w:rPr>
            </w:pPr>
            <w:r w:rsidRPr="00C606C3">
              <w:rPr>
                <w:rFonts w:ascii="Calibri" w:hAnsi="Calibri"/>
                <w:color w:val="548235"/>
                <w:sz w:val="22"/>
                <w:szCs w:val="22"/>
                <w:lang w:eastAsia="en-GB"/>
              </w:rPr>
              <w:t>yes</w:t>
            </w:r>
          </w:p>
        </w:tc>
        <w:tc>
          <w:tcPr>
            <w:tcW w:w="940" w:type="dxa"/>
            <w:tcBorders>
              <w:top w:val="nil"/>
              <w:left w:val="nil"/>
              <w:bottom w:val="single" w:sz="4" w:space="0" w:color="auto"/>
              <w:right w:val="single" w:sz="4" w:space="0" w:color="auto"/>
            </w:tcBorders>
            <w:shd w:val="clear" w:color="auto" w:fill="auto"/>
            <w:noWrap/>
            <w:vAlign w:val="bottom"/>
            <w:hideMark/>
          </w:tcPr>
          <w:p w14:paraId="149F87AC" w14:textId="77777777" w:rsidR="00C606C3" w:rsidRPr="00C606C3" w:rsidRDefault="00C606C3" w:rsidP="00C606C3">
            <w:pPr>
              <w:spacing w:line="240" w:lineRule="auto"/>
              <w:jc w:val="left"/>
              <w:rPr>
                <w:rFonts w:ascii="Calibri" w:hAnsi="Calibri"/>
                <w:color w:val="548235"/>
                <w:sz w:val="22"/>
                <w:szCs w:val="22"/>
                <w:lang w:eastAsia="en-GB"/>
              </w:rPr>
            </w:pPr>
            <w:r w:rsidRPr="00C606C3">
              <w:rPr>
                <w:rFonts w:ascii="Calibri" w:hAnsi="Calibri"/>
                <w:color w:val="548235"/>
                <w:sz w:val="22"/>
                <w:szCs w:val="22"/>
                <w:lang w:eastAsia="en-GB"/>
              </w:rPr>
              <w:t>yes</w:t>
            </w:r>
          </w:p>
        </w:tc>
        <w:tc>
          <w:tcPr>
            <w:tcW w:w="2300" w:type="dxa"/>
            <w:tcBorders>
              <w:top w:val="nil"/>
              <w:left w:val="nil"/>
              <w:bottom w:val="single" w:sz="4" w:space="0" w:color="auto"/>
              <w:right w:val="single" w:sz="4" w:space="0" w:color="auto"/>
            </w:tcBorders>
            <w:shd w:val="clear" w:color="auto" w:fill="auto"/>
            <w:noWrap/>
            <w:vAlign w:val="bottom"/>
            <w:hideMark/>
          </w:tcPr>
          <w:p w14:paraId="472485A2" w14:textId="77777777" w:rsidR="00C606C3" w:rsidRPr="00C606C3" w:rsidRDefault="00C606C3" w:rsidP="00C606C3">
            <w:pPr>
              <w:spacing w:line="240" w:lineRule="auto"/>
              <w:jc w:val="left"/>
              <w:rPr>
                <w:rFonts w:ascii="Calibri" w:hAnsi="Calibri"/>
                <w:color w:val="000000"/>
                <w:sz w:val="22"/>
                <w:szCs w:val="22"/>
                <w:lang w:eastAsia="en-GB"/>
              </w:rPr>
            </w:pPr>
            <w:r w:rsidRPr="00C606C3">
              <w:rPr>
                <w:rFonts w:ascii="Calibri" w:hAnsi="Calibri"/>
                <w:color w:val="000000"/>
                <w:sz w:val="22"/>
                <w:szCs w:val="22"/>
                <w:lang w:eastAsia="en-GB"/>
              </w:rPr>
              <w:t>Printing Immediately</w:t>
            </w:r>
          </w:p>
        </w:tc>
      </w:tr>
    </w:tbl>
    <w:p w14:paraId="1A8706D3" w14:textId="77777777" w:rsidR="00C606C3" w:rsidRDefault="00C606C3" w:rsidP="00C606C3"/>
    <w:p w14:paraId="09AE490B" w14:textId="39F4A5A9" w:rsidR="00C606C3" w:rsidRDefault="00C606C3" w:rsidP="00C606C3">
      <w:r>
        <w:t>When running the function to set up the device there are a few parameters you can set.  These generally determine the size and resolution of the plot area.</w:t>
      </w:r>
    </w:p>
    <w:p w14:paraId="6C9C0EE7" w14:textId="77777777" w:rsidR="00C606C3" w:rsidRDefault="00C606C3" w:rsidP="00C606C3"/>
    <w:p w14:paraId="7984140A" w14:textId="33F85522" w:rsidR="00C606C3" w:rsidRDefault="00C606C3" w:rsidP="00C606C3">
      <w:pPr>
        <w:pStyle w:val="ListParagraph"/>
        <w:numPr>
          <w:ilvl w:val="0"/>
          <w:numId w:val="37"/>
        </w:numPr>
      </w:pPr>
      <w:r>
        <w:t xml:space="preserve">The </w:t>
      </w:r>
      <w:r w:rsidRPr="00C606C3">
        <w:rPr>
          <w:rStyle w:val="codeChar"/>
        </w:rPr>
        <w:t>units</w:t>
      </w:r>
      <w:r>
        <w:t xml:space="preserve"> parameter says what the numbers for the page size will mean.  You can pick from </w:t>
      </w:r>
      <w:r w:rsidRPr="00C606C3">
        <w:rPr>
          <w:rStyle w:val="codeChar"/>
        </w:rPr>
        <w:t>px</w:t>
      </w:r>
      <w:r>
        <w:t xml:space="preserve"> (pixels), </w:t>
      </w:r>
      <w:r w:rsidRPr="00C606C3">
        <w:rPr>
          <w:rStyle w:val="codeChar"/>
        </w:rPr>
        <w:t>in</w:t>
      </w:r>
      <w:r>
        <w:t xml:space="preserve"> (inches) or </w:t>
      </w:r>
      <w:r w:rsidRPr="00C606C3">
        <w:rPr>
          <w:rStyle w:val="codeChar"/>
        </w:rPr>
        <w:t>mm</w:t>
      </w:r>
      <w:r>
        <w:t xml:space="preserve"> (millimetres).</w:t>
      </w:r>
    </w:p>
    <w:p w14:paraId="58E6DA15" w14:textId="39742E3E" w:rsidR="00C606C3" w:rsidRDefault="00C606C3" w:rsidP="00C606C3">
      <w:pPr>
        <w:pStyle w:val="ListParagraph"/>
        <w:numPr>
          <w:ilvl w:val="0"/>
          <w:numId w:val="37"/>
        </w:numPr>
      </w:pPr>
      <w:r>
        <w:t xml:space="preserve">The </w:t>
      </w:r>
      <w:r w:rsidRPr="00C606C3">
        <w:rPr>
          <w:rStyle w:val="codeChar"/>
        </w:rPr>
        <w:t>height</w:t>
      </w:r>
      <w:r>
        <w:t xml:space="preserve"> and </w:t>
      </w:r>
      <w:r w:rsidRPr="00C606C3">
        <w:rPr>
          <w:rStyle w:val="codeChar"/>
        </w:rPr>
        <w:t>width</w:t>
      </w:r>
      <w:r>
        <w:t xml:space="preserve"> parameters set the plot size using the value from </w:t>
      </w:r>
      <w:r w:rsidRPr="00C606C3">
        <w:rPr>
          <w:rStyle w:val="codeChar"/>
        </w:rPr>
        <w:t>units</w:t>
      </w:r>
      <w:r>
        <w:t>.</w:t>
      </w:r>
    </w:p>
    <w:p w14:paraId="391ED3D8" w14:textId="6EB1DEB5" w:rsidR="00C606C3" w:rsidRDefault="00C606C3" w:rsidP="00C606C3">
      <w:pPr>
        <w:pStyle w:val="ListParagraph"/>
        <w:numPr>
          <w:ilvl w:val="0"/>
          <w:numId w:val="37"/>
        </w:numPr>
      </w:pPr>
      <w:r>
        <w:t xml:space="preserve">The </w:t>
      </w:r>
      <w:r w:rsidRPr="00C606C3">
        <w:rPr>
          <w:rStyle w:val="codeChar"/>
        </w:rPr>
        <w:t>pointsize</w:t>
      </w:r>
      <w:r>
        <w:t xml:space="preserve"> parameter says what the default font size will be in plots.  Setting this value higher will make all text larger.</w:t>
      </w:r>
    </w:p>
    <w:p w14:paraId="38B9AC68" w14:textId="0CE34B61" w:rsidR="00C606C3" w:rsidRDefault="00C606C3" w:rsidP="00C606C3">
      <w:pPr>
        <w:pStyle w:val="ListParagraph"/>
        <w:numPr>
          <w:ilvl w:val="0"/>
          <w:numId w:val="37"/>
        </w:numPr>
      </w:pPr>
      <w:r>
        <w:t xml:space="preserve">The </w:t>
      </w:r>
      <w:r w:rsidRPr="00317BFB">
        <w:rPr>
          <w:rStyle w:val="codeChar"/>
        </w:rPr>
        <w:t>res</w:t>
      </w:r>
      <w:r>
        <w:t xml:space="preserve"> </w:t>
      </w:r>
      <w:r w:rsidR="00317BFB">
        <w:t xml:space="preserve">parameter sets the resolution of the image in pixels per inch.  It will have an effect on the default interpretation other programs will make about the size at which the image will be displayed, and will also affect the </w:t>
      </w:r>
      <w:r w:rsidR="00317BFB" w:rsidRPr="00317BFB">
        <w:rPr>
          <w:rStyle w:val="codeChar"/>
        </w:rPr>
        <w:t>pointsize</w:t>
      </w:r>
      <w:r w:rsidR="00317BFB">
        <w:t xml:space="preserve"> parameter since this is related to the resolution.</w:t>
      </w:r>
    </w:p>
    <w:p w14:paraId="7E34D63A" w14:textId="77777777" w:rsidR="00C606C3" w:rsidRPr="00C606C3" w:rsidRDefault="00C606C3" w:rsidP="00C606C3"/>
    <w:sectPr w:rsidR="00C606C3" w:rsidRPr="00C606C3" w:rsidSect="007E748E">
      <w:headerReference w:type="first" r:id="rId53"/>
      <w:type w:val="continuous"/>
      <w:pgSz w:w="11909" w:h="16834" w:code="9"/>
      <w:pgMar w:top="1077" w:right="720" w:bottom="1077" w:left="216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04D74" w14:textId="77777777" w:rsidR="00583E69" w:rsidRDefault="00583E69">
      <w:pPr>
        <w:spacing w:line="240" w:lineRule="auto"/>
      </w:pPr>
      <w:r>
        <w:separator/>
      </w:r>
    </w:p>
    <w:p w14:paraId="449832CF" w14:textId="77777777" w:rsidR="00583E69" w:rsidRDefault="00583E69"/>
  </w:endnote>
  <w:endnote w:type="continuationSeparator" w:id="0">
    <w:p w14:paraId="00BE761F" w14:textId="77777777" w:rsidR="00583E69" w:rsidRDefault="00583E69">
      <w:pPr>
        <w:spacing w:line="240" w:lineRule="auto"/>
      </w:pPr>
      <w:r>
        <w:continuationSeparator/>
      </w:r>
    </w:p>
    <w:p w14:paraId="25C646A0" w14:textId="77777777" w:rsidR="00583E69" w:rsidRDefault="00583E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5050FD" w14:textId="77777777" w:rsidR="00583E69" w:rsidRDefault="00583E69">
      <w:pPr>
        <w:spacing w:line="240" w:lineRule="auto"/>
      </w:pPr>
      <w:r>
        <w:separator/>
      </w:r>
    </w:p>
    <w:p w14:paraId="183FB328" w14:textId="77777777" w:rsidR="00583E69" w:rsidRDefault="00583E69"/>
  </w:footnote>
  <w:footnote w:type="continuationSeparator" w:id="0">
    <w:p w14:paraId="59E0A02F" w14:textId="77777777" w:rsidR="00583E69" w:rsidRDefault="00583E69">
      <w:pPr>
        <w:spacing w:line="240" w:lineRule="auto"/>
      </w:pPr>
      <w:r>
        <w:continuationSeparator/>
      </w:r>
    </w:p>
    <w:p w14:paraId="196E1626" w14:textId="77777777" w:rsidR="00583E69" w:rsidRDefault="00583E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05CAA" w14:textId="77777777" w:rsidR="00F21F76" w:rsidRDefault="00F21F7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BFA9F1" w14:textId="77777777" w:rsidR="00F21F76" w:rsidRDefault="00F21F7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F669A" w14:textId="0C422DA2" w:rsidR="00F21F76" w:rsidRDefault="00F21F76" w:rsidP="000F68F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650F">
      <w:rPr>
        <w:rStyle w:val="PageNumber"/>
        <w:noProof/>
      </w:rPr>
      <w:t>41</w:t>
    </w:r>
    <w:r>
      <w:rPr>
        <w:rStyle w:val="PageNumber"/>
      </w:rPr>
      <w:fldChar w:fldCharType="end"/>
    </w:r>
  </w:p>
  <w:p w14:paraId="0B8FF6FE" w14:textId="571F1D12" w:rsidR="00F21F76" w:rsidRDefault="00F21F76">
    <w:pPr>
      <w:pStyle w:val="Header"/>
      <w:ind w:right="360"/>
    </w:pPr>
    <w:r>
      <w:rPr>
        <w:noProof/>
        <w:lang w:val="en-US"/>
      </w:rPr>
      <w:drawing>
        <wp:anchor distT="0" distB="0" distL="114300" distR="114300" simplePos="0" relativeHeight="251657215" behindDoc="0" locked="0" layoutInCell="1" allowOverlap="1" wp14:anchorId="0D07A0D2" wp14:editId="78B142C5">
          <wp:simplePos x="0" y="0"/>
          <wp:positionH relativeFrom="column">
            <wp:posOffset>0</wp:posOffset>
          </wp:positionH>
          <wp:positionV relativeFrom="paragraph">
            <wp:posOffset>-89535</wp:posOffset>
          </wp:positionV>
          <wp:extent cx="810000" cy="288000"/>
          <wp:effectExtent l="0" t="0" r="0" b="0"/>
          <wp:wrapSquare wrapText="r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0000" cy="288000"/>
                  </a:xfrm>
                  <a:prstGeom prst="rect">
                    <a:avLst/>
                  </a:prstGeom>
                </pic:spPr>
              </pic:pic>
            </a:graphicData>
          </a:graphic>
          <wp14:sizeRelH relativeFrom="page">
            <wp14:pctWidth>0</wp14:pctWidth>
          </wp14:sizeRelH>
          <wp14:sizeRelV relativeFrom="page">
            <wp14:pctHeight>0</wp14:pctHeight>
          </wp14:sizeRelV>
        </wp:anchor>
      </w:drawing>
    </w:r>
    <w:r>
      <w:t>Plotting complex figures in R</w:t>
    </w:r>
  </w:p>
  <w:p w14:paraId="2D0327F8" w14:textId="08154564" w:rsidR="00F21F76" w:rsidRDefault="00F21F76" w:rsidP="00611933">
    <w:pPr>
      <w:pStyle w:val="Header"/>
      <w:spacing w:after="200"/>
    </w:pPr>
    <w:r>
      <w:rPr>
        <w:noProof/>
        <w:lang w:val="en-US"/>
      </w:rPr>
      <mc:AlternateContent>
        <mc:Choice Requires="wps">
          <w:drawing>
            <wp:anchor distT="0" distB="0" distL="114300" distR="114300" simplePos="0" relativeHeight="251659264" behindDoc="0" locked="0" layoutInCell="0" allowOverlap="1" wp14:anchorId="435B7F65" wp14:editId="28331B09">
              <wp:simplePos x="0" y="0"/>
              <wp:positionH relativeFrom="column">
                <wp:posOffset>0</wp:posOffset>
              </wp:positionH>
              <wp:positionV relativeFrom="paragraph">
                <wp:posOffset>106680</wp:posOffset>
              </wp:positionV>
              <wp:extent cx="5760720" cy="0"/>
              <wp:effectExtent l="9525" t="11430" r="11430" b="7620"/>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BD5C9" id="Line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53.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acGAIAADI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" o:allowincell="f">
              <w10:wrap type="topAndBottom"/>
            </v:line>
          </w:pict>
        </mc:Fallback>
      </mc:AlternateContent>
    </w:r>
    <w:r>
      <w:rPr>
        <w:noProof/>
        <w:lang w:val="en-US"/>
      </w:rPr>
      <mc:AlternateContent>
        <mc:Choice Requires="wps">
          <w:drawing>
            <wp:anchor distT="0" distB="0" distL="114300" distR="114300" simplePos="0" relativeHeight="251658240" behindDoc="0" locked="0" layoutInCell="0" allowOverlap="1" wp14:anchorId="4BA0FDD6" wp14:editId="7A36E536">
              <wp:simplePos x="0" y="0"/>
              <wp:positionH relativeFrom="column">
                <wp:posOffset>91440</wp:posOffset>
              </wp:positionH>
              <wp:positionV relativeFrom="paragraph">
                <wp:posOffset>99060</wp:posOffset>
              </wp:positionV>
              <wp:extent cx="6309360" cy="0"/>
              <wp:effectExtent l="0" t="3810" r="0" b="0"/>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5B401E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7.8pt" to="7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" o:allowincell="f" stroked="f">
              <w10:wrap type="topAndBotto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454717"/>
      <w:docPartObj>
        <w:docPartGallery w:val="Page Numbers (Top of Page)"/>
        <w:docPartUnique/>
      </w:docPartObj>
    </w:sdtPr>
    <w:sdtEndPr>
      <w:rPr>
        <w:noProof/>
      </w:rPr>
    </w:sdtEndPr>
    <w:sdtContent>
      <w:p w14:paraId="2C49218D" w14:textId="25687FEB" w:rsidR="00F21F76" w:rsidRDefault="00F21F76">
        <w:pPr>
          <w:pStyle w:val="Header"/>
          <w:jc w:val="right"/>
        </w:pPr>
        <w:r>
          <w:fldChar w:fldCharType="begin"/>
        </w:r>
        <w:r>
          <w:instrText xml:space="preserve"> PAGE   \* MERGEFORMAT </w:instrText>
        </w:r>
        <w:r>
          <w:fldChar w:fldCharType="separate"/>
        </w:r>
        <w:r w:rsidR="0057650F">
          <w:rPr>
            <w:noProof/>
          </w:rPr>
          <w:t>2</w:t>
        </w:r>
        <w:r>
          <w:rPr>
            <w:noProof/>
          </w:rPr>
          <w:fldChar w:fldCharType="end"/>
        </w:r>
      </w:p>
    </w:sdtContent>
  </w:sdt>
  <w:p w14:paraId="0C98E52F" w14:textId="77777777" w:rsidR="00F21F76" w:rsidRDefault="00F21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0AB6"/>
    <w:multiLevelType w:val="hybridMultilevel"/>
    <w:tmpl w:val="12885E5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EC37F92"/>
    <w:multiLevelType w:val="hybridMultilevel"/>
    <w:tmpl w:val="D2CED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70D7A"/>
    <w:multiLevelType w:val="hybridMultilevel"/>
    <w:tmpl w:val="6FE28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2F075F"/>
    <w:multiLevelType w:val="hybridMultilevel"/>
    <w:tmpl w:val="DBBC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A42AC3"/>
    <w:multiLevelType w:val="multilevel"/>
    <w:tmpl w:val="82C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65EC1"/>
    <w:multiLevelType w:val="hybridMultilevel"/>
    <w:tmpl w:val="C84ED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3814BC"/>
    <w:multiLevelType w:val="multilevel"/>
    <w:tmpl w:val="E8B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F7A72"/>
    <w:multiLevelType w:val="hybridMultilevel"/>
    <w:tmpl w:val="936AB9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2636FE6"/>
    <w:multiLevelType w:val="hybridMultilevel"/>
    <w:tmpl w:val="FA0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F6567"/>
    <w:multiLevelType w:val="hybridMultilevel"/>
    <w:tmpl w:val="C4847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2ADA"/>
    <w:multiLevelType w:val="hybridMultilevel"/>
    <w:tmpl w:val="2D20AFE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15:restartNumberingAfterBreak="0">
    <w:nsid w:val="2AF3566E"/>
    <w:multiLevelType w:val="hybridMultilevel"/>
    <w:tmpl w:val="004A9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F6AB7"/>
    <w:multiLevelType w:val="hybridMultilevel"/>
    <w:tmpl w:val="8F38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5F7982"/>
    <w:multiLevelType w:val="hybridMultilevel"/>
    <w:tmpl w:val="89E6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55072C"/>
    <w:multiLevelType w:val="hybridMultilevel"/>
    <w:tmpl w:val="4A425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4845CE"/>
    <w:multiLevelType w:val="hybridMultilevel"/>
    <w:tmpl w:val="7F00C5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290178"/>
    <w:multiLevelType w:val="singleLevel"/>
    <w:tmpl w:val="08090011"/>
    <w:lvl w:ilvl="0">
      <w:start w:val="1"/>
      <w:numFmt w:val="decimal"/>
      <w:lvlText w:val="%1)"/>
      <w:lvlJc w:val="left"/>
      <w:pPr>
        <w:tabs>
          <w:tab w:val="num" w:pos="360"/>
        </w:tabs>
        <w:ind w:left="360" w:hanging="360"/>
      </w:pPr>
      <w:rPr>
        <w:rFonts w:hint="default"/>
      </w:rPr>
    </w:lvl>
  </w:abstractNum>
  <w:abstractNum w:abstractNumId="17" w15:restartNumberingAfterBreak="0">
    <w:nsid w:val="44D6104E"/>
    <w:multiLevelType w:val="hybridMultilevel"/>
    <w:tmpl w:val="6D9A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E35536"/>
    <w:multiLevelType w:val="hybridMultilevel"/>
    <w:tmpl w:val="0546914A"/>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76E69"/>
    <w:multiLevelType w:val="hybridMultilevel"/>
    <w:tmpl w:val="EC1A4F24"/>
    <w:lvl w:ilvl="0" w:tplc="E2AC7D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38D7FC3"/>
    <w:multiLevelType w:val="hybridMultilevel"/>
    <w:tmpl w:val="853CACF0"/>
    <w:lvl w:ilvl="0" w:tplc="E2AC7D3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191703"/>
    <w:multiLevelType w:val="hybridMultilevel"/>
    <w:tmpl w:val="072A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6666F7"/>
    <w:multiLevelType w:val="hybridMultilevel"/>
    <w:tmpl w:val="BC9C2C3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B016E3D"/>
    <w:multiLevelType w:val="hybridMultilevel"/>
    <w:tmpl w:val="D09E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320641"/>
    <w:multiLevelType w:val="hybridMultilevel"/>
    <w:tmpl w:val="4FE8D07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15:restartNumberingAfterBreak="0">
    <w:nsid w:val="663F4FB2"/>
    <w:multiLevelType w:val="singleLevel"/>
    <w:tmpl w:val="08090011"/>
    <w:lvl w:ilvl="0">
      <w:start w:val="1"/>
      <w:numFmt w:val="decimal"/>
      <w:lvlText w:val="%1)"/>
      <w:lvlJc w:val="left"/>
      <w:pPr>
        <w:tabs>
          <w:tab w:val="num" w:pos="360"/>
        </w:tabs>
        <w:ind w:left="360" w:hanging="360"/>
      </w:pPr>
      <w:rPr>
        <w:rFonts w:hint="default"/>
      </w:rPr>
    </w:lvl>
  </w:abstractNum>
  <w:abstractNum w:abstractNumId="26" w15:restartNumberingAfterBreak="0">
    <w:nsid w:val="69D31FD3"/>
    <w:multiLevelType w:val="hybridMultilevel"/>
    <w:tmpl w:val="6C2EB7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D60D3A"/>
    <w:multiLevelType w:val="hybridMultilevel"/>
    <w:tmpl w:val="28A8F7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2814D4"/>
    <w:multiLevelType w:val="hybridMultilevel"/>
    <w:tmpl w:val="8BDE333A"/>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9" w15:restartNumberingAfterBreak="0">
    <w:nsid w:val="6C507B34"/>
    <w:multiLevelType w:val="hybridMultilevel"/>
    <w:tmpl w:val="BCCA0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5A3F3E"/>
    <w:multiLevelType w:val="hybridMultilevel"/>
    <w:tmpl w:val="FF423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DC2403"/>
    <w:multiLevelType w:val="hybridMultilevel"/>
    <w:tmpl w:val="967CB31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6FEF7042"/>
    <w:multiLevelType w:val="hybridMultilevel"/>
    <w:tmpl w:val="B5FE3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3C75875"/>
    <w:multiLevelType w:val="singleLevel"/>
    <w:tmpl w:val="08090011"/>
    <w:lvl w:ilvl="0">
      <w:start w:val="1"/>
      <w:numFmt w:val="decimal"/>
      <w:lvlText w:val="%1)"/>
      <w:lvlJc w:val="left"/>
      <w:pPr>
        <w:tabs>
          <w:tab w:val="num" w:pos="360"/>
        </w:tabs>
        <w:ind w:left="360" w:hanging="360"/>
      </w:pPr>
      <w:rPr>
        <w:rFonts w:hint="default"/>
      </w:rPr>
    </w:lvl>
  </w:abstractNum>
  <w:abstractNum w:abstractNumId="34" w15:restartNumberingAfterBreak="0">
    <w:nsid w:val="760A3D2C"/>
    <w:multiLevelType w:val="multilevel"/>
    <w:tmpl w:val="EB4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573354"/>
    <w:multiLevelType w:val="hybridMultilevel"/>
    <w:tmpl w:val="BF084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60CAF"/>
    <w:multiLevelType w:val="hybridMultilevel"/>
    <w:tmpl w:val="B4EE8EC2"/>
    <w:lvl w:ilvl="0" w:tplc="5E10F83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16"/>
  </w:num>
  <w:num w:numId="3">
    <w:abstractNumId w:val="33"/>
  </w:num>
  <w:num w:numId="4">
    <w:abstractNumId w:val="0"/>
  </w:num>
  <w:num w:numId="5">
    <w:abstractNumId w:val="15"/>
  </w:num>
  <w:num w:numId="6">
    <w:abstractNumId w:val="22"/>
  </w:num>
  <w:num w:numId="7">
    <w:abstractNumId w:val="29"/>
  </w:num>
  <w:num w:numId="8">
    <w:abstractNumId w:val="8"/>
  </w:num>
  <w:num w:numId="9">
    <w:abstractNumId w:val="4"/>
  </w:num>
  <w:num w:numId="10">
    <w:abstractNumId w:val="6"/>
  </w:num>
  <w:num w:numId="11">
    <w:abstractNumId w:val="14"/>
  </w:num>
  <w:num w:numId="12">
    <w:abstractNumId w:val="11"/>
  </w:num>
  <w:num w:numId="13">
    <w:abstractNumId w:val="34"/>
  </w:num>
  <w:num w:numId="14">
    <w:abstractNumId w:val="28"/>
  </w:num>
  <w:num w:numId="15">
    <w:abstractNumId w:val="9"/>
  </w:num>
  <w:num w:numId="16">
    <w:abstractNumId w:val="2"/>
  </w:num>
  <w:num w:numId="17">
    <w:abstractNumId w:val="7"/>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7"/>
  </w:num>
  <w:num w:numId="23">
    <w:abstractNumId w:val="13"/>
  </w:num>
  <w:num w:numId="24">
    <w:abstractNumId w:val="26"/>
  </w:num>
  <w:num w:numId="25">
    <w:abstractNumId w:val="12"/>
  </w:num>
  <w:num w:numId="26">
    <w:abstractNumId w:val="21"/>
  </w:num>
  <w:num w:numId="27">
    <w:abstractNumId w:val="3"/>
  </w:num>
  <w:num w:numId="28">
    <w:abstractNumId w:val="27"/>
  </w:num>
  <w:num w:numId="29">
    <w:abstractNumId w:val="5"/>
  </w:num>
  <w:num w:numId="30">
    <w:abstractNumId w:val="35"/>
  </w:num>
  <w:num w:numId="31">
    <w:abstractNumId w:val="19"/>
  </w:num>
  <w:num w:numId="32">
    <w:abstractNumId w:val="30"/>
  </w:num>
  <w:num w:numId="33">
    <w:abstractNumId w:val="1"/>
  </w:num>
  <w:num w:numId="34">
    <w:abstractNumId w:val="32"/>
  </w:num>
  <w:num w:numId="35">
    <w:abstractNumId w:val="20"/>
  </w:num>
  <w:num w:numId="36">
    <w:abstractNumId w:val="36"/>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25"/>
    <w:rsid w:val="00004D64"/>
    <w:rsid w:val="000052E9"/>
    <w:rsid w:val="00005392"/>
    <w:rsid w:val="00005CE8"/>
    <w:rsid w:val="0000714C"/>
    <w:rsid w:val="00007412"/>
    <w:rsid w:val="0000754A"/>
    <w:rsid w:val="000076A5"/>
    <w:rsid w:val="00007916"/>
    <w:rsid w:val="000253D5"/>
    <w:rsid w:val="000259FA"/>
    <w:rsid w:val="000275AF"/>
    <w:rsid w:val="00027604"/>
    <w:rsid w:val="00030CE9"/>
    <w:rsid w:val="00030E13"/>
    <w:rsid w:val="00033555"/>
    <w:rsid w:val="00034D22"/>
    <w:rsid w:val="00035C1E"/>
    <w:rsid w:val="0004045E"/>
    <w:rsid w:val="00045B2E"/>
    <w:rsid w:val="00046475"/>
    <w:rsid w:val="0004711B"/>
    <w:rsid w:val="00050825"/>
    <w:rsid w:val="00052BAB"/>
    <w:rsid w:val="000534B3"/>
    <w:rsid w:val="00054879"/>
    <w:rsid w:val="00062E54"/>
    <w:rsid w:val="000631B2"/>
    <w:rsid w:val="0006393A"/>
    <w:rsid w:val="00066673"/>
    <w:rsid w:val="000669E3"/>
    <w:rsid w:val="0007060A"/>
    <w:rsid w:val="000712F1"/>
    <w:rsid w:val="00073CFB"/>
    <w:rsid w:val="00075F42"/>
    <w:rsid w:val="00077C5A"/>
    <w:rsid w:val="00080028"/>
    <w:rsid w:val="00083A54"/>
    <w:rsid w:val="000860BA"/>
    <w:rsid w:val="00087919"/>
    <w:rsid w:val="00097779"/>
    <w:rsid w:val="000A002B"/>
    <w:rsid w:val="000A0534"/>
    <w:rsid w:val="000A26F2"/>
    <w:rsid w:val="000A3AF8"/>
    <w:rsid w:val="000A4941"/>
    <w:rsid w:val="000A4FB7"/>
    <w:rsid w:val="000A52F2"/>
    <w:rsid w:val="000A6620"/>
    <w:rsid w:val="000B5152"/>
    <w:rsid w:val="000B519D"/>
    <w:rsid w:val="000C02EA"/>
    <w:rsid w:val="000C132B"/>
    <w:rsid w:val="000C1E18"/>
    <w:rsid w:val="000C2A89"/>
    <w:rsid w:val="000C4BF3"/>
    <w:rsid w:val="000C69B4"/>
    <w:rsid w:val="000C797B"/>
    <w:rsid w:val="000D1BE3"/>
    <w:rsid w:val="000E24A1"/>
    <w:rsid w:val="000F661C"/>
    <w:rsid w:val="000F68F3"/>
    <w:rsid w:val="00101819"/>
    <w:rsid w:val="00105515"/>
    <w:rsid w:val="001059BF"/>
    <w:rsid w:val="00112078"/>
    <w:rsid w:val="001160FC"/>
    <w:rsid w:val="00122507"/>
    <w:rsid w:val="00124DD9"/>
    <w:rsid w:val="0012572A"/>
    <w:rsid w:val="00127AB1"/>
    <w:rsid w:val="00130AA0"/>
    <w:rsid w:val="00132C8D"/>
    <w:rsid w:val="00137494"/>
    <w:rsid w:val="001375BE"/>
    <w:rsid w:val="001375F7"/>
    <w:rsid w:val="00142335"/>
    <w:rsid w:val="001432AB"/>
    <w:rsid w:val="001436D0"/>
    <w:rsid w:val="001452B7"/>
    <w:rsid w:val="00147049"/>
    <w:rsid w:val="00154DC8"/>
    <w:rsid w:val="00160CC9"/>
    <w:rsid w:val="00161BAD"/>
    <w:rsid w:val="00161D7D"/>
    <w:rsid w:val="00174182"/>
    <w:rsid w:val="00174E17"/>
    <w:rsid w:val="001756B1"/>
    <w:rsid w:val="0017572A"/>
    <w:rsid w:val="00176489"/>
    <w:rsid w:val="00177529"/>
    <w:rsid w:val="00187688"/>
    <w:rsid w:val="00191532"/>
    <w:rsid w:val="00191F03"/>
    <w:rsid w:val="00195698"/>
    <w:rsid w:val="00195848"/>
    <w:rsid w:val="00196AA5"/>
    <w:rsid w:val="001A6E8D"/>
    <w:rsid w:val="001B00DF"/>
    <w:rsid w:val="001B0349"/>
    <w:rsid w:val="001B1664"/>
    <w:rsid w:val="001B3C69"/>
    <w:rsid w:val="001B40E8"/>
    <w:rsid w:val="001B41D6"/>
    <w:rsid w:val="001B68B8"/>
    <w:rsid w:val="001C4730"/>
    <w:rsid w:val="001C56B0"/>
    <w:rsid w:val="001C5FA1"/>
    <w:rsid w:val="001D111A"/>
    <w:rsid w:val="001D2168"/>
    <w:rsid w:val="001D231E"/>
    <w:rsid w:val="001D26E0"/>
    <w:rsid w:val="001D3378"/>
    <w:rsid w:val="001D434F"/>
    <w:rsid w:val="001D4DD7"/>
    <w:rsid w:val="001D6328"/>
    <w:rsid w:val="001E14BB"/>
    <w:rsid w:val="001E554B"/>
    <w:rsid w:val="001E651A"/>
    <w:rsid w:val="001F20A2"/>
    <w:rsid w:val="001F3853"/>
    <w:rsid w:val="001F3A70"/>
    <w:rsid w:val="00204125"/>
    <w:rsid w:val="00205E4B"/>
    <w:rsid w:val="00207E6F"/>
    <w:rsid w:val="00212045"/>
    <w:rsid w:val="00213B19"/>
    <w:rsid w:val="00214BD1"/>
    <w:rsid w:val="00214E7F"/>
    <w:rsid w:val="00216611"/>
    <w:rsid w:val="0021712C"/>
    <w:rsid w:val="00217F90"/>
    <w:rsid w:val="0022335A"/>
    <w:rsid w:val="002236E6"/>
    <w:rsid w:val="002261A4"/>
    <w:rsid w:val="002264EB"/>
    <w:rsid w:val="0022687C"/>
    <w:rsid w:val="00233B16"/>
    <w:rsid w:val="002355D0"/>
    <w:rsid w:val="002361A8"/>
    <w:rsid w:val="00237D2A"/>
    <w:rsid w:val="0024049F"/>
    <w:rsid w:val="00245662"/>
    <w:rsid w:val="00245B35"/>
    <w:rsid w:val="00247662"/>
    <w:rsid w:val="00254DCF"/>
    <w:rsid w:val="002555EF"/>
    <w:rsid w:val="00266BDB"/>
    <w:rsid w:val="00266C1F"/>
    <w:rsid w:val="002677C3"/>
    <w:rsid w:val="002704A4"/>
    <w:rsid w:val="002706EE"/>
    <w:rsid w:val="0027325A"/>
    <w:rsid w:val="0027387C"/>
    <w:rsid w:val="00274602"/>
    <w:rsid w:val="00276760"/>
    <w:rsid w:val="002837D5"/>
    <w:rsid w:val="00286BC9"/>
    <w:rsid w:val="00286FA1"/>
    <w:rsid w:val="002930B3"/>
    <w:rsid w:val="002932CE"/>
    <w:rsid w:val="0029576E"/>
    <w:rsid w:val="00297E7D"/>
    <w:rsid w:val="00297EFA"/>
    <w:rsid w:val="002A284D"/>
    <w:rsid w:val="002A2F51"/>
    <w:rsid w:val="002A760E"/>
    <w:rsid w:val="002B1233"/>
    <w:rsid w:val="002B2A34"/>
    <w:rsid w:val="002B3766"/>
    <w:rsid w:val="002B67D2"/>
    <w:rsid w:val="002C3B76"/>
    <w:rsid w:val="002C5062"/>
    <w:rsid w:val="002C6E23"/>
    <w:rsid w:val="002C7881"/>
    <w:rsid w:val="002D1AB1"/>
    <w:rsid w:val="002D39C1"/>
    <w:rsid w:val="002D4AE3"/>
    <w:rsid w:val="002D6B44"/>
    <w:rsid w:val="002D6D93"/>
    <w:rsid w:val="002D7406"/>
    <w:rsid w:val="002E350A"/>
    <w:rsid w:val="002E5CFB"/>
    <w:rsid w:val="002F3E6B"/>
    <w:rsid w:val="002F73D3"/>
    <w:rsid w:val="0030187F"/>
    <w:rsid w:val="00304E6D"/>
    <w:rsid w:val="00305858"/>
    <w:rsid w:val="00312671"/>
    <w:rsid w:val="00314CA4"/>
    <w:rsid w:val="0031670C"/>
    <w:rsid w:val="00316F89"/>
    <w:rsid w:val="00317BFB"/>
    <w:rsid w:val="00323DB8"/>
    <w:rsid w:val="00323EFA"/>
    <w:rsid w:val="003274F2"/>
    <w:rsid w:val="00333583"/>
    <w:rsid w:val="003344E9"/>
    <w:rsid w:val="00335F28"/>
    <w:rsid w:val="003378D4"/>
    <w:rsid w:val="003401D1"/>
    <w:rsid w:val="00340F28"/>
    <w:rsid w:val="00341558"/>
    <w:rsid w:val="0034186E"/>
    <w:rsid w:val="00342F1D"/>
    <w:rsid w:val="00344F00"/>
    <w:rsid w:val="0034508F"/>
    <w:rsid w:val="0034530F"/>
    <w:rsid w:val="00345369"/>
    <w:rsid w:val="0034578D"/>
    <w:rsid w:val="003504D7"/>
    <w:rsid w:val="00351317"/>
    <w:rsid w:val="00355461"/>
    <w:rsid w:val="00355853"/>
    <w:rsid w:val="00360F0F"/>
    <w:rsid w:val="00361442"/>
    <w:rsid w:val="003615DF"/>
    <w:rsid w:val="00362018"/>
    <w:rsid w:val="0036543E"/>
    <w:rsid w:val="0036552B"/>
    <w:rsid w:val="003665A2"/>
    <w:rsid w:val="00370768"/>
    <w:rsid w:val="00374110"/>
    <w:rsid w:val="00375AAD"/>
    <w:rsid w:val="00380439"/>
    <w:rsid w:val="0038321E"/>
    <w:rsid w:val="00383BCB"/>
    <w:rsid w:val="003900EA"/>
    <w:rsid w:val="00390D96"/>
    <w:rsid w:val="00392CB5"/>
    <w:rsid w:val="003930FA"/>
    <w:rsid w:val="00393E7F"/>
    <w:rsid w:val="00397702"/>
    <w:rsid w:val="003A1D2E"/>
    <w:rsid w:val="003A26F6"/>
    <w:rsid w:val="003A4C89"/>
    <w:rsid w:val="003A76E5"/>
    <w:rsid w:val="003B06B9"/>
    <w:rsid w:val="003B085F"/>
    <w:rsid w:val="003B7E82"/>
    <w:rsid w:val="003C17E3"/>
    <w:rsid w:val="003C4375"/>
    <w:rsid w:val="003C7BEB"/>
    <w:rsid w:val="003D0A14"/>
    <w:rsid w:val="003D5B8F"/>
    <w:rsid w:val="003D72EA"/>
    <w:rsid w:val="003D78C0"/>
    <w:rsid w:val="003E02E9"/>
    <w:rsid w:val="003E6ED9"/>
    <w:rsid w:val="003F145A"/>
    <w:rsid w:val="00410656"/>
    <w:rsid w:val="00414425"/>
    <w:rsid w:val="004206D1"/>
    <w:rsid w:val="004241C4"/>
    <w:rsid w:val="0042556D"/>
    <w:rsid w:val="00426786"/>
    <w:rsid w:val="00426FC3"/>
    <w:rsid w:val="0042744F"/>
    <w:rsid w:val="004278A2"/>
    <w:rsid w:val="004303CF"/>
    <w:rsid w:val="004305E8"/>
    <w:rsid w:val="00430B8E"/>
    <w:rsid w:val="004310E5"/>
    <w:rsid w:val="00431B37"/>
    <w:rsid w:val="00435017"/>
    <w:rsid w:val="00436075"/>
    <w:rsid w:val="004375EA"/>
    <w:rsid w:val="00437775"/>
    <w:rsid w:val="00443540"/>
    <w:rsid w:val="00444BF8"/>
    <w:rsid w:val="00445F53"/>
    <w:rsid w:val="004473BA"/>
    <w:rsid w:val="00452DB5"/>
    <w:rsid w:val="00452E63"/>
    <w:rsid w:val="0045540B"/>
    <w:rsid w:val="00460345"/>
    <w:rsid w:val="0046172B"/>
    <w:rsid w:val="004634FE"/>
    <w:rsid w:val="00463DA1"/>
    <w:rsid w:val="004642E1"/>
    <w:rsid w:val="00467172"/>
    <w:rsid w:val="00467AAA"/>
    <w:rsid w:val="00470720"/>
    <w:rsid w:val="00470900"/>
    <w:rsid w:val="004720AB"/>
    <w:rsid w:val="004727AE"/>
    <w:rsid w:val="00474353"/>
    <w:rsid w:val="0047473A"/>
    <w:rsid w:val="00474B04"/>
    <w:rsid w:val="00475773"/>
    <w:rsid w:val="00482455"/>
    <w:rsid w:val="00484030"/>
    <w:rsid w:val="00484F8C"/>
    <w:rsid w:val="004A282F"/>
    <w:rsid w:val="004A2D2D"/>
    <w:rsid w:val="004A6CF1"/>
    <w:rsid w:val="004A7468"/>
    <w:rsid w:val="004A7B38"/>
    <w:rsid w:val="004B04FA"/>
    <w:rsid w:val="004B0655"/>
    <w:rsid w:val="004B1A13"/>
    <w:rsid w:val="004B7E59"/>
    <w:rsid w:val="004C025C"/>
    <w:rsid w:val="004C2B3E"/>
    <w:rsid w:val="004C7285"/>
    <w:rsid w:val="004D01E1"/>
    <w:rsid w:val="004D1FD8"/>
    <w:rsid w:val="004D20D6"/>
    <w:rsid w:val="004D20E9"/>
    <w:rsid w:val="004D2132"/>
    <w:rsid w:val="004E0672"/>
    <w:rsid w:val="004E662C"/>
    <w:rsid w:val="004E7A7B"/>
    <w:rsid w:val="004F3FDF"/>
    <w:rsid w:val="004F58C8"/>
    <w:rsid w:val="004F5BDB"/>
    <w:rsid w:val="004F7163"/>
    <w:rsid w:val="0050243D"/>
    <w:rsid w:val="00502DEF"/>
    <w:rsid w:val="00503789"/>
    <w:rsid w:val="00505622"/>
    <w:rsid w:val="005146D1"/>
    <w:rsid w:val="0051562F"/>
    <w:rsid w:val="005160E1"/>
    <w:rsid w:val="005217B1"/>
    <w:rsid w:val="0052254F"/>
    <w:rsid w:val="0052420B"/>
    <w:rsid w:val="00525BD3"/>
    <w:rsid w:val="005279F5"/>
    <w:rsid w:val="00531374"/>
    <w:rsid w:val="0053242B"/>
    <w:rsid w:val="00537042"/>
    <w:rsid w:val="00537507"/>
    <w:rsid w:val="005417D6"/>
    <w:rsid w:val="0054329F"/>
    <w:rsid w:val="0054337B"/>
    <w:rsid w:val="00544858"/>
    <w:rsid w:val="00545487"/>
    <w:rsid w:val="00545F4D"/>
    <w:rsid w:val="0054625F"/>
    <w:rsid w:val="00550DC5"/>
    <w:rsid w:val="00551A43"/>
    <w:rsid w:val="00552CE3"/>
    <w:rsid w:val="0055367B"/>
    <w:rsid w:val="00554E4E"/>
    <w:rsid w:val="00556774"/>
    <w:rsid w:val="005568C3"/>
    <w:rsid w:val="00561B77"/>
    <w:rsid w:val="00565B84"/>
    <w:rsid w:val="00565D87"/>
    <w:rsid w:val="00573802"/>
    <w:rsid w:val="0057650F"/>
    <w:rsid w:val="00576E13"/>
    <w:rsid w:val="005771EC"/>
    <w:rsid w:val="005825F8"/>
    <w:rsid w:val="00583E69"/>
    <w:rsid w:val="00585C61"/>
    <w:rsid w:val="00586D38"/>
    <w:rsid w:val="00591F5A"/>
    <w:rsid w:val="005933BF"/>
    <w:rsid w:val="005933D4"/>
    <w:rsid w:val="005943AD"/>
    <w:rsid w:val="00594BC5"/>
    <w:rsid w:val="005A13AD"/>
    <w:rsid w:val="005A1A8E"/>
    <w:rsid w:val="005A1C62"/>
    <w:rsid w:val="005A39E5"/>
    <w:rsid w:val="005A5119"/>
    <w:rsid w:val="005A674D"/>
    <w:rsid w:val="005A7D11"/>
    <w:rsid w:val="005B28B3"/>
    <w:rsid w:val="005B50CD"/>
    <w:rsid w:val="005C0AA9"/>
    <w:rsid w:val="005C2D8C"/>
    <w:rsid w:val="005C3230"/>
    <w:rsid w:val="005C48FD"/>
    <w:rsid w:val="005C543F"/>
    <w:rsid w:val="005C55F2"/>
    <w:rsid w:val="005C59F7"/>
    <w:rsid w:val="005C6AC2"/>
    <w:rsid w:val="005D2CF6"/>
    <w:rsid w:val="005D5E4D"/>
    <w:rsid w:val="005E14D8"/>
    <w:rsid w:val="005E20EA"/>
    <w:rsid w:val="005E3B8C"/>
    <w:rsid w:val="005E732C"/>
    <w:rsid w:val="005E7794"/>
    <w:rsid w:val="005F0E9D"/>
    <w:rsid w:val="005F106B"/>
    <w:rsid w:val="005F2D3D"/>
    <w:rsid w:val="005F720C"/>
    <w:rsid w:val="005F7E58"/>
    <w:rsid w:val="0060533B"/>
    <w:rsid w:val="00611933"/>
    <w:rsid w:val="00615A95"/>
    <w:rsid w:val="00622428"/>
    <w:rsid w:val="006237BF"/>
    <w:rsid w:val="0062631E"/>
    <w:rsid w:val="00627455"/>
    <w:rsid w:val="0063152D"/>
    <w:rsid w:val="00631FE4"/>
    <w:rsid w:val="006347F8"/>
    <w:rsid w:val="006503C9"/>
    <w:rsid w:val="00653739"/>
    <w:rsid w:val="006539EF"/>
    <w:rsid w:val="00663F3A"/>
    <w:rsid w:val="00664747"/>
    <w:rsid w:val="00665B4C"/>
    <w:rsid w:val="00673663"/>
    <w:rsid w:val="006749A6"/>
    <w:rsid w:val="006811D0"/>
    <w:rsid w:val="0068611E"/>
    <w:rsid w:val="00692795"/>
    <w:rsid w:val="0069560F"/>
    <w:rsid w:val="00696916"/>
    <w:rsid w:val="006A012A"/>
    <w:rsid w:val="006A45A8"/>
    <w:rsid w:val="006A5059"/>
    <w:rsid w:val="006A6440"/>
    <w:rsid w:val="006A64D3"/>
    <w:rsid w:val="006A6B9B"/>
    <w:rsid w:val="006A7658"/>
    <w:rsid w:val="006A7D63"/>
    <w:rsid w:val="006B26F6"/>
    <w:rsid w:val="006B3325"/>
    <w:rsid w:val="006B62ED"/>
    <w:rsid w:val="006B6A81"/>
    <w:rsid w:val="006C1008"/>
    <w:rsid w:val="006C276F"/>
    <w:rsid w:val="006C61F5"/>
    <w:rsid w:val="006D1C15"/>
    <w:rsid w:val="006D238A"/>
    <w:rsid w:val="006D3603"/>
    <w:rsid w:val="006E180D"/>
    <w:rsid w:val="006E6692"/>
    <w:rsid w:val="006F1628"/>
    <w:rsid w:val="00701E41"/>
    <w:rsid w:val="007032DF"/>
    <w:rsid w:val="00712577"/>
    <w:rsid w:val="00713469"/>
    <w:rsid w:val="00714A45"/>
    <w:rsid w:val="00715BD7"/>
    <w:rsid w:val="00716AF8"/>
    <w:rsid w:val="0071708A"/>
    <w:rsid w:val="007224FC"/>
    <w:rsid w:val="00723681"/>
    <w:rsid w:val="00726637"/>
    <w:rsid w:val="007314DA"/>
    <w:rsid w:val="00731F7E"/>
    <w:rsid w:val="007341FC"/>
    <w:rsid w:val="00734B72"/>
    <w:rsid w:val="00735E9B"/>
    <w:rsid w:val="00736043"/>
    <w:rsid w:val="007364DB"/>
    <w:rsid w:val="00736517"/>
    <w:rsid w:val="00736FD4"/>
    <w:rsid w:val="0073765E"/>
    <w:rsid w:val="00744404"/>
    <w:rsid w:val="00746342"/>
    <w:rsid w:val="007513FD"/>
    <w:rsid w:val="007532BB"/>
    <w:rsid w:val="007570DF"/>
    <w:rsid w:val="00757489"/>
    <w:rsid w:val="007576C3"/>
    <w:rsid w:val="00761957"/>
    <w:rsid w:val="00764467"/>
    <w:rsid w:val="00765394"/>
    <w:rsid w:val="00765EF5"/>
    <w:rsid w:val="00767230"/>
    <w:rsid w:val="00770BF1"/>
    <w:rsid w:val="00775A83"/>
    <w:rsid w:val="00775DDB"/>
    <w:rsid w:val="00786D1A"/>
    <w:rsid w:val="00790BEA"/>
    <w:rsid w:val="007A13FA"/>
    <w:rsid w:val="007A284D"/>
    <w:rsid w:val="007A3892"/>
    <w:rsid w:val="007A5B11"/>
    <w:rsid w:val="007A7790"/>
    <w:rsid w:val="007B5124"/>
    <w:rsid w:val="007B6701"/>
    <w:rsid w:val="007C0A2A"/>
    <w:rsid w:val="007C0BA6"/>
    <w:rsid w:val="007C47FD"/>
    <w:rsid w:val="007C57C6"/>
    <w:rsid w:val="007C6B1D"/>
    <w:rsid w:val="007D17D1"/>
    <w:rsid w:val="007D25F5"/>
    <w:rsid w:val="007D4B1A"/>
    <w:rsid w:val="007D6638"/>
    <w:rsid w:val="007D6C8F"/>
    <w:rsid w:val="007E29C2"/>
    <w:rsid w:val="007E4062"/>
    <w:rsid w:val="007E4363"/>
    <w:rsid w:val="007E748E"/>
    <w:rsid w:val="007F1304"/>
    <w:rsid w:val="007F407C"/>
    <w:rsid w:val="007F6BE5"/>
    <w:rsid w:val="008121F1"/>
    <w:rsid w:val="00816E7A"/>
    <w:rsid w:val="00831DB6"/>
    <w:rsid w:val="00834935"/>
    <w:rsid w:val="00836B43"/>
    <w:rsid w:val="00837B51"/>
    <w:rsid w:val="008425B2"/>
    <w:rsid w:val="00844064"/>
    <w:rsid w:val="0084485A"/>
    <w:rsid w:val="00846269"/>
    <w:rsid w:val="008514F5"/>
    <w:rsid w:val="00851A9D"/>
    <w:rsid w:val="00856B10"/>
    <w:rsid w:val="00857F3A"/>
    <w:rsid w:val="00861D79"/>
    <w:rsid w:val="0086362B"/>
    <w:rsid w:val="00863E13"/>
    <w:rsid w:val="00864B93"/>
    <w:rsid w:val="00874228"/>
    <w:rsid w:val="00881964"/>
    <w:rsid w:val="0088453E"/>
    <w:rsid w:val="00884F8E"/>
    <w:rsid w:val="00885E88"/>
    <w:rsid w:val="00892B03"/>
    <w:rsid w:val="008933F0"/>
    <w:rsid w:val="00894C9D"/>
    <w:rsid w:val="008956CE"/>
    <w:rsid w:val="00897C10"/>
    <w:rsid w:val="008A0A0E"/>
    <w:rsid w:val="008A36FB"/>
    <w:rsid w:val="008A711D"/>
    <w:rsid w:val="008A7F4D"/>
    <w:rsid w:val="008B559B"/>
    <w:rsid w:val="008C0060"/>
    <w:rsid w:val="008C2216"/>
    <w:rsid w:val="008C624E"/>
    <w:rsid w:val="008D0059"/>
    <w:rsid w:val="008D1959"/>
    <w:rsid w:val="008D28BF"/>
    <w:rsid w:val="008D5007"/>
    <w:rsid w:val="008D7EB7"/>
    <w:rsid w:val="008E0E4F"/>
    <w:rsid w:val="008E2B06"/>
    <w:rsid w:val="008E51F8"/>
    <w:rsid w:val="008E7D9A"/>
    <w:rsid w:val="008F0638"/>
    <w:rsid w:val="008F35E4"/>
    <w:rsid w:val="009006C1"/>
    <w:rsid w:val="009014BF"/>
    <w:rsid w:val="00901A28"/>
    <w:rsid w:val="0090467F"/>
    <w:rsid w:val="00910AEA"/>
    <w:rsid w:val="009111CD"/>
    <w:rsid w:val="00912512"/>
    <w:rsid w:val="0091434D"/>
    <w:rsid w:val="0091443C"/>
    <w:rsid w:val="009218B6"/>
    <w:rsid w:val="00922313"/>
    <w:rsid w:val="00922818"/>
    <w:rsid w:val="00932B54"/>
    <w:rsid w:val="00933FC6"/>
    <w:rsid w:val="00934504"/>
    <w:rsid w:val="00934F47"/>
    <w:rsid w:val="009362BB"/>
    <w:rsid w:val="009405C2"/>
    <w:rsid w:val="00942C39"/>
    <w:rsid w:val="00944235"/>
    <w:rsid w:val="00945C86"/>
    <w:rsid w:val="00953416"/>
    <w:rsid w:val="00954EDE"/>
    <w:rsid w:val="00955595"/>
    <w:rsid w:val="0095581F"/>
    <w:rsid w:val="00966816"/>
    <w:rsid w:val="00967D9D"/>
    <w:rsid w:val="00967F1E"/>
    <w:rsid w:val="00970D75"/>
    <w:rsid w:val="0097419D"/>
    <w:rsid w:val="00974B98"/>
    <w:rsid w:val="0098093B"/>
    <w:rsid w:val="009864DB"/>
    <w:rsid w:val="00987703"/>
    <w:rsid w:val="0099117B"/>
    <w:rsid w:val="0099235B"/>
    <w:rsid w:val="00993C7C"/>
    <w:rsid w:val="009947EF"/>
    <w:rsid w:val="0099613B"/>
    <w:rsid w:val="009A326A"/>
    <w:rsid w:val="009B0081"/>
    <w:rsid w:val="009B04FF"/>
    <w:rsid w:val="009B0F2F"/>
    <w:rsid w:val="009B6909"/>
    <w:rsid w:val="009B70B5"/>
    <w:rsid w:val="009B74EA"/>
    <w:rsid w:val="009C7A2E"/>
    <w:rsid w:val="009D5EF3"/>
    <w:rsid w:val="009D6D86"/>
    <w:rsid w:val="009E2C88"/>
    <w:rsid w:val="009E32B0"/>
    <w:rsid w:val="009E342F"/>
    <w:rsid w:val="009E5F34"/>
    <w:rsid w:val="009E69EC"/>
    <w:rsid w:val="009E6E7D"/>
    <w:rsid w:val="009F25BF"/>
    <w:rsid w:val="009F2DE4"/>
    <w:rsid w:val="009F3096"/>
    <w:rsid w:val="009F3708"/>
    <w:rsid w:val="009F4262"/>
    <w:rsid w:val="009F6DD4"/>
    <w:rsid w:val="009F7DD5"/>
    <w:rsid w:val="00A02C83"/>
    <w:rsid w:val="00A03E44"/>
    <w:rsid w:val="00A0499B"/>
    <w:rsid w:val="00A04ED5"/>
    <w:rsid w:val="00A07607"/>
    <w:rsid w:val="00A122F0"/>
    <w:rsid w:val="00A14183"/>
    <w:rsid w:val="00A154FF"/>
    <w:rsid w:val="00A17230"/>
    <w:rsid w:val="00A17BBD"/>
    <w:rsid w:val="00A204FD"/>
    <w:rsid w:val="00A2161B"/>
    <w:rsid w:val="00A300B2"/>
    <w:rsid w:val="00A30A32"/>
    <w:rsid w:val="00A30F1F"/>
    <w:rsid w:val="00A3189D"/>
    <w:rsid w:val="00A34736"/>
    <w:rsid w:val="00A3696B"/>
    <w:rsid w:val="00A41624"/>
    <w:rsid w:val="00A418F3"/>
    <w:rsid w:val="00A42783"/>
    <w:rsid w:val="00A42A3B"/>
    <w:rsid w:val="00A44183"/>
    <w:rsid w:val="00A53F39"/>
    <w:rsid w:val="00A578EA"/>
    <w:rsid w:val="00A63EAE"/>
    <w:rsid w:val="00A64149"/>
    <w:rsid w:val="00A642E1"/>
    <w:rsid w:val="00A650A7"/>
    <w:rsid w:val="00A65193"/>
    <w:rsid w:val="00A6659E"/>
    <w:rsid w:val="00A66E01"/>
    <w:rsid w:val="00A67937"/>
    <w:rsid w:val="00A67B1A"/>
    <w:rsid w:val="00A71717"/>
    <w:rsid w:val="00A72C09"/>
    <w:rsid w:val="00A74A00"/>
    <w:rsid w:val="00A76E4F"/>
    <w:rsid w:val="00A77AD6"/>
    <w:rsid w:val="00A77D5D"/>
    <w:rsid w:val="00A77D67"/>
    <w:rsid w:val="00A80A3D"/>
    <w:rsid w:val="00A849F2"/>
    <w:rsid w:val="00A904FE"/>
    <w:rsid w:val="00A90D4D"/>
    <w:rsid w:val="00A91508"/>
    <w:rsid w:val="00A958BA"/>
    <w:rsid w:val="00AA3912"/>
    <w:rsid w:val="00AA43C0"/>
    <w:rsid w:val="00AB17E1"/>
    <w:rsid w:val="00AB62E3"/>
    <w:rsid w:val="00AC5933"/>
    <w:rsid w:val="00AC5958"/>
    <w:rsid w:val="00AC6683"/>
    <w:rsid w:val="00AD03DB"/>
    <w:rsid w:val="00AD3D41"/>
    <w:rsid w:val="00AE099C"/>
    <w:rsid w:val="00AF0B2C"/>
    <w:rsid w:val="00AF443E"/>
    <w:rsid w:val="00AF4547"/>
    <w:rsid w:val="00B01455"/>
    <w:rsid w:val="00B04B13"/>
    <w:rsid w:val="00B05B2E"/>
    <w:rsid w:val="00B05BBB"/>
    <w:rsid w:val="00B07F38"/>
    <w:rsid w:val="00B12023"/>
    <w:rsid w:val="00B12C50"/>
    <w:rsid w:val="00B13E8B"/>
    <w:rsid w:val="00B15CDF"/>
    <w:rsid w:val="00B16DEF"/>
    <w:rsid w:val="00B17FA2"/>
    <w:rsid w:val="00B22778"/>
    <w:rsid w:val="00B24F83"/>
    <w:rsid w:val="00B301B3"/>
    <w:rsid w:val="00B30E12"/>
    <w:rsid w:val="00B350E7"/>
    <w:rsid w:val="00B4148A"/>
    <w:rsid w:val="00B42B5E"/>
    <w:rsid w:val="00B455BF"/>
    <w:rsid w:val="00B5512A"/>
    <w:rsid w:val="00B6347A"/>
    <w:rsid w:val="00B67ADE"/>
    <w:rsid w:val="00B67C64"/>
    <w:rsid w:val="00B7379D"/>
    <w:rsid w:val="00B75DB6"/>
    <w:rsid w:val="00B80B55"/>
    <w:rsid w:val="00B80FC9"/>
    <w:rsid w:val="00B82E84"/>
    <w:rsid w:val="00B8373E"/>
    <w:rsid w:val="00B857DA"/>
    <w:rsid w:val="00B878FA"/>
    <w:rsid w:val="00B92C4F"/>
    <w:rsid w:val="00BA0FF7"/>
    <w:rsid w:val="00BA1A66"/>
    <w:rsid w:val="00BA5FD2"/>
    <w:rsid w:val="00BA636A"/>
    <w:rsid w:val="00BB04E6"/>
    <w:rsid w:val="00BB2782"/>
    <w:rsid w:val="00BB3D84"/>
    <w:rsid w:val="00BB58CA"/>
    <w:rsid w:val="00BB58E4"/>
    <w:rsid w:val="00BB5B10"/>
    <w:rsid w:val="00BB7CEE"/>
    <w:rsid w:val="00BB7D3A"/>
    <w:rsid w:val="00BC00F6"/>
    <w:rsid w:val="00BC1D32"/>
    <w:rsid w:val="00BC33E7"/>
    <w:rsid w:val="00BC6CC3"/>
    <w:rsid w:val="00BD1FA3"/>
    <w:rsid w:val="00BD2236"/>
    <w:rsid w:val="00BD52C8"/>
    <w:rsid w:val="00BD5D73"/>
    <w:rsid w:val="00BD7B92"/>
    <w:rsid w:val="00BE2514"/>
    <w:rsid w:val="00BE2583"/>
    <w:rsid w:val="00BE4D0D"/>
    <w:rsid w:val="00BE5E24"/>
    <w:rsid w:val="00BF1AA6"/>
    <w:rsid w:val="00BF1BD6"/>
    <w:rsid w:val="00BF1BDD"/>
    <w:rsid w:val="00BF1F36"/>
    <w:rsid w:val="00BF3D89"/>
    <w:rsid w:val="00BF620E"/>
    <w:rsid w:val="00C000EF"/>
    <w:rsid w:val="00C02C10"/>
    <w:rsid w:val="00C0543A"/>
    <w:rsid w:val="00C0791C"/>
    <w:rsid w:val="00C1441D"/>
    <w:rsid w:val="00C1507C"/>
    <w:rsid w:val="00C20BC9"/>
    <w:rsid w:val="00C21E2A"/>
    <w:rsid w:val="00C21ED8"/>
    <w:rsid w:val="00C22303"/>
    <w:rsid w:val="00C253EE"/>
    <w:rsid w:val="00C26548"/>
    <w:rsid w:val="00C26910"/>
    <w:rsid w:val="00C2728D"/>
    <w:rsid w:val="00C30861"/>
    <w:rsid w:val="00C3727E"/>
    <w:rsid w:val="00C41D4F"/>
    <w:rsid w:val="00C442A5"/>
    <w:rsid w:val="00C45207"/>
    <w:rsid w:val="00C46DAB"/>
    <w:rsid w:val="00C47A54"/>
    <w:rsid w:val="00C51598"/>
    <w:rsid w:val="00C537E7"/>
    <w:rsid w:val="00C56132"/>
    <w:rsid w:val="00C606C3"/>
    <w:rsid w:val="00C663D7"/>
    <w:rsid w:val="00C66C9C"/>
    <w:rsid w:val="00C6739B"/>
    <w:rsid w:val="00C67457"/>
    <w:rsid w:val="00C70F6E"/>
    <w:rsid w:val="00C74CA1"/>
    <w:rsid w:val="00C75B8E"/>
    <w:rsid w:val="00C804F8"/>
    <w:rsid w:val="00C8243A"/>
    <w:rsid w:val="00C92B83"/>
    <w:rsid w:val="00C92DCD"/>
    <w:rsid w:val="00C947D4"/>
    <w:rsid w:val="00C95D31"/>
    <w:rsid w:val="00C95E07"/>
    <w:rsid w:val="00C97C65"/>
    <w:rsid w:val="00CA0544"/>
    <w:rsid w:val="00CA1D4C"/>
    <w:rsid w:val="00CB0A2E"/>
    <w:rsid w:val="00CB1465"/>
    <w:rsid w:val="00CB274E"/>
    <w:rsid w:val="00CB37AA"/>
    <w:rsid w:val="00CB3B86"/>
    <w:rsid w:val="00CB58F7"/>
    <w:rsid w:val="00CB5AFC"/>
    <w:rsid w:val="00CB5EB5"/>
    <w:rsid w:val="00CB7BCF"/>
    <w:rsid w:val="00CC047B"/>
    <w:rsid w:val="00CC0C59"/>
    <w:rsid w:val="00CC0CCE"/>
    <w:rsid w:val="00CC15B3"/>
    <w:rsid w:val="00CC217F"/>
    <w:rsid w:val="00CC3335"/>
    <w:rsid w:val="00CC6AA5"/>
    <w:rsid w:val="00CD0C3A"/>
    <w:rsid w:val="00CD13A2"/>
    <w:rsid w:val="00CD5FF4"/>
    <w:rsid w:val="00CD6B5E"/>
    <w:rsid w:val="00CD6F4B"/>
    <w:rsid w:val="00CE5696"/>
    <w:rsid w:val="00CE6472"/>
    <w:rsid w:val="00CE7559"/>
    <w:rsid w:val="00CF0F02"/>
    <w:rsid w:val="00CF4CB3"/>
    <w:rsid w:val="00CF55D3"/>
    <w:rsid w:val="00CF698F"/>
    <w:rsid w:val="00D03613"/>
    <w:rsid w:val="00D03DC6"/>
    <w:rsid w:val="00D051EF"/>
    <w:rsid w:val="00D11ACE"/>
    <w:rsid w:val="00D23FFF"/>
    <w:rsid w:val="00D271BA"/>
    <w:rsid w:val="00D27D96"/>
    <w:rsid w:val="00D345BD"/>
    <w:rsid w:val="00D35226"/>
    <w:rsid w:val="00D41D85"/>
    <w:rsid w:val="00D4559C"/>
    <w:rsid w:val="00D46110"/>
    <w:rsid w:val="00D618DB"/>
    <w:rsid w:val="00D61BBA"/>
    <w:rsid w:val="00D622B5"/>
    <w:rsid w:val="00D6280D"/>
    <w:rsid w:val="00D64AD8"/>
    <w:rsid w:val="00D701C4"/>
    <w:rsid w:val="00D70F38"/>
    <w:rsid w:val="00D76C5B"/>
    <w:rsid w:val="00D777B2"/>
    <w:rsid w:val="00D80212"/>
    <w:rsid w:val="00D84104"/>
    <w:rsid w:val="00D85049"/>
    <w:rsid w:val="00D92342"/>
    <w:rsid w:val="00D92AD7"/>
    <w:rsid w:val="00DB5483"/>
    <w:rsid w:val="00DB5919"/>
    <w:rsid w:val="00DB6034"/>
    <w:rsid w:val="00DC48BB"/>
    <w:rsid w:val="00DD20D2"/>
    <w:rsid w:val="00DD3CA2"/>
    <w:rsid w:val="00DD5105"/>
    <w:rsid w:val="00DD53A8"/>
    <w:rsid w:val="00DD5590"/>
    <w:rsid w:val="00DD71C2"/>
    <w:rsid w:val="00DE15FD"/>
    <w:rsid w:val="00DE39CF"/>
    <w:rsid w:val="00DE3B5C"/>
    <w:rsid w:val="00DF003D"/>
    <w:rsid w:val="00DF1326"/>
    <w:rsid w:val="00DF159B"/>
    <w:rsid w:val="00DF15EB"/>
    <w:rsid w:val="00DF290D"/>
    <w:rsid w:val="00DF5663"/>
    <w:rsid w:val="00DF6387"/>
    <w:rsid w:val="00DF7EB1"/>
    <w:rsid w:val="00E0158C"/>
    <w:rsid w:val="00E018A9"/>
    <w:rsid w:val="00E05414"/>
    <w:rsid w:val="00E06C9A"/>
    <w:rsid w:val="00E1277D"/>
    <w:rsid w:val="00E139BE"/>
    <w:rsid w:val="00E26A1A"/>
    <w:rsid w:val="00E2711C"/>
    <w:rsid w:val="00E276AC"/>
    <w:rsid w:val="00E3153A"/>
    <w:rsid w:val="00E41612"/>
    <w:rsid w:val="00E41D3B"/>
    <w:rsid w:val="00E42C8F"/>
    <w:rsid w:val="00E43A25"/>
    <w:rsid w:val="00E53FBA"/>
    <w:rsid w:val="00E554F2"/>
    <w:rsid w:val="00E55DFE"/>
    <w:rsid w:val="00E608CF"/>
    <w:rsid w:val="00E63B8D"/>
    <w:rsid w:val="00E64622"/>
    <w:rsid w:val="00E650A4"/>
    <w:rsid w:val="00E70CF8"/>
    <w:rsid w:val="00E71EA5"/>
    <w:rsid w:val="00E72FF0"/>
    <w:rsid w:val="00E73837"/>
    <w:rsid w:val="00E73AB6"/>
    <w:rsid w:val="00E73CD8"/>
    <w:rsid w:val="00E77390"/>
    <w:rsid w:val="00E845BA"/>
    <w:rsid w:val="00E86B3C"/>
    <w:rsid w:val="00E90414"/>
    <w:rsid w:val="00EA24E3"/>
    <w:rsid w:val="00EA55EA"/>
    <w:rsid w:val="00EB0BDC"/>
    <w:rsid w:val="00EB41F6"/>
    <w:rsid w:val="00EB4B1A"/>
    <w:rsid w:val="00EB5C9A"/>
    <w:rsid w:val="00EB7F99"/>
    <w:rsid w:val="00ED2EB8"/>
    <w:rsid w:val="00ED3014"/>
    <w:rsid w:val="00ED6F30"/>
    <w:rsid w:val="00EE507C"/>
    <w:rsid w:val="00EF1B8D"/>
    <w:rsid w:val="00EF4221"/>
    <w:rsid w:val="00EF4E54"/>
    <w:rsid w:val="00EF644F"/>
    <w:rsid w:val="00EF65D0"/>
    <w:rsid w:val="00F02821"/>
    <w:rsid w:val="00F12FC9"/>
    <w:rsid w:val="00F162F4"/>
    <w:rsid w:val="00F172E2"/>
    <w:rsid w:val="00F21F76"/>
    <w:rsid w:val="00F24F44"/>
    <w:rsid w:val="00F25055"/>
    <w:rsid w:val="00F31468"/>
    <w:rsid w:val="00F36242"/>
    <w:rsid w:val="00F36C96"/>
    <w:rsid w:val="00F36F1E"/>
    <w:rsid w:val="00F44822"/>
    <w:rsid w:val="00F457F5"/>
    <w:rsid w:val="00F45BF7"/>
    <w:rsid w:val="00F51402"/>
    <w:rsid w:val="00F5524E"/>
    <w:rsid w:val="00F60FE6"/>
    <w:rsid w:val="00F6149D"/>
    <w:rsid w:val="00F6462C"/>
    <w:rsid w:val="00F66579"/>
    <w:rsid w:val="00F71D47"/>
    <w:rsid w:val="00F836BE"/>
    <w:rsid w:val="00F847A2"/>
    <w:rsid w:val="00F941D0"/>
    <w:rsid w:val="00F979F1"/>
    <w:rsid w:val="00FA149E"/>
    <w:rsid w:val="00FA18EC"/>
    <w:rsid w:val="00FA1B89"/>
    <w:rsid w:val="00FA3EC9"/>
    <w:rsid w:val="00FA75DE"/>
    <w:rsid w:val="00FA7868"/>
    <w:rsid w:val="00FA7E12"/>
    <w:rsid w:val="00FB07A4"/>
    <w:rsid w:val="00FB5C4C"/>
    <w:rsid w:val="00FB728B"/>
    <w:rsid w:val="00FB759E"/>
    <w:rsid w:val="00FB76A5"/>
    <w:rsid w:val="00FC062F"/>
    <w:rsid w:val="00FC0D91"/>
    <w:rsid w:val="00FC2C87"/>
    <w:rsid w:val="00FC33A4"/>
    <w:rsid w:val="00FC6F8C"/>
    <w:rsid w:val="00FC76CC"/>
    <w:rsid w:val="00FC7923"/>
    <w:rsid w:val="00FC7E8C"/>
    <w:rsid w:val="00FD0ED1"/>
    <w:rsid w:val="00FD1D6E"/>
    <w:rsid w:val="00FD4508"/>
    <w:rsid w:val="00FD5B6B"/>
    <w:rsid w:val="00FD76A5"/>
    <w:rsid w:val="00FE0A45"/>
    <w:rsid w:val="00FE0E89"/>
    <w:rsid w:val="00FE1445"/>
    <w:rsid w:val="00FE398E"/>
    <w:rsid w:val="00FE5C93"/>
    <w:rsid w:val="00FE7600"/>
    <w:rsid w:val="00FF0737"/>
    <w:rsid w:val="00FF31F3"/>
    <w:rsid w:val="00FF71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6DDB50DD"/>
  <w15:docId w15:val="{64E8AD48-5FCB-4F64-886A-987AFFFC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5"/>
    <w:pPr>
      <w:spacing w:line="288" w:lineRule="auto"/>
      <w:jc w:val="both"/>
    </w:pPr>
    <w:rPr>
      <w:rFonts w:ascii="Arial" w:hAnsi="Arial"/>
    </w:rPr>
  </w:style>
  <w:style w:type="paragraph" w:styleId="Heading1">
    <w:name w:val="heading 1"/>
    <w:basedOn w:val="Normal"/>
    <w:next w:val="Normal"/>
    <w:link w:val="Heading1Char"/>
    <w:qFormat/>
    <w:rsid w:val="00DE15FD"/>
    <w:pPr>
      <w:keepNext/>
      <w:outlineLvl w:val="0"/>
    </w:pPr>
    <w:rPr>
      <w:b/>
      <w:color w:val="1F497D"/>
      <w:sz w:val="36"/>
    </w:rPr>
  </w:style>
  <w:style w:type="paragraph" w:styleId="Heading2">
    <w:name w:val="heading 2"/>
    <w:basedOn w:val="Normal"/>
    <w:next w:val="Normal"/>
    <w:qFormat/>
    <w:rsid w:val="00DE15FD"/>
    <w:pPr>
      <w:keepNext/>
      <w:outlineLvl w:val="1"/>
    </w:pPr>
    <w:rPr>
      <w:b/>
      <w:i/>
      <w:color w:val="1F497D"/>
      <w:sz w:val="28"/>
    </w:rPr>
  </w:style>
  <w:style w:type="paragraph" w:styleId="Heading3">
    <w:name w:val="heading 3"/>
    <w:basedOn w:val="Normal"/>
    <w:next w:val="Normal"/>
    <w:qFormat/>
    <w:rsid w:val="00052BAB"/>
    <w:pPr>
      <w:keepNext/>
      <w:outlineLvl w:val="2"/>
    </w:pPr>
    <w:rPr>
      <w:b/>
      <w:snapToGrid w:val="0"/>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F7DD5"/>
    <w:pPr>
      <w:tabs>
        <w:tab w:val="center" w:pos="4320"/>
        <w:tab w:val="right" w:pos="8640"/>
      </w:tabs>
    </w:pPr>
  </w:style>
  <w:style w:type="paragraph" w:customStyle="1" w:styleId="CourseTitle">
    <w:name w:val="Course Title"/>
    <w:basedOn w:val="Heading1"/>
    <w:next w:val="Coursesubscript"/>
    <w:qFormat/>
    <w:rsid w:val="009F7DD5"/>
    <w:pPr>
      <w:jc w:val="center"/>
    </w:pPr>
    <w:rPr>
      <w:sz w:val="80"/>
    </w:rPr>
  </w:style>
  <w:style w:type="paragraph" w:customStyle="1" w:styleId="Coursesubscript">
    <w:name w:val="Course subscript"/>
    <w:basedOn w:val="CourseTitle"/>
    <w:next w:val="Heading1"/>
    <w:qFormat/>
    <w:rsid w:val="009F7DD5"/>
    <w:rPr>
      <w:i/>
      <w:noProof/>
      <w:sz w:val="28"/>
    </w:rPr>
  </w:style>
  <w:style w:type="paragraph" w:styleId="Footer">
    <w:name w:val="footer"/>
    <w:basedOn w:val="Normal"/>
    <w:rsid w:val="009F7DD5"/>
    <w:pPr>
      <w:tabs>
        <w:tab w:val="center" w:pos="4320"/>
        <w:tab w:val="right" w:pos="8640"/>
      </w:tabs>
    </w:pPr>
  </w:style>
  <w:style w:type="character" w:styleId="PageNumber">
    <w:name w:val="page number"/>
    <w:basedOn w:val="DefaultParagraphFont"/>
    <w:rsid w:val="009F7DD5"/>
  </w:style>
  <w:style w:type="character" w:styleId="Hyperlink">
    <w:name w:val="Hyperlink"/>
    <w:basedOn w:val="DefaultParagraphFont"/>
    <w:uiPriority w:val="99"/>
    <w:rsid w:val="00F31468"/>
    <w:rPr>
      <w:color w:val="0000FF"/>
      <w:u w:val="single"/>
    </w:rPr>
  </w:style>
  <w:style w:type="paragraph" w:styleId="NormalWeb">
    <w:name w:val="Normal (Web)"/>
    <w:basedOn w:val="Normal"/>
    <w:uiPriority w:val="99"/>
    <w:unhideWhenUsed/>
    <w:rsid w:val="0046172B"/>
    <w:pPr>
      <w:spacing w:before="100" w:beforeAutospacing="1" w:after="119" w:line="240" w:lineRule="auto"/>
      <w:jc w:val="left"/>
    </w:pPr>
    <w:rPr>
      <w:rFonts w:ascii="Times New Roman" w:hAnsi="Times New Roman"/>
      <w:sz w:val="24"/>
      <w:szCs w:val="24"/>
    </w:rPr>
  </w:style>
  <w:style w:type="paragraph" w:styleId="HTMLPreformatted">
    <w:name w:val="HTML Preformatted"/>
    <w:basedOn w:val="Normal"/>
    <w:link w:val="HTMLPreformattedChar"/>
    <w:uiPriority w:val="99"/>
    <w:unhideWhenUsed/>
    <w:rsid w:val="007F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HTMLPreformattedChar">
    <w:name w:val="HTML Preformatted Char"/>
    <w:basedOn w:val="DefaultParagraphFont"/>
    <w:link w:val="HTMLPreformatted"/>
    <w:uiPriority w:val="99"/>
    <w:rsid w:val="007F6BE5"/>
    <w:rPr>
      <w:rFonts w:ascii="Courier New" w:hAnsi="Courier New" w:cs="Courier New"/>
    </w:rPr>
  </w:style>
  <w:style w:type="character" w:customStyle="1" w:styleId="gd40030cgr">
    <w:name w:val="gd40030cgr"/>
    <w:basedOn w:val="DefaultParagraphFont"/>
    <w:rsid w:val="00463DA1"/>
  </w:style>
  <w:style w:type="character" w:customStyle="1" w:styleId="gd40030cor">
    <w:name w:val="gd40030cor"/>
    <w:basedOn w:val="DefaultParagraphFont"/>
    <w:rsid w:val="005F106B"/>
  </w:style>
  <w:style w:type="character" w:customStyle="1" w:styleId="gd40030ccr">
    <w:name w:val="gd40030ccr"/>
    <w:basedOn w:val="DefaultParagraphFont"/>
    <w:rsid w:val="005F106B"/>
  </w:style>
  <w:style w:type="character" w:styleId="HTMLCode">
    <w:name w:val="HTML Code"/>
    <w:basedOn w:val="DefaultParagraphFont"/>
    <w:uiPriority w:val="99"/>
    <w:semiHidden/>
    <w:unhideWhenUsed/>
    <w:rsid w:val="00196AA5"/>
    <w:rPr>
      <w:rFonts w:ascii="Courier New" w:eastAsia="Times New Roman" w:hAnsi="Courier New" w:cs="Courier New"/>
      <w:sz w:val="20"/>
      <w:szCs w:val="20"/>
    </w:rPr>
  </w:style>
  <w:style w:type="character" w:customStyle="1" w:styleId="apple-style-span">
    <w:name w:val="apple-style-span"/>
    <w:basedOn w:val="DefaultParagraphFont"/>
    <w:rsid w:val="00195848"/>
  </w:style>
  <w:style w:type="character" w:customStyle="1" w:styleId="apple-converted-space">
    <w:name w:val="apple-converted-space"/>
    <w:basedOn w:val="DefaultParagraphFont"/>
    <w:rsid w:val="00195848"/>
  </w:style>
  <w:style w:type="paragraph" w:styleId="NoSpacing">
    <w:name w:val="No Spacing"/>
    <w:uiPriority w:val="1"/>
    <w:qFormat/>
    <w:rsid w:val="003C17E3"/>
    <w:pPr>
      <w:jc w:val="both"/>
    </w:pPr>
    <w:rPr>
      <w:rFonts w:ascii="Arial" w:hAnsi="Arial"/>
    </w:rPr>
  </w:style>
  <w:style w:type="character" w:styleId="FollowedHyperlink">
    <w:name w:val="FollowedHyperlink"/>
    <w:basedOn w:val="DefaultParagraphFont"/>
    <w:uiPriority w:val="99"/>
    <w:semiHidden/>
    <w:unhideWhenUsed/>
    <w:rsid w:val="001F20A2"/>
    <w:rPr>
      <w:color w:val="800080"/>
      <w:u w:val="single"/>
    </w:rPr>
  </w:style>
  <w:style w:type="character" w:styleId="Emphasis">
    <w:name w:val="Emphasis"/>
    <w:basedOn w:val="DefaultParagraphFont"/>
    <w:uiPriority w:val="20"/>
    <w:qFormat/>
    <w:rsid w:val="00A17230"/>
    <w:rPr>
      <w:i/>
      <w:iCs/>
    </w:rPr>
  </w:style>
  <w:style w:type="paragraph" w:styleId="BalloonText">
    <w:name w:val="Balloon Text"/>
    <w:basedOn w:val="Normal"/>
    <w:link w:val="BalloonTextChar"/>
    <w:uiPriority w:val="99"/>
    <w:semiHidden/>
    <w:unhideWhenUsed/>
    <w:rsid w:val="004310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E5"/>
    <w:rPr>
      <w:rFonts w:ascii="Tahoma" w:hAnsi="Tahoma" w:cs="Tahoma"/>
      <w:sz w:val="16"/>
      <w:szCs w:val="16"/>
    </w:rPr>
  </w:style>
  <w:style w:type="paragraph" w:styleId="Caption">
    <w:name w:val="caption"/>
    <w:basedOn w:val="Normal"/>
    <w:next w:val="Normal"/>
    <w:uiPriority w:val="35"/>
    <w:unhideWhenUsed/>
    <w:qFormat/>
    <w:rsid w:val="00BE4D0D"/>
    <w:pPr>
      <w:spacing w:after="200" w:line="240" w:lineRule="auto"/>
    </w:pPr>
    <w:rPr>
      <w:b/>
      <w:bCs/>
      <w:color w:val="4F81BD" w:themeColor="accent1"/>
      <w:sz w:val="18"/>
      <w:szCs w:val="18"/>
    </w:rPr>
  </w:style>
  <w:style w:type="paragraph" w:styleId="ListParagraph">
    <w:name w:val="List Paragraph"/>
    <w:basedOn w:val="Normal"/>
    <w:uiPriority w:val="34"/>
    <w:qFormat/>
    <w:rsid w:val="003A4C89"/>
    <w:pPr>
      <w:ind w:left="720"/>
      <w:contextualSpacing/>
    </w:pPr>
  </w:style>
  <w:style w:type="paragraph" w:styleId="TOCHeading">
    <w:name w:val="TOC Heading"/>
    <w:basedOn w:val="Heading1"/>
    <w:next w:val="Normal"/>
    <w:uiPriority w:val="39"/>
    <w:unhideWhenUsed/>
    <w:qFormat/>
    <w:rsid w:val="00124DD9"/>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4C7285"/>
    <w:pPr>
      <w:tabs>
        <w:tab w:val="right" w:leader="dot" w:pos="9019"/>
      </w:tabs>
      <w:spacing w:line="312" w:lineRule="auto"/>
    </w:pPr>
    <w:rPr>
      <w:b/>
      <w:noProof/>
      <w:color w:val="1F497D"/>
    </w:rPr>
  </w:style>
  <w:style w:type="paragraph" w:styleId="TOC2">
    <w:name w:val="toc 2"/>
    <w:basedOn w:val="Normal"/>
    <w:next w:val="Normal"/>
    <w:autoRedefine/>
    <w:uiPriority w:val="39"/>
    <w:unhideWhenUsed/>
    <w:rsid w:val="00124DD9"/>
    <w:pPr>
      <w:spacing w:after="100"/>
      <w:ind w:left="200"/>
    </w:pPr>
  </w:style>
  <w:style w:type="paragraph" w:styleId="TOC3">
    <w:name w:val="toc 3"/>
    <w:basedOn w:val="Normal"/>
    <w:next w:val="Normal"/>
    <w:autoRedefine/>
    <w:uiPriority w:val="39"/>
    <w:unhideWhenUsed/>
    <w:rsid w:val="002C7881"/>
    <w:pPr>
      <w:tabs>
        <w:tab w:val="right" w:leader="dot" w:pos="9019"/>
      </w:tabs>
      <w:spacing w:line="312" w:lineRule="auto"/>
      <w:ind w:left="400"/>
    </w:pPr>
    <w:rPr>
      <w:i/>
      <w:noProof/>
    </w:rPr>
  </w:style>
  <w:style w:type="character" w:customStyle="1" w:styleId="gjwpqfqdn4">
    <w:name w:val="gjwpqfqdn4"/>
    <w:basedOn w:val="DefaultParagraphFont"/>
    <w:rsid w:val="00CD6F4B"/>
  </w:style>
  <w:style w:type="character" w:customStyle="1" w:styleId="gjwpqfqdb4">
    <w:name w:val="gjwpqfqdb4"/>
    <w:basedOn w:val="DefaultParagraphFont"/>
    <w:rsid w:val="00CD6F4B"/>
  </w:style>
  <w:style w:type="character" w:customStyle="1" w:styleId="Heading1Char">
    <w:name w:val="Heading 1 Char"/>
    <w:link w:val="Heading1"/>
    <w:rsid w:val="00DE15FD"/>
    <w:rPr>
      <w:rFonts w:ascii="Arial" w:hAnsi="Arial"/>
      <w:b/>
      <w:color w:val="1F497D"/>
      <w:sz w:val="36"/>
      <w:lang w:eastAsia="en-US"/>
    </w:rPr>
  </w:style>
  <w:style w:type="paragraph" w:customStyle="1" w:styleId="code">
    <w:name w:val="code"/>
    <w:basedOn w:val="HTMLPreformatted"/>
    <w:link w:val="codeChar"/>
    <w:qFormat/>
    <w:rsid w:val="007C0BA6"/>
    <w:pPr>
      <w:tabs>
        <w:tab w:val="clear" w:pos="8244"/>
        <w:tab w:val="clear" w:pos="9160"/>
        <w:tab w:val="clear" w:pos="10076"/>
        <w:tab w:val="clear" w:pos="10992"/>
        <w:tab w:val="clear" w:pos="11908"/>
        <w:tab w:val="clear" w:pos="12824"/>
        <w:tab w:val="clear" w:pos="13740"/>
        <w:tab w:val="clear" w:pos="14656"/>
      </w:tabs>
      <w:spacing w:line="360" w:lineRule="auto"/>
    </w:pPr>
    <w:rPr>
      <w:color w:val="7F0055"/>
    </w:rPr>
  </w:style>
  <w:style w:type="character" w:customStyle="1" w:styleId="gnvmtomcdbb">
    <w:name w:val="gnvmtomcdbb"/>
    <w:basedOn w:val="DefaultParagraphFont"/>
    <w:rsid w:val="00A42783"/>
  </w:style>
  <w:style w:type="character" w:customStyle="1" w:styleId="codeChar">
    <w:name w:val="code Char"/>
    <w:basedOn w:val="HTMLPreformattedChar"/>
    <w:link w:val="code"/>
    <w:rsid w:val="007C0BA6"/>
    <w:rPr>
      <w:rFonts w:ascii="Courier New" w:hAnsi="Courier New" w:cs="Courier New"/>
      <w:color w:val="7F0055"/>
    </w:rPr>
  </w:style>
  <w:style w:type="character" w:customStyle="1" w:styleId="gnvmtomchab">
    <w:name w:val="gnvmtomchab"/>
    <w:basedOn w:val="DefaultParagraphFont"/>
    <w:rsid w:val="00A42783"/>
  </w:style>
  <w:style w:type="character" w:customStyle="1" w:styleId="gaks5ojbfcb">
    <w:name w:val="gaks5ojbfcb"/>
    <w:basedOn w:val="DefaultParagraphFont"/>
    <w:rsid w:val="00C947D4"/>
  </w:style>
  <w:style w:type="character" w:customStyle="1" w:styleId="gaks5ojbibb">
    <w:name w:val="gaks5ojbibb"/>
    <w:basedOn w:val="DefaultParagraphFont"/>
    <w:rsid w:val="00C947D4"/>
  </w:style>
  <w:style w:type="character" w:customStyle="1" w:styleId="HeaderChar">
    <w:name w:val="Header Char"/>
    <w:basedOn w:val="DefaultParagraphFont"/>
    <w:link w:val="Header"/>
    <w:uiPriority w:val="99"/>
    <w:rsid w:val="0054329F"/>
    <w:rPr>
      <w:rFonts w:ascii="Arial" w:hAnsi="Arial"/>
    </w:rPr>
  </w:style>
  <w:style w:type="character" w:styleId="IntenseEmphasis">
    <w:name w:val="Intense Emphasis"/>
    <w:basedOn w:val="DefaultParagraphFont"/>
    <w:uiPriority w:val="21"/>
    <w:qFormat/>
    <w:rsid w:val="00665B4C"/>
    <w:rPr>
      <w:b/>
      <w:bCs/>
      <w:i/>
      <w:iCs/>
      <w:color w:val="4F81BD" w:themeColor="accent1"/>
    </w:rPr>
  </w:style>
  <w:style w:type="character" w:styleId="Strong">
    <w:name w:val="Strong"/>
    <w:basedOn w:val="DefaultParagraphFont"/>
    <w:uiPriority w:val="22"/>
    <w:qFormat/>
    <w:rsid w:val="00757489"/>
    <w:rPr>
      <w:b/>
      <w:bCs/>
    </w:rPr>
  </w:style>
  <w:style w:type="character" w:customStyle="1" w:styleId="gem3dmtclfb">
    <w:name w:val="gem3dmtclfb"/>
    <w:basedOn w:val="DefaultParagraphFont"/>
    <w:rsid w:val="00D27D96"/>
  </w:style>
  <w:style w:type="character" w:customStyle="1" w:styleId="gem3dmtclgb">
    <w:name w:val="gem3dmtclgb"/>
    <w:basedOn w:val="DefaultParagraphFont"/>
    <w:rsid w:val="00D27D96"/>
  </w:style>
  <w:style w:type="character" w:customStyle="1" w:styleId="gem3dmtcpfb">
    <w:name w:val="gem3dmtcpfb"/>
    <w:basedOn w:val="DefaultParagraphFont"/>
    <w:rsid w:val="00F1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6144">
      <w:bodyDiv w:val="1"/>
      <w:marLeft w:val="0"/>
      <w:marRight w:val="0"/>
      <w:marTop w:val="0"/>
      <w:marBottom w:val="0"/>
      <w:divBdr>
        <w:top w:val="none" w:sz="0" w:space="0" w:color="auto"/>
        <w:left w:val="none" w:sz="0" w:space="0" w:color="auto"/>
        <w:bottom w:val="none" w:sz="0" w:space="0" w:color="auto"/>
        <w:right w:val="none" w:sz="0" w:space="0" w:color="auto"/>
      </w:divBdr>
    </w:div>
    <w:div w:id="28652830">
      <w:bodyDiv w:val="1"/>
      <w:marLeft w:val="0"/>
      <w:marRight w:val="0"/>
      <w:marTop w:val="0"/>
      <w:marBottom w:val="0"/>
      <w:divBdr>
        <w:top w:val="none" w:sz="0" w:space="0" w:color="auto"/>
        <w:left w:val="none" w:sz="0" w:space="0" w:color="auto"/>
        <w:bottom w:val="none" w:sz="0" w:space="0" w:color="auto"/>
        <w:right w:val="none" w:sz="0" w:space="0" w:color="auto"/>
      </w:divBdr>
    </w:div>
    <w:div w:id="37629754">
      <w:bodyDiv w:val="1"/>
      <w:marLeft w:val="0"/>
      <w:marRight w:val="0"/>
      <w:marTop w:val="0"/>
      <w:marBottom w:val="0"/>
      <w:divBdr>
        <w:top w:val="none" w:sz="0" w:space="0" w:color="auto"/>
        <w:left w:val="none" w:sz="0" w:space="0" w:color="auto"/>
        <w:bottom w:val="none" w:sz="0" w:space="0" w:color="auto"/>
        <w:right w:val="none" w:sz="0" w:space="0" w:color="auto"/>
      </w:divBdr>
    </w:div>
    <w:div w:id="50081114">
      <w:bodyDiv w:val="1"/>
      <w:marLeft w:val="0"/>
      <w:marRight w:val="0"/>
      <w:marTop w:val="0"/>
      <w:marBottom w:val="0"/>
      <w:divBdr>
        <w:top w:val="none" w:sz="0" w:space="0" w:color="auto"/>
        <w:left w:val="none" w:sz="0" w:space="0" w:color="auto"/>
        <w:bottom w:val="none" w:sz="0" w:space="0" w:color="auto"/>
        <w:right w:val="none" w:sz="0" w:space="0" w:color="auto"/>
      </w:divBdr>
    </w:div>
    <w:div w:id="60492446">
      <w:bodyDiv w:val="1"/>
      <w:marLeft w:val="0"/>
      <w:marRight w:val="0"/>
      <w:marTop w:val="0"/>
      <w:marBottom w:val="0"/>
      <w:divBdr>
        <w:top w:val="none" w:sz="0" w:space="0" w:color="auto"/>
        <w:left w:val="none" w:sz="0" w:space="0" w:color="auto"/>
        <w:bottom w:val="none" w:sz="0" w:space="0" w:color="auto"/>
        <w:right w:val="none" w:sz="0" w:space="0" w:color="auto"/>
      </w:divBdr>
    </w:div>
    <w:div w:id="66348074">
      <w:bodyDiv w:val="1"/>
      <w:marLeft w:val="0"/>
      <w:marRight w:val="0"/>
      <w:marTop w:val="0"/>
      <w:marBottom w:val="0"/>
      <w:divBdr>
        <w:top w:val="none" w:sz="0" w:space="0" w:color="auto"/>
        <w:left w:val="none" w:sz="0" w:space="0" w:color="auto"/>
        <w:bottom w:val="none" w:sz="0" w:space="0" w:color="auto"/>
        <w:right w:val="none" w:sz="0" w:space="0" w:color="auto"/>
      </w:divBdr>
    </w:div>
    <w:div w:id="83184738">
      <w:bodyDiv w:val="1"/>
      <w:marLeft w:val="0"/>
      <w:marRight w:val="0"/>
      <w:marTop w:val="0"/>
      <w:marBottom w:val="0"/>
      <w:divBdr>
        <w:top w:val="none" w:sz="0" w:space="0" w:color="auto"/>
        <w:left w:val="none" w:sz="0" w:space="0" w:color="auto"/>
        <w:bottom w:val="none" w:sz="0" w:space="0" w:color="auto"/>
        <w:right w:val="none" w:sz="0" w:space="0" w:color="auto"/>
      </w:divBdr>
    </w:div>
    <w:div w:id="103961209">
      <w:bodyDiv w:val="1"/>
      <w:marLeft w:val="0"/>
      <w:marRight w:val="0"/>
      <w:marTop w:val="0"/>
      <w:marBottom w:val="0"/>
      <w:divBdr>
        <w:top w:val="none" w:sz="0" w:space="0" w:color="auto"/>
        <w:left w:val="none" w:sz="0" w:space="0" w:color="auto"/>
        <w:bottom w:val="none" w:sz="0" w:space="0" w:color="auto"/>
        <w:right w:val="none" w:sz="0" w:space="0" w:color="auto"/>
      </w:divBdr>
    </w:div>
    <w:div w:id="130246595">
      <w:bodyDiv w:val="1"/>
      <w:marLeft w:val="0"/>
      <w:marRight w:val="0"/>
      <w:marTop w:val="0"/>
      <w:marBottom w:val="0"/>
      <w:divBdr>
        <w:top w:val="none" w:sz="0" w:space="0" w:color="auto"/>
        <w:left w:val="none" w:sz="0" w:space="0" w:color="auto"/>
        <w:bottom w:val="none" w:sz="0" w:space="0" w:color="auto"/>
        <w:right w:val="none" w:sz="0" w:space="0" w:color="auto"/>
      </w:divBdr>
    </w:div>
    <w:div w:id="154415304">
      <w:bodyDiv w:val="1"/>
      <w:marLeft w:val="0"/>
      <w:marRight w:val="0"/>
      <w:marTop w:val="0"/>
      <w:marBottom w:val="0"/>
      <w:divBdr>
        <w:top w:val="none" w:sz="0" w:space="0" w:color="auto"/>
        <w:left w:val="none" w:sz="0" w:space="0" w:color="auto"/>
        <w:bottom w:val="none" w:sz="0" w:space="0" w:color="auto"/>
        <w:right w:val="none" w:sz="0" w:space="0" w:color="auto"/>
      </w:divBdr>
    </w:div>
    <w:div w:id="155726502">
      <w:bodyDiv w:val="1"/>
      <w:marLeft w:val="0"/>
      <w:marRight w:val="0"/>
      <w:marTop w:val="0"/>
      <w:marBottom w:val="0"/>
      <w:divBdr>
        <w:top w:val="none" w:sz="0" w:space="0" w:color="auto"/>
        <w:left w:val="none" w:sz="0" w:space="0" w:color="auto"/>
        <w:bottom w:val="none" w:sz="0" w:space="0" w:color="auto"/>
        <w:right w:val="none" w:sz="0" w:space="0" w:color="auto"/>
      </w:divBdr>
    </w:div>
    <w:div w:id="187644468">
      <w:bodyDiv w:val="1"/>
      <w:marLeft w:val="0"/>
      <w:marRight w:val="0"/>
      <w:marTop w:val="0"/>
      <w:marBottom w:val="0"/>
      <w:divBdr>
        <w:top w:val="none" w:sz="0" w:space="0" w:color="auto"/>
        <w:left w:val="none" w:sz="0" w:space="0" w:color="auto"/>
        <w:bottom w:val="none" w:sz="0" w:space="0" w:color="auto"/>
        <w:right w:val="none" w:sz="0" w:space="0" w:color="auto"/>
      </w:divBdr>
    </w:div>
    <w:div w:id="195654047">
      <w:bodyDiv w:val="1"/>
      <w:marLeft w:val="0"/>
      <w:marRight w:val="0"/>
      <w:marTop w:val="0"/>
      <w:marBottom w:val="0"/>
      <w:divBdr>
        <w:top w:val="none" w:sz="0" w:space="0" w:color="auto"/>
        <w:left w:val="none" w:sz="0" w:space="0" w:color="auto"/>
        <w:bottom w:val="none" w:sz="0" w:space="0" w:color="auto"/>
        <w:right w:val="none" w:sz="0" w:space="0" w:color="auto"/>
      </w:divBdr>
    </w:div>
    <w:div w:id="210458325">
      <w:bodyDiv w:val="1"/>
      <w:marLeft w:val="0"/>
      <w:marRight w:val="0"/>
      <w:marTop w:val="0"/>
      <w:marBottom w:val="0"/>
      <w:divBdr>
        <w:top w:val="none" w:sz="0" w:space="0" w:color="auto"/>
        <w:left w:val="none" w:sz="0" w:space="0" w:color="auto"/>
        <w:bottom w:val="none" w:sz="0" w:space="0" w:color="auto"/>
        <w:right w:val="none" w:sz="0" w:space="0" w:color="auto"/>
      </w:divBdr>
    </w:div>
    <w:div w:id="231701310">
      <w:bodyDiv w:val="1"/>
      <w:marLeft w:val="0"/>
      <w:marRight w:val="0"/>
      <w:marTop w:val="0"/>
      <w:marBottom w:val="0"/>
      <w:divBdr>
        <w:top w:val="none" w:sz="0" w:space="0" w:color="auto"/>
        <w:left w:val="none" w:sz="0" w:space="0" w:color="auto"/>
        <w:bottom w:val="none" w:sz="0" w:space="0" w:color="auto"/>
        <w:right w:val="none" w:sz="0" w:space="0" w:color="auto"/>
      </w:divBdr>
    </w:div>
    <w:div w:id="250510694">
      <w:bodyDiv w:val="1"/>
      <w:marLeft w:val="0"/>
      <w:marRight w:val="0"/>
      <w:marTop w:val="0"/>
      <w:marBottom w:val="0"/>
      <w:divBdr>
        <w:top w:val="none" w:sz="0" w:space="0" w:color="auto"/>
        <w:left w:val="none" w:sz="0" w:space="0" w:color="auto"/>
        <w:bottom w:val="none" w:sz="0" w:space="0" w:color="auto"/>
        <w:right w:val="none" w:sz="0" w:space="0" w:color="auto"/>
      </w:divBdr>
    </w:div>
    <w:div w:id="264965919">
      <w:bodyDiv w:val="1"/>
      <w:marLeft w:val="0"/>
      <w:marRight w:val="0"/>
      <w:marTop w:val="0"/>
      <w:marBottom w:val="0"/>
      <w:divBdr>
        <w:top w:val="none" w:sz="0" w:space="0" w:color="auto"/>
        <w:left w:val="none" w:sz="0" w:space="0" w:color="auto"/>
        <w:bottom w:val="none" w:sz="0" w:space="0" w:color="auto"/>
        <w:right w:val="none" w:sz="0" w:space="0" w:color="auto"/>
      </w:divBdr>
    </w:div>
    <w:div w:id="296645095">
      <w:bodyDiv w:val="1"/>
      <w:marLeft w:val="0"/>
      <w:marRight w:val="0"/>
      <w:marTop w:val="0"/>
      <w:marBottom w:val="0"/>
      <w:divBdr>
        <w:top w:val="none" w:sz="0" w:space="0" w:color="auto"/>
        <w:left w:val="none" w:sz="0" w:space="0" w:color="auto"/>
        <w:bottom w:val="none" w:sz="0" w:space="0" w:color="auto"/>
        <w:right w:val="none" w:sz="0" w:space="0" w:color="auto"/>
      </w:divBdr>
    </w:div>
    <w:div w:id="306133210">
      <w:bodyDiv w:val="1"/>
      <w:marLeft w:val="0"/>
      <w:marRight w:val="0"/>
      <w:marTop w:val="0"/>
      <w:marBottom w:val="0"/>
      <w:divBdr>
        <w:top w:val="none" w:sz="0" w:space="0" w:color="auto"/>
        <w:left w:val="none" w:sz="0" w:space="0" w:color="auto"/>
        <w:bottom w:val="none" w:sz="0" w:space="0" w:color="auto"/>
        <w:right w:val="none" w:sz="0" w:space="0" w:color="auto"/>
      </w:divBdr>
    </w:div>
    <w:div w:id="313530513">
      <w:bodyDiv w:val="1"/>
      <w:marLeft w:val="0"/>
      <w:marRight w:val="0"/>
      <w:marTop w:val="0"/>
      <w:marBottom w:val="0"/>
      <w:divBdr>
        <w:top w:val="none" w:sz="0" w:space="0" w:color="auto"/>
        <w:left w:val="none" w:sz="0" w:space="0" w:color="auto"/>
        <w:bottom w:val="none" w:sz="0" w:space="0" w:color="auto"/>
        <w:right w:val="none" w:sz="0" w:space="0" w:color="auto"/>
      </w:divBdr>
    </w:div>
    <w:div w:id="342243159">
      <w:bodyDiv w:val="1"/>
      <w:marLeft w:val="0"/>
      <w:marRight w:val="0"/>
      <w:marTop w:val="0"/>
      <w:marBottom w:val="0"/>
      <w:divBdr>
        <w:top w:val="none" w:sz="0" w:space="0" w:color="auto"/>
        <w:left w:val="none" w:sz="0" w:space="0" w:color="auto"/>
        <w:bottom w:val="none" w:sz="0" w:space="0" w:color="auto"/>
        <w:right w:val="none" w:sz="0" w:space="0" w:color="auto"/>
      </w:divBdr>
    </w:div>
    <w:div w:id="343242789">
      <w:bodyDiv w:val="1"/>
      <w:marLeft w:val="0"/>
      <w:marRight w:val="0"/>
      <w:marTop w:val="0"/>
      <w:marBottom w:val="0"/>
      <w:divBdr>
        <w:top w:val="none" w:sz="0" w:space="0" w:color="auto"/>
        <w:left w:val="none" w:sz="0" w:space="0" w:color="auto"/>
        <w:bottom w:val="none" w:sz="0" w:space="0" w:color="auto"/>
        <w:right w:val="none" w:sz="0" w:space="0" w:color="auto"/>
      </w:divBdr>
    </w:div>
    <w:div w:id="348140914">
      <w:bodyDiv w:val="1"/>
      <w:marLeft w:val="0"/>
      <w:marRight w:val="0"/>
      <w:marTop w:val="0"/>
      <w:marBottom w:val="0"/>
      <w:divBdr>
        <w:top w:val="none" w:sz="0" w:space="0" w:color="auto"/>
        <w:left w:val="none" w:sz="0" w:space="0" w:color="auto"/>
        <w:bottom w:val="none" w:sz="0" w:space="0" w:color="auto"/>
        <w:right w:val="none" w:sz="0" w:space="0" w:color="auto"/>
      </w:divBdr>
    </w:div>
    <w:div w:id="368915419">
      <w:bodyDiv w:val="1"/>
      <w:marLeft w:val="0"/>
      <w:marRight w:val="0"/>
      <w:marTop w:val="0"/>
      <w:marBottom w:val="0"/>
      <w:divBdr>
        <w:top w:val="none" w:sz="0" w:space="0" w:color="auto"/>
        <w:left w:val="none" w:sz="0" w:space="0" w:color="auto"/>
        <w:bottom w:val="none" w:sz="0" w:space="0" w:color="auto"/>
        <w:right w:val="none" w:sz="0" w:space="0" w:color="auto"/>
      </w:divBdr>
    </w:div>
    <w:div w:id="375857291">
      <w:bodyDiv w:val="1"/>
      <w:marLeft w:val="0"/>
      <w:marRight w:val="0"/>
      <w:marTop w:val="0"/>
      <w:marBottom w:val="0"/>
      <w:divBdr>
        <w:top w:val="none" w:sz="0" w:space="0" w:color="auto"/>
        <w:left w:val="none" w:sz="0" w:space="0" w:color="auto"/>
        <w:bottom w:val="none" w:sz="0" w:space="0" w:color="auto"/>
        <w:right w:val="none" w:sz="0" w:space="0" w:color="auto"/>
      </w:divBdr>
    </w:div>
    <w:div w:id="380597744">
      <w:bodyDiv w:val="1"/>
      <w:marLeft w:val="0"/>
      <w:marRight w:val="0"/>
      <w:marTop w:val="0"/>
      <w:marBottom w:val="0"/>
      <w:divBdr>
        <w:top w:val="none" w:sz="0" w:space="0" w:color="auto"/>
        <w:left w:val="none" w:sz="0" w:space="0" w:color="auto"/>
        <w:bottom w:val="none" w:sz="0" w:space="0" w:color="auto"/>
        <w:right w:val="none" w:sz="0" w:space="0" w:color="auto"/>
      </w:divBdr>
    </w:div>
    <w:div w:id="404954289">
      <w:bodyDiv w:val="1"/>
      <w:marLeft w:val="0"/>
      <w:marRight w:val="0"/>
      <w:marTop w:val="0"/>
      <w:marBottom w:val="0"/>
      <w:divBdr>
        <w:top w:val="none" w:sz="0" w:space="0" w:color="auto"/>
        <w:left w:val="none" w:sz="0" w:space="0" w:color="auto"/>
        <w:bottom w:val="none" w:sz="0" w:space="0" w:color="auto"/>
        <w:right w:val="none" w:sz="0" w:space="0" w:color="auto"/>
      </w:divBdr>
    </w:div>
    <w:div w:id="408505406">
      <w:bodyDiv w:val="1"/>
      <w:marLeft w:val="0"/>
      <w:marRight w:val="0"/>
      <w:marTop w:val="0"/>
      <w:marBottom w:val="0"/>
      <w:divBdr>
        <w:top w:val="none" w:sz="0" w:space="0" w:color="auto"/>
        <w:left w:val="none" w:sz="0" w:space="0" w:color="auto"/>
        <w:bottom w:val="none" w:sz="0" w:space="0" w:color="auto"/>
        <w:right w:val="none" w:sz="0" w:space="0" w:color="auto"/>
      </w:divBdr>
    </w:div>
    <w:div w:id="418061568">
      <w:bodyDiv w:val="1"/>
      <w:marLeft w:val="0"/>
      <w:marRight w:val="0"/>
      <w:marTop w:val="0"/>
      <w:marBottom w:val="0"/>
      <w:divBdr>
        <w:top w:val="none" w:sz="0" w:space="0" w:color="auto"/>
        <w:left w:val="none" w:sz="0" w:space="0" w:color="auto"/>
        <w:bottom w:val="none" w:sz="0" w:space="0" w:color="auto"/>
        <w:right w:val="none" w:sz="0" w:space="0" w:color="auto"/>
      </w:divBdr>
    </w:div>
    <w:div w:id="419064200">
      <w:bodyDiv w:val="1"/>
      <w:marLeft w:val="0"/>
      <w:marRight w:val="0"/>
      <w:marTop w:val="0"/>
      <w:marBottom w:val="0"/>
      <w:divBdr>
        <w:top w:val="none" w:sz="0" w:space="0" w:color="auto"/>
        <w:left w:val="none" w:sz="0" w:space="0" w:color="auto"/>
        <w:bottom w:val="none" w:sz="0" w:space="0" w:color="auto"/>
        <w:right w:val="none" w:sz="0" w:space="0" w:color="auto"/>
      </w:divBdr>
    </w:div>
    <w:div w:id="470026933">
      <w:bodyDiv w:val="1"/>
      <w:marLeft w:val="0"/>
      <w:marRight w:val="0"/>
      <w:marTop w:val="0"/>
      <w:marBottom w:val="0"/>
      <w:divBdr>
        <w:top w:val="none" w:sz="0" w:space="0" w:color="auto"/>
        <w:left w:val="none" w:sz="0" w:space="0" w:color="auto"/>
        <w:bottom w:val="none" w:sz="0" w:space="0" w:color="auto"/>
        <w:right w:val="none" w:sz="0" w:space="0" w:color="auto"/>
      </w:divBdr>
    </w:div>
    <w:div w:id="473184735">
      <w:bodyDiv w:val="1"/>
      <w:marLeft w:val="0"/>
      <w:marRight w:val="0"/>
      <w:marTop w:val="0"/>
      <w:marBottom w:val="0"/>
      <w:divBdr>
        <w:top w:val="none" w:sz="0" w:space="0" w:color="auto"/>
        <w:left w:val="none" w:sz="0" w:space="0" w:color="auto"/>
        <w:bottom w:val="none" w:sz="0" w:space="0" w:color="auto"/>
        <w:right w:val="none" w:sz="0" w:space="0" w:color="auto"/>
      </w:divBdr>
    </w:div>
    <w:div w:id="484277239">
      <w:bodyDiv w:val="1"/>
      <w:marLeft w:val="0"/>
      <w:marRight w:val="0"/>
      <w:marTop w:val="0"/>
      <w:marBottom w:val="0"/>
      <w:divBdr>
        <w:top w:val="none" w:sz="0" w:space="0" w:color="auto"/>
        <w:left w:val="none" w:sz="0" w:space="0" w:color="auto"/>
        <w:bottom w:val="none" w:sz="0" w:space="0" w:color="auto"/>
        <w:right w:val="none" w:sz="0" w:space="0" w:color="auto"/>
      </w:divBdr>
    </w:div>
    <w:div w:id="496700336">
      <w:bodyDiv w:val="1"/>
      <w:marLeft w:val="0"/>
      <w:marRight w:val="0"/>
      <w:marTop w:val="0"/>
      <w:marBottom w:val="0"/>
      <w:divBdr>
        <w:top w:val="none" w:sz="0" w:space="0" w:color="auto"/>
        <w:left w:val="none" w:sz="0" w:space="0" w:color="auto"/>
        <w:bottom w:val="none" w:sz="0" w:space="0" w:color="auto"/>
        <w:right w:val="none" w:sz="0" w:space="0" w:color="auto"/>
      </w:divBdr>
    </w:div>
    <w:div w:id="503474470">
      <w:bodyDiv w:val="1"/>
      <w:marLeft w:val="0"/>
      <w:marRight w:val="0"/>
      <w:marTop w:val="0"/>
      <w:marBottom w:val="0"/>
      <w:divBdr>
        <w:top w:val="none" w:sz="0" w:space="0" w:color="auto"/>
        <w:left w:val="none" w:sz="0" w:space="0" w:color="auto"/>
        <w:bottom w:val="none" w:sz="0" w:space="0" w:color="auto"/>
        <w:right w:val="none" w:sz="0" w:space="0" w:color="auto"/>
      </w:divBdr>
    </w:div>
    <w:div w:id="509493937">
      <w:bodyDiv w:val="1"/>
      <w:marLeft w:val="0"/>
      <w:marRight w:val="0"/>
      <w:marTop w:val="0"/>
      <w:marBottom w:val="0"/>
      <w:divBdr>
        <w:top w:val="none" w:sz="0" w:space="0" w:color="auto"/>
        <w:left w:val="none" w:sz="0" w:space="0" w:color="auto"/>
        <w:bottom w:val="none" w:sz="0" w:space="0" w:color="auto"/>
        <w:right w:val="none" w:sz="0" w:space="0" w:color="auto"/>
      </w:divBdr>
    </w:div>
    <w:div w:id="532575344">
      <w:bodyDiv w:val="1"/>
      <w:marLeft w:val="0"/>
      <w:marRight w:val="0"/>
      <w:marTop w:val="0"/>
      <w:marBottom w:val="0"/>
      <w:divBdr>
        <w:top w:val="none" w:sz="0" w:space="0" w:color="auto"/>
        <w:left w:val="none" w:sz="0" w:space="0" w:color="auto"/>
        <w:bottom w:val="none" w:sz="0" w:space="0" w:color="auto"/>
        <w:right w:val="none" w:sz="0" w:space="0" w:color="auto"/>
      </w:divBdr>
    </w:div>
    <w:div w:id="556598333">
      <w:bodyDiv w:val="1"/>
      <w:marLeft w:val="0"/>
      <w:marRight w:val="0"/>
      <w:marTop w:val="0"/>
      <w:marBottom w:val="0"/>
      <w:divBdr>
        <w:top w:val="none" w:sz="0" w:space="0" w:color="auto"/>
        <w:left w:val="none" w:sz="0" w:space="0" w:color="auto"/>
        <w:bottom w:val="none" w:sz="0" w:space="0" w:color="auto"/>
        <w:right w:val="none" w:sz="0" w:space="0" w:color="auto"/>
      </w:divBdr>
    </w:div>
    <w:div w:id="586571170">
      <w:bodyDiv w:val="1"/>
      <w:marLeft w:val="0"/>
      <w:marRight w:val="0"/>
      <w:marTop w:val="0"/>
      <w:marBottom w:val="0"/>
      <w:divBdr>
        <w:top w:val="none" w:sz="0" w:space="0" w:color="auto"/>
        <w:left w:val="none" w:sz="0" w:space="0" w:color="auto"/>
        <w:bottom w:val="none" w:sz="0" w:space="0" w:color="auto"/>
        <w:right w:val="none" w:sz="0" w:space="0" w:color="auto"/>
      </w:divBdr>
    </w:div>
    <w:div w:id="598418139">
      <w:bodyDiv w:val="1"/>
      <w:marLeft w:val="0"/>
      <w:marRight w:val="0"/>
      <w:marTop w:val="0"/>
      <w:marBottom w:val="0"/>
      <w:divBdr>
        <w:top w:val="none" w:sz="0" w:space="0" w:color="auto"/>
        <w:left w:val="none" w:sz="0" w:space="0" w:color="auto"/>
        <w:bottom w:val="none" w:sz="0" w:space="0" w:color="auto"/>
        <w:right w:val="none" w:sz="0" w:space="0" w:color="auto"/>
      </w:divBdr>
    </w:div>
    <w:div w:id="603078324">
      <w:bodyDiv w:val="1"/>
      <w:marLeft w:val="0"/>
      <w:marRight w:val="0"/>
      <w:marTop w:val="0"/>
      <w:marBottom w:val="0"/>
      <w:divBdr>
        <w:top w:val="none" w:sz="0" w:space="0" w:color="auto"/>
        <w:left w:val="none" w:sz="0" w:space="0" w:color="auto"/>
        <w:bottom w:val="none" w:sz="0" w:space="0" w:color="auto"/>
        <w:right w:val="none" w:sz="0" w:space="0" w:color="auto"/>
      </w:divBdr>
    </w:div>
    <w:div w:id="609240069">
      <w:bodyDiv w:val="1"/>
      <w:marLeft w:val="0"/>
      <w:marRight w:val="0"/>
      <w:marTop w:val="0"/>
      <w:marBottom w:val="0"/>
      <w:divBdr>
        <w:top w:val="none" w:sz="0" w:space="0" w:color="auto"/>
        <w:left w:val="none" w:sz="0" w:space="0" w:color="auto"/>
        <w:bottom w:val="none" w:sz="0" w:space="0" w:color="auto"/>
        <w:right w:val="none" w:sz="0" w:space="0" w:color="auto"/>
      </w:divBdr>
    </w:div>
    <w:div w:id="609626984">
      <w:bodyDiv w:val="1"/>
      <w:marLeft w:val="0"/>
      <w:marRight w:val="0"/>
      <w:marTop w:val="0"/>
      <w:marBottom w:val="0"/>
      <w:divBdr>
        <w:top w:val="none" w:sz="0" w:space="0" w:color="auto"/>
        <w:left w:val="none" w:sz="0" w:space="0" w:color="auto"/>
        <w:bottom w:val="none" w:sz="0" w:space="0" w:color="auto"/>
        <w:right w:val="none" w:sz="0" w:space="0" w:color="auto"/>
      </w:divBdr>
    </w:div>
    <w:div w:id="614021216">
      <w:bodyDiv w:val="1"/>
      <w:marLeft w:val="0"/>
      <w:marRight w:val="0"/>
      <w:marTop w:val="0"/>
      <w:marBottom w:val="0"/>
      <w:divBdr>
        <w:top w:val="none" w:sz="0" w:space="0" w:color="auto"/>
        <w:left w:val="none" w:sz="0" w:space="0" w:color="auto"/>
        <w:bottom w:val="none" w:sz="0" w:space="0" w:color="auto"/>
        <w:right w:val="none" w:sz="0" w:space="0" w:color="auto"/>
      </w:divBdr>
    </w:div>
    <w:div w:id="669213230">
      <w:bodyDiv w:val="1"/>
      <w:marLeft w:val="0"/>
      <w:marRight w:val="0"/>
      <w:marTop w:val="0"/>
      <w:marBottom w:val="0"/>
      <w:divBdr>
        <w:top w:val="none" w:sz="0" w:space="0" w:color="auto"/>
        <w:left w:val="none" w:sz="0" w:space="0" w:color="auto"/>
        <w:bottom w:val="none" w:sz="0" w:space="0" w:color="auto"/>
        <w:right w:val="none" w:sz="0" w:space="0" w:color="auto"/>
      </w:divBdr>
    </w:div>
    <w:div w:id="681709018">
      <w:bodyDiv w:val="1"/>
      <w:marLeft w:val="0"/>
      <w:marRight w:val="0"/>
      <w:marTop w:val="0"/>
      <w:marBottom w:val="0"/>
      <w:divBdr>
        <w:top w:val="none" w:sz="0" w:space="0" w:color="auto"/>
        <w:left w:val="none" w:sz="0" w:space="0" w:color="auto"/>
        <w:bottom w:val="none" w:sz="0" w:space="0" w:color="auto"/>
        <w:right w:val="none" w:sz="0" w:space="0" w:color="auto"/>
      </w:divBdr>
    </w:div>
    <w:div w:id="707143935">
      <w:bodyDiv w:val="1"/>
      <w:marLeft w:val="0"/>
      <w:marRight w:val="0"/>
      <w:marTop w:val="0"/>
      <w:marBottom w:val="0"/>
      <w:divBdr>
        <w:top w:val="none" w:sz="0" w:space="0" w:color="auto"/>
        <w:left w:val="none" w:sz="0" w:space="0" w:color="auto"/>
        <w:bottom w:val="none" w:sz="0" w:space="0" w:color="auto"/>
        <w:right w:val="none" w:sz="0" w:space="0" w:color="auto"/>
      </w:divBdr>
    </w:div>
    <w:div w:id="715157601">
      <w:bodyDiv w:val="1"/>
      <w:marLeft w:val="0"/>
      <w:marRight w:val="0"/>
      <w:marTop w:val="0"/>
      <w:marBottom w:val="0"/>
      <w:divBdr>
        <w:top w:val="none" w:sz="0" w:space="0" w:color="auto"/>
        <w:left w:val="none" w:sz="0" w:space="0" w:color="auto"/>
        <w:bottom w:val="none" w:sz="0" w:space="0" w:color="auto"/>
        <w:right w:val="none" w:sz="0" w:space="0" w:color="auto"/>
      </w:divBdr>
    </w:div>
    <w:div w:id="728188882">
      <w:bodyDiv w:val="1"/>
      <w:marLeft w:val="0"/>
      <w:marRight w:val="0"/>
      <w:marTop w:val="0"/>
      <w:marBottom w:val="0"/>
      <w:divBdr>
        <w:top w:val="none" w:sz="0" w:space="0" w:color="auto"/>
        <w:left w:val="none" w:sz="0" w:space="0" w:color="auto"/>
        <w:bottom w:val="none" w:sz="0" w:space="0" w:color="auto"/>
        <w:right w:val="none" w:sz="0" w:space="0" w:color="auto"/>
      </w:divBdr>
    </w:div>
    <w:div w:id="731125185">
      <w:bodyDiv w:val="1"/>
      <w:marLeft w:val="0"/>
      <w:marRight w:val="0"/>
      <w:marTop w:val="0"/>
      <w:marBottom w:val="0"/>
      <w:divBdr>
        <w:top w:val="none" w:sz="0" w:space="0" w:color="auto"/>
        <w:left w:val="none" w:sz="0" w:space="0" w:color="auto"/>
        <w:bottom w:val="none" w:sz="0" w:space="0" w:color="auto"/>
        <w:right w:val="none" w:sz="0" w:space="0" w:color="auto"/>
      </w:divBdr>
    </w:div>
    <w:div w:id="752161043">
      <w:bodyDiv w:val="1"/>
      <w:marLeft w:val="0"/>
      <w:marRight w:val="0"/>
      <w:marTop w:val="0"/>
      <w:marBottom w:val="0"/>
      <w:divBdr>
        <w:top w:val="none" w:sz="0" w:space="0" w:color="auto"/>
        <w:left w:val="none" w:sz="0" w:space="0" w:color="auto"/>
        <w:bottom w:val="none" w:sz="0" w:space="0" w:color="auto"/>
        <w:right w:val="none" w:sz="0" w:space="0" w:color="auto"/>
      </w:divBdr>
    </w:div>
    <w:div w:id="786704479">
      <w:bodyDiv w:val="1"/>
      <w:marLeft w:val="0"/>
      <w:marRight w:val="0"/>
      <w:marTop w:val="0"/>
      <w:marBottom w:val="0"/>
      <w:divBdr>
        <w:top w:val="none" w:sz="0" w:space="0" w:color="auto"/>
        <w:left w:val="none" w:sz="0" w:space="0" w:color="auto"/>
        <w:bottom w:val="none" w:sz="0" w:space="0" w:color="auto"/>
        <w:right w:val="none" w:sz="0" w:space="0" w:color="auto"/>
      </w:divBdr>
    </w:div>
    <w:div w:id="787816957">
      <w:bodyDiv w:val="1"/>
      <w:marLeft w:val="0"/>
      <w:marRight w:val="0"/>
      <w:marTop w:val="0"/>
      <w:marBottom w:val="0"/>
      <w:divBdr>
        <w:top w:val="none" w:sz="0" w:space="0" w:color="auto"/>
        <w:left w:val="none" w:sz="0" w:space="0" w:color="auto"/>
        <w:bottom w:val="none" w:sz="0" w:space="0" w:color="auto"/>
        <w:right w:val="none" w:sz="0" w:space="0" w:color="auto"/>
      </w:divBdr>
    </w:div>
    <w:div w:id="787892707">
      <w:bodyDiv w:val="1"/>
      <w:marLeft w:val="0"/>
      <w:marRight w:val="0"/>
      <w:marTop w:val="0"/>
      <w:marBottom w:val="0"/>
      <w:divBdr>
        <w:top w:val="none" w:sz="0" w:space="0" w:color="auto"/>
        <w:left w:val="none" w:sz="0" w:space="0" w:color="auto"/>
        <w:bottom w:val="none" w:sz="0" w:space="0" w:color="auto"/>
        <w:right w:val="none" w:sz="0" w:space="0" w:color="auto"/>
      </w:divBdr>
    </w:div>
    <w:div w:id="792945296">
      <w:bodyDiv w:val="1"/>
      <w:marLeft w:val="0"/>
      <w:marRight w:val="0"/>
      <w:marTop w:val="0"/>
      <w:marBottom w:val="0"/>
      <w:divBdr>
        <w:top w:val="none" w:sz="0" w:space="0" w:color="auto"/>
        <w:left w:val="none" w:sz="0" w:space="0" w:color="auto"/>
        <w:bottom w:val="none" w:sz="0" w:space="0" w:color="auto"/>
        <w:right w:val="none" w:sz="0" w:space="0" w:color="auto"/>
      </w:divBdr>
    </w:div>
    <w:div w:id="795878969">
      <w:bodyDiv w:val="1"/>
      <w:marLeft w:val="0"/>
      <w:marRight w:val="0"/>
      <w:marTop w:val="0"/>
      <w:marBottom w:val="0"/>
      <w:divBdr>
        <w:top w:val="none" w:sz="0" w:space="0" w:color="auto"/>
        <w:left w:val="none" w:sz="0" w:space="0" w:color="auto"/>
        <w:bottom w:val="none" w:sz="0" w:space="0" w:color="auto"/>
        <w:right w:val="none" w:sz="0" w:space="0" w:color="auto"/>
      </w:divBdr>
    </w:div>
    <w:div w:id="800146779">
      <w:bodyDiv w:val="1"/>
      <w:marLeft w:val="0"/>
      <w:marRight w:val="0"/>
      <w:marTop w:val="0"/>
      <w:marBottom w:val="0"/>
      <w:divBdr>
        <w:top w:val="none" w:sz="0" w:space="0" w:color="auto"/>
        <w:left w:val="none" w:sz="0" w:space="0" w:color="auto"/>
        <w:bottom w:val="none" w:sz="0" w:space="0" w:color="auto"/>
        <w:right w:val="none" w:sz="0" w:space="0" w:color="auto"/>
      </w:divBdr>
    </w:div>
    <w:div w:id="813570684">
      <w:bodyDiv w:val="1"/>
      <w:marLeft w:val="0"/>
      <w:marRight w:val="0"/>
      <w:marTop w:val="0"/>
      <w:marBottom w:val="0"/>
      <w:divBdr>
        <w:top w:val="none" w:sz="0" w:space="0" w:color="auto"/>
        <w:left w:val="none" w:sz="0" w:space="0" w:color="auto"/>
        <w:bottom w:val="none" w:sz="0" w:space="0" w:color="auto"/>
        <w:right w:val="none" w:sz="0" w:space="0" w:color="auto"/>
      </w:divBdr>
    </w:div>
    <w:div w:id="823355937">
      <w:bodyDiv w:val="1"/>
      <w:marLeft w:val="0"/>
      <w:marRight w:val="0"/>
      <w:marTop w:val="0"/>
      <w:marBottom w:val="0"/>
      <w:divBdr>
        <w:top w:val="none" w:sz="0" w:space="0" w:color="auto"/>
        <w:left w:val="none" w:sz="0" w:space="0" w:color="auto"/>
        <w:bottom w:val="none" w:sz="0" w:space="0" w:color="auto"/>
        <w:right w:val="none" w:sz="0" w:space="0" w:color="auto"/>
      </w:divBdr>
    </w:div>
    <w:div w:id="826239305">
      <w:bodyDiv w:val="1"/>
      <w:marLeft w:val="0"/>
      <w:marRight w:val="0"/>
      <w:marTop w:val="0"/>
      <w:marBottom w:val="0"/>
      <w:divBdr>
        <w:top w:val="none" w:sz="0" w:space="0" w:color="auto"/>
        <w:left w:val="none" w:sz="0" w:space="0" w:color="auto"/>
        <w:bottom w:val="none" w:sz="0" w:space="0" w:color="auto"/>
        <w:right w:val="none" w:sz="0" w:space="0" w:color="auto"/>
      </w:divBdr>
    </w:div>
    <w:div w:id="832650650">
      <w:bodyDiv w:val="1"/>
      <w:marLeft w:val="0"/>
      <w:marRight w:val="0"/>
      <w:marTop w:val="0"/>
      <w:marBottom w:val="0"/>
      <w:divBdr>
        <w:top w:val="none" w:sz="0" w:space="0" w:color="auto"/>
        <w:left w:val="none" w:sz="0" w:space="0" w:color="auto"/>
        <w:bottom w:val="none" w:sz="0" w:space="0" w:color="auto"/>
        <w:right w:val="none" w:sz="0" w:space="0" w:color="auto"/>
      </w:divBdr>
    </w:div>
    <w:div w:id="835153423">
      <w:bodyDiv w:val="1"/>
      <w:marLeft w:val="0"/>
      <w:marRight w:val="0"/>
      <w:marTop w:val="0"/>
      <w:marBottom w:val="0"/>
      <w:divBdr>
        <w:top w:val="none" w:sz="0" w:space="0" w:color="auto"/>
        <w:left w:val="none" w:sz="0" w:space="0" w:color="auto"/>
        <w:bottom w:val="none" w:sz="0" w:space="0" w:color="auto"/>
        <w:right w:val="none" w:sz="0" w:space="0" w:color="auto"/>
      </w:divBdr>
    </w:div>
    <w:div w:id="836966834">
      <w:bodyDiv w:val="1"/>
      <w:marLeft w:val="0"/>
      <w:marRight w:val="0"/>
      <w:marTop w:val="0"/>
      <w:marBottom w:val="0"/>
      <w:divBdr>
        <w:top w:val="none" w:sz="0" w:space="0" w:color="auto"/>
        <w:left w:val="none" w:sz="0" w:space="0" w:color="auto"/>
        <w:bottom w:val="none" w:sz="0" w:space="0" w:color="auto"/>
        <w:right w:val="none" w:sz="0" w:space="0" w:color="auto"/>
      </w:divBdr>
    </w:div>
    <w:div w:id="838885546">
      <w:bodyDiv w:val="1"/>
      <w:marLeft w:val="0"/>
      <w:marRight w:val="0"/>
      <w:marTop w:val="0"/>
      <w:marBottom w:val="0"/>
      <w:divBdr>
        <w:top w:val="none" w:sz="0" w:space="0" w:color="auto"/>
        <w:left w:val="none" w:sz="0" w:space="0" w:color="auto"/>
        <w:bottom w:val="none" w:sz="0" w:space="0" w:color="auto"/>
        <w:right w:val="none" w:sz="0" w:space="0" w:color="auto"/>
      </w:divBdr>
    </w:div>
    <w:div w:id="843082627">
      <w:bodyDiv w:val="1"/>
      <w:marLeft w:val="0"/>
      <w:marRight w:val="0"/>
      <w:marTop w:val="0"/>
      <w:marBottom w:val="0"/>
      <w:divBdr>
        <w:top w:val="none" w:sz="0" w:space="0" w:color="auto"/>
        <w:left w:val="none" w:sz="0" w:space="0" w:color="auto"/>
        <w:bottom w:val="none" w:sz="0" w:space="0" w:color="auto"/>
        <w:right w:val="none" w:sz="0" w:space="0" w:color="auto"/>
      </w:divBdr>
    </w:div>
    <w:div w:id="853230207">
      <w:bodyDiv w:val="1"/>
      <w:marLeft w:val="0"/>
      <w:marRight w:val="0"/>
      <w:marTop w:val="0"/>
      <w:marBottom w:val="0"/>
      <w:divBdr>
        <w:top w:val="none" w:sz="0" w:space="0" w:color="auto"/>
        <w:left w:val="none" w:sz="0" w:space="0" w:color="auto"/>
        <w:bottom w:val="none" w:sz="0" w:space="0" w:color="auto"/>
        <w:right w:val="none" w:sz="0" w:space="0" w:color="auto"/>
      </w:divBdr>
    </w:div>
    <w:div w:id="861437306">
      <w:bodyDiv w:val="1"/>
      <w:marLeft w:val="0"/>
      <w:marRight w:val="0"/>
      <w:marTop w:val="0"/>
      <w:marBottom w:val="0"/>
      <w:divBdr>
        <w:top w:val="none" w:sz="0" w:space="0" w:color="auto"/>
        <w:left w:val="none" w:sz="0" w:space="0" w:color="auto"/>
        <w:bottom w:val="none" w:sz="0" w:space="0" w:color="auto"/>
        <w:right w:val="none" w:sz="0" w:space="0" w:color="auto"/>
      </w:divBdr>
    </w:div>
    <w:div w:id="862859010">
      <w:bodyDiv w:val="1"/>
      <w:marLeft w:val="0"/>
      <w:marRight w:val="0"/>
      <w:marTop w:val="0"/>
      <w:marBottom w:val="0"/>
      <w:divBdr>
        <w:top w:val="none" w:sz="0" w:space="0" w:color="auto"/>
        <w:left w:val="none" w:sz="0" w:space="0" w:color="auto"/>
        <w:bottom w:val="none" w:sz="0" w:space="0" w:color="auto"/>
        <w:right w:val="none" w:sz="0" w:space="0" w:color="auto"/>
      </w:divBdr>
    </w:div>
    <w:div w:id="873074426">
      <w:bodyDiv w:val="1"/>
      <w:marLeft w:val="0"/>
      <w:marRight w:val="0"/>
      <w:marTop w:val="0"/>
      <w:marBottom w:val="0"/>
      <w:divBdr>
        <w:top w:val="none" w:sz="0" w:space="0" w:color="auto"/>
        <w:left w:val="none" w:sz="0" w:space="0" w:color="auto"/>
        <w:bottom w:val="none" w:sz="0" w:space="0" w:color="auto"/>
        <w:right w:val="none" w:sz="0" w:space="0" w:color="auto"/>
      </w:divBdr>
    </w:div>
    <w:div w:id="907493337">
      <w:bodyDiv w:val="1"/>
      <w:marLeft w:val="0"/>
      <w:marRight w:val="0"/>
      <w:marTop w:val="0"/>
      <w:marBottom w:val="0"/>
      <w:divBdr>
        <w:top w:val="none" w:sz="0" w:space="0" w:color="auto"/>
        <w:left w:val="none" w:sz="0" w:space="0" w:color="auto"/>
        <w:bottom w:val="none" w:sz="0" w:space="0" w:color="auto"/>
        <w:right w:val="none" w:sz="0" w:space="0" w:color="auto"/>
      </w:divBdr>
    </w:div>
    <w:div w:id="923490962">
      <w:bodyDiv w:val="1"/>
      <w:marLeft w:val="0"/>
      <w:marRight w:val="0"/>
      <w:marTop w:val="0"/>
      <w:marBottom w:val="0"/>
      <w:divBdr>
        <w:top w:val="none" w:sz="0" w:space="0" w:color="auto"/>
        <w:left w:val="none" w:sz="0" w:space="0" w:color="auto"/>
        <w:bottom w:val="none" w:sz="0" w:space="0" w:color="auto"/>
        <w:right w:val="none" w:sz="0" w:space="0" w:color="auto"/>
      </w:divBdr>
    </w:div>
    <w:div w:id="970088821">
      <w:bodyDiv w:val="1"/>
      <w:marLeft w:val="0"/>
      <w:marRight w:val="0"/>
      <w:marTop w:val="0"/>
      <w:marBottom w:val="0"/>
      <w:divBdr>
        <w:top w:val="none" w:sz="0" w:space="0" w:color="auto"/>
        <w:left w:val="none" w:sz="0" w:space="0" w:color="auto"/>
        <w:bottom w:val="none" w:sz="0" w:space="0" w:color="auto"/>
        <w:right w:val="none" w:sz="0" w:space="0" w:color="auto"/>
      </w:divBdr>
    </w:div>
    <w:div w:id="982612937">
      <w:bodyDiv w:val="1"/>
      <w:marLeft w:val="0"/>
      <w:marRight w:val="0"/>
      <w:marTop w:val="0"/>
      <w:marBottom w:val="0"/>
      <w:divBdr>
        <w:top w:val="none" w:sz="0" w:space="0" w:color="auto"/>
        <w:left w:val="none" w:sz="0" w:space="0" w:color="auto"/>
        <w:bottom w:val="none" w:sz="0" w:space="0" w:color="auto"/>
        <w:right w:val="none" w:sz="0" w:space="0" w:color="auto"/>
      </w:divBdr>
    </w:div>
    <w:div w:id="991257134">
      <w:bodyDiv w:val="1"/>
      <w:marLeft w:val="0"/>
      <w:marRight w:val="0"/>
      <w:marTop w:val="0"/>
      <w:marBottom w:val="0"/>
      <w:divBdr>
        <w:top w:val="none" w:sz="0" w:space="0" w:color="auto"/>
        <w:left w:val="none" w:sz="0" w:space="0" w:color="auto"/>
        <w:bottom w:val="none" w:sz="0" w:space="0" w:color="auto"/>
        <w:right w:val="none" w:sz="0" w:space="0" w:color="auto"/>
      </w:divBdr>
    </w:div>
    <w:div w:id="1004091948">
      <w:bodyDiv w:val="1"/>
      <w:marLeft w:val="0"/>
      <w:marRight w:val="0"/>
      <w:marTop w:val="0"/>
      <w:marBottom w:val="0"/>
      <w:divBdr>
        <w:top w:val="none" w:sz="0" w:space="0" w:color="auto"/>
        <w:left w:val="none" w:sz="0" w:space="0" w:color="auto"/>
        <w:bottom w:val="none" w:sz="0" w:space="0" w:color="auto"/>
        <w:right w:val="none" w:sz="0" w:space="0" w:color="auto"/>
      </w:divBdr>
    </w:div>
    <w:div w:id="1016228106">
      <w:bodyDiv w:val="1"/>
      <w:marLeft w:val="0"/>
      <w:marRight w:val="0"/>
      <w:marTop w:val="0"/>
      <w:marBottom w:val="0"/>
      <w:divBdr>
        <w:top w:val="none" w:sz="0" w:space="0" w:color="auto"/>
        <w:left w:val="none" w:sz="0" w:space="0" w:color="auto"/>
        <w:bottom w:val="none" w:sz="0" w:space="0" w:color="auto"/>
        <w:right w:val="none" w:sz="0" w:space="0" w:color="auto"/>
      </w:divBdr>
    </w:div>
    <w:div w:id="1052115625">
      <w:bodyDiv w:val="1"/>
      <w:marLeft w:val="0"/>
      <w:marRight w:val="0"/>
      <w:marTop w:val="0"/>
      <w:marBottom w:val="0"/>
      <w:divBdr>
        <w:top w:val="none" w:sz="0" w:space="0" w:color="auto"/>
        <w:left w:val="none" w:sz="0" w:space="0" w:color="auto"/>
        <w:bottom w:val="none" w:sz="0" w:space="0" w:color="auto"/>
        <w:right w:val="none" w:sz="0" w:space="0" w:color="auto"/>
      </w:divBdr>
    </w:div>
    <w:div w:id="1077820224">
      <w:bodyDiv w:val="1"/>
      <w:marLeft w:val="0"/>
      <w:marRight w:val="0"/>
      <w:marTop w:val="0"/>
      <w:marBottom w:val="0"/>
      <w:divBdr>
        <w:top w:val="none" w:sz="0" w:space="0" w:color="auto"/>
        <w:left w:val="none" w:sz="0" w:space="0" w:color="auto"/>
        <w:bottom w:val="none" w:sz="0" w:space="0" w:color="auto"/>
        <w:right w:val="none" w:sz="0" w:space="0" w:color="auto"/>
      </w:divBdr>
    </w:div>
    <w:div w:id="1100025821">
      <w:bodyDiv w:val="1"/>
      <w:marLeft w:val="0"/>
      <w:marRight w:val="0"/>
      <w:marTop w:val="0"/>
      <w:marBottom w:val="0"/>
      <w:divBdr>
        <w:top w:val="none" w:sz="0" w:space="0" w:color="auto"/>
        <w:left w:val="none" w:sz="0" w:space="0" w:color="auto"/>
        <w:bottom w:val="none" w:sz="0" w:space="0" w:color="auto"/>
        <w:right w:val="none" w:sz="0" w:space="0" w:color="auto"/>
      </w:divBdr>
    </w:div>
    <w:div w:id="1111508424">
      <w:bodyDiv w:val="1"/>
      <w:marLeft w:val="0"/>
      <w:marRight w:val="0"/>
      <w:marTop w:val="0"/>
      <w:marBottom w:val="0"/>
      <w:divBdr>
        <w:top w:val="none" w:sz="0" w:space="0" w:color="auto"/>
        <w:left w:val="none" w:sz="0" w:space="0" w:color="auto"/>
        <w:bottom w:val="none" w:sz="0" w:space="0" w:color="auto"/>
        <w:right w:val="none" w:sz="0" w:space="0" w:color="auto"/>
      </w:divBdr>
    </w:div>
    <w:div w:id="1128937822">
      <w:bodyDiv w:val="1"/>
      <w:marLeft w:val="0"/>
      <w:marRight w:val="0"/>
      <w:marTop w:val="0"/>
      <w:marBottom w:val="0"/>
      <w:divBdr>
        <w:top w:val="none" w:sz="0" w:space="0" w:color="auto"/>
        <w:left w:val="none" w:sz="0" w:space="0" w:color="auto"/>
        <w:bottom w:val="none" w:sz="0" w:space="0" w:color="auto"/>
        <w:right w:val="none" w:sz="0" w:space="0" w:color="auto"/>
      </w:divBdr>
    </w:div>
    <w:div w:id="1140462658">
      <w:bodyDiv w:val="1"/>
      <w:marLeft w:val="0"/>
      <w:marRight w:val="0"/>
      <w:marTop w:val="0"/>
      <w:marBottom w:val="0"/>
      <w:divBdr>
        <w:top w:val="none" w:sz="0" w:space="0" w:color="auto"/>
        <w:left w:val="none" w:sz="0" w:space="0" w:color="auto"/>
        <w:bottom w:val="none" w:sz="0" w:space="0" w:color="auto"/>
        <w:right w:val="none" w:sz="0" w:space="0" w:color="auto"/>
      </w:divBdr>
    </w:div>
    <w:div w:id="1159689486">
      <w:bodyDiv w:val="1"/>
      <w:marLeft w:val="0"/>
      <w:marRight w:val="0"/>
      <w:marTop w:val="0"/>
      <w:marBottom w:val="0"/>
      <w:divBdr>
        <w:top w:val="none" w:sz="0" w:space="0" w:color="auto"/>
        <w:left w:val="none" w:sz="0" w:space="0" w:color="auto"/>
        <w:bottom w:val="none" w:sz="0" w:space="0" w:color="auto"/>
        <w:right w:val="none" w:sz="0" w:space="0" w:color="auto"/>
      </w:divBdr>
    </w:div>
    <w:div w:id="1163085421">
      <w:bodyDiv w:val="1"/>
      <w:marLeft w:val="0"/>
      <w:marRight w:val="0"/>
      <w:marTop w:val="0"/>
      <w:marBottom w:val="0"/>
      <w:divBdr>
        <w:top w:val="none" w:sz="0" w:space="0" w:color="auto"/>
        <w:left w:val="none" w:sz="0" w:space="0" w:color="auto"/>
        <w:bottom w:val="none" w:sz="0" w:space="0" w:color="auto"/>
        <w:right w:val="none" w:sz="0" w:space="0" w:color="auto"/>
      </w:divBdr>
    </w:div>
    <w:div w:id="1167288067">
      <w:bodyDiv w:val="1"/>
      <w:marLeft w:val="0"/>
      <w:marRight w:val="0"/>
      <w:marTop w:val="0"/>
      <w:marBottom w:val="0"/>
      <w:divBdr>
        <w:top w:val="none" w:sz="0" w:space="0" w:color="auto"/>
        <w:left w:val="none" w:sz="0" w:space="0" w:color="auto"/>
        <w:bottom w:val="none" w:sz="0" w:space="0" w:color="auto"/>
        <w:right w:val="none" w:sz="0" w:space="0" w:color="auto"/>
      </w:divBdr>
    </w:div>
    <w:div w:id="1173448982">
      <w:bodyDiv w:val="1"/>
      <w:marLeft w:val="0"/>
      <w:marRight w:val="0"/>
      <w:marTop w:val="0"/>
      <w:marBottom w:val="0"/>
      <w:divBdr>
        <w:top w:val="none" w:sz="0" w:space="0" w:color="auto"/>
        <w:left w:val="none" w:sz="0" w:space="0" w:color="auto"/>
        <w:bottom w:val="none" w:sz="0" w:space="0" w:color="auto"/>
        <w:right w:val="none" w:sz="0" w:space="0" w:color="auto"/>
      </w:divBdr>
    </w:div>
    <w:div w:id="1190417716">
      <w:bodyDiv w:val="1"/>
      <w:marLeft w:val="0"/>
      <w:marRight w:val="0"/>
      <w:marTop w:val="0"/>
      <w:marBottom w:val="0"/>
      <w:divBdr>
        <w:top w:val="none" w:sz="0" w:space="0" w:color="auto"/>
        <w:left w:val="none" w:sz="0" w:space="0" w:color="auto"/>
        <w:bottom w:val="none" w:sz="0" w:space="0" w:color="auto"/>
        <w:right w:val="none" w:sz="0" w:space="0" w:color="auto"/>
      </w:divBdr>
    </w:div>
    <w:div w:id="1195532601">
      <w:bodyDiv w:val="1"/>
      <w:marLeft w:val="0"/>
      <w:marRight w:val="0"/>
      <w:marTop w:val="0"/>
      <w:marBottom w:val="0"/>
      <w:divBdr>
        <w:top w:val="none" w:sz="0" w:space="0" w:color="auto"/>
        <w:left w:val="none" w:sz="0" w:space="0" w:color="auto"/>
        <w:bottom w:val="none" w:sz="0" w:space="0" w:color="auto"/>
        <w:right w:val="none" w:sz="0" w:space="0" w:color="auto"/>
      </w:divBdr>
    </w:div>
    <w:div w:id="1199470717">
      <w:bodyDiv w:val="1"/>
      <w:marLeft w:val="0"/>
      <w:marRight w:val="0"/>
      <w:marTop w:val="0"/>
      <w:marBottom w:val="0"/>
      <w:divBdr>
        <w:top w:val="none" w:sz="0" w:space="0" w:color="auto"/>
        <w:left w:val="none" w:sz="0" w:space="0" w:color="auto"/>
        <w:bottom w:val="none" w:sz="0" w:space="0" w:color="auto"/>
        <w:right w:val="none" w:sz="0" w:space="0" w:color="auto"/>
      </w:divBdr>
    </w:div>
    <w:div w:id="1225724697">
      <w:bodyDiv w:val="1"/>
      <w:marLeft w:val="0"/>
      <w:marRight w:val="0"/>
      <w:marTop w:val="0"/>
      <w:marBottom w:val="0"/>
      <w:divBdr>
        <w:top w:val="none" w:sz="0" w:space="0" w:color="auto"/>
        <w:left w:val="none" w:sz="0" w:space="0" w:color="auto"/>
        <w:bottom w:val="none" w:sz="0" w:space="0" w:color="auto"/>
        <w:right w:val="none" w:sz="0" w:space="0" w:color="auto"/>
      </w:divBdr>
    </w:div>
    <w:div w:id="1242057656">
      <w:bodyDiv w:val="1"/>
      <w:marLeft w:val="0"/>
      <w:marRight w:val="0"/>
      <w:marTop w:val="0"/>
      <w:marBottom w:val="0"/>
      <w:divBdr>
        <w:top w:val="none" w:sz="0" w:space="0" w:color="auto"/>
        <w:left w:val="none" w:sz="0" w:space="0" w:color="auto"/>
        <w:bottom w:val="none" w:sz="0" w:space="0" w:color="auto"/>
        <w:right w:val="none" w:sz="0" w:space="0" w:color="auto"/>
      </w:divBdr>
    </w:div>
    <w:div w:id="1275480104">
      <w:bodyDiv w:val="1"/>
      <w:marLeft w:val="0"/>
      <w:marRight w:val="0"/>
      <w:marTop w:val="0"/>
      <w:marBottom w:val="0"/>
      <w:divBdr>
        <w:top w:val="none" w:sz="0" w:space="0" w:color="auto"/>
        <w:left w:val="none" w:sz="0" w:space="0" w:color="auto"/>
        <w:bottom w:val="none" w:sz="0" w:space="0" w:color="auto"/>
        <w:right w:val="none" w:sz="0" w:space="0" w:color="auto"/>
      </w:divBdr>
    </w:div>
    <w:div w:id="1286699533">
      <w:bodyDiv w:val="1"/>
      <w:marLeft w:val="0"/>
      <w:marRight w:val="0"/>
      <w:marTop w:val="0"/>
      <w:marBottom w:val="0"/>
      <w:divBdr>
        <w:top w:val="none" w:sz="0" w:space="0" w:color="auto"/>
        <w:left w:val="none" w:sz="0" w:space="0" w:color="auto"/>
        <w:bottom w:val="none" w:sz="0" w:space="0" w:color="auto"/>
        <w:right w:val="none" w:sz="0" w:space="0" w:color="auto"/>
      </w:divBdr>
    </w:div>
    <w:div w:id="1303920620">
      <w:bodyDiv w:val="1"/>
      <w:marLeft w:val="0"/>
      <w:marRight w:val="0"/>
      <w:marTop w:val="0"/>
      <w:marBottom w:val="0"/>
      <w:divBdr>
        <w:top w:val="none" w:sz="0" w:space="0" w:color="auto"/>
        <w:left w:val="none" w:sz="0" w:space="0" w:color="auto"/>
        <w:bottom w:val="none" w:sz="0" w:space="0" w:color="auto"/>
        <w:right w:val="none" w:sz="0" w:space="0" w:color="auto"/>
      </w:divBdr>
    </w:div>
    <w:div w:id="1315185831">
      <w:bodyDiv w:val="1"/>
      <w:marLeft w:val="0"/>
      <w:marRight w:val="0"/>
      <w:marTop w:val="0"/>
      <w:marBottom w:val="0"/>
      <w:divBdr>
        <w:top w:val="none" w:sz="0" w:space="0" w:color="auto"/>
        <w:left w:val="none" w:sz="0" w:space="0" w:color="auto"/>
        <w:bottom w:val="none" w:sz="0" w:space="0" w:color="auto"/>
        <w:right w:val="none" w:sz="0" w:space="0" w:color="auto"/>
      </w:divBdr>
    </w:div>
    <w:div w:id="1321812138">
      <w:bodyDiv w:val="1"/>
      <w:marLeft w:val="0"/>
      <w:marRight w:val="0"/>
      <w:marTop w:val="0"/>
      <w:marBottom w:val="0"/>
      <w:divBdr>
        <w:top w:val="none" w:sz="0" w:space="0" w:color="auto"/>
        <w:left w:val="none" w:sz="0" w:space="0" w:color="auto"/>
        <w:bottom w:val="none" w:sz="0" w:space="0" w:color="auto"/>
        <w:right w:val="none" w:sz="0" w:space="0" w:color="auto"/>
      </w:divBdr>
    </w:div>
    <w:div w:id="1336302646">
      <w:bodyDiv w:val="1"/>
      <w:marLeft w:val="0"/>
      <w:marRight w:val="0"/>
      <w:marTop w:val="0"/>
      <w:marBottom w:val="0"/>
      <w:divBdr>
        <w:top w:val="none" w:sz="0" w:space="0" w:color="auto"/>
        <w:left w:val="none" w:sz="0" w:space="0" w:color="auto"/>
        <w:bottom w:val="none" w:sz="0" w:space="0" w:color="auto"/>
        <w:right w:val="none" w:sz="0" w:space="0" w:color="auto"/>
      </w:divBdr>
    </w:div>
    <w:div w:id="1339500568">
      <w:bodyDiv w:val="1"/>
      <w:marLeft w:val="0"/>
      <w:marRight w:val="0"/>
      <w:marTop w:val="0"/>
      <w:marBottom w:val="0"/>
      <w:divBdr>
        <w:top w:val="none" w:sz="0" w:space="0" w:color="auto"/>
        <w:left w:val="none" w:sz="0" w:space="0" w:color="auto"/>
        <w:bottom w:val="none" w:sz="0" w:space="0" w:color="auto"/>
        <w:right w:val="none" w:sz="0" w:space="0" w:color="auto"/>
      </w:divBdr>
    </w:div>
    <w:div w:id="1340040224">
      <w:bodyDiv w:val="1"/>
      <w:marLeft w:val="0"/>
      <w:marRight w:val="0"/>
      <w:marTop w:val="0"/>
      <w:marBottom w:val="0"/>
      <w:divBdr>
        <w:top w:val="none" w:sz="0" w:space="0" w:color="auto"/>
        <w:left w:val="none" w:sz="0" w:space="0" w:color="auto"/>
        <w:bottom w:val="none" w:sz="0" w:space="0" w:color="auto"/>
        <w:right w:val="none" w:sz="0" w:space="0" w:color="auto"/>
      </w:divBdr>
    </w:div>
    <w:div w:id="1358234696">
      <w:bodyDiv w:val="1"/>
      <w:marLeft w:val="0"/>
      <w:marRight w:val="0"/>
      <w:marTop w:val="0"/>
      <w:marBottom w:val="0"/>
      <w:divBdr>
        <w:top w:val="none" w:sz="0" w:space="0" w:color="auto"/>
        <w:left w:val="none" w:sz="0" w:space="0" w:color="auto"/>
        <w:bottom w:val="none" w:sz="0" w:space="0" w:color="auto"/>
        <w:right w:val="none" w:sz="0" w:space="0" w:color="auto"/>
      </w:divBdr>
    </w:div>
    <w:div w:id="1360469087">
      <w:bodyDiv w:val="1"/>
      <w:marLeft w:val="0"/>
      <w:marRight w:val="0"/>
      <w:marTop w:val="0"/>
      <w:marBottom w:val="0"/>
      <w:divBdr>
        <w:top w:val="none" w:sz="0" w:space="0" w:color="auto"/>
        <w:left w:val="none" w:sz="0" w:space="0" w:color="auto"/>
        <w:bottom w:val="none" w:sz="0" w:space="0" w:color="auto"/>
        <w:right w:val="none" w:sz="0" w:space="0" w:color="auto"/>
      </w:divBdr>
    </w:div>
    <w:div w:id="1364132668">
      <w:bodyDiv w:val="1"/>
      <w:marLeft w:val="0"/>
      <w:marRight w:val="0"/>
      <w:marTop w:val="0"/>
      <w:marBottom w:val="0"/>
      <w:divBdr>
        <w:top w:val="none" w:sz="0" w:space="0" w:color="auto"/>
        <w:left w:val="none" w:sz="0" w:space="0" w:color="auto"/>
        <w:bottom w:val="none" w:sz="0" w:space="0" w:color="auto"/>
        <w:right w:val="none" w:sz="0" w:space="0" w:color="auto"/>
      </w:divBdr>
    </w:div>
    <w:div w:id="1378509200">
      <w:bodyDiv w:val="1"/>
      <w:marLeft w:val="0"/>
      <w:marRight w:val="0"/>
      <w:marTop w:val="0"/>
      <w:marBottom w:val="0"/>
      <w:divBdr>
        <w:top w:val="none" w:sz="0" w:space="0" w:color="auto"/>
        <w:left w:val="none" w:sz="0" w:space="0" w:color="auto"/>
        <w:bottom w:val="none" w:sz="0" w:space="0" w:color="auto"/>
        <w:right w:val="none" w:sz="0" w:space="0" w:color="auto"/>
      </w:divBdr>
    </w:div>
    <w:div w:id="1382972804">
      <w:bodyDiv w:val="1"/>
      <w:marLeft w:val="0"/>
      <w:marRight w:val="0"/>
      <w:marTop w:val="0"/>
      <w:marBottom w:val="0"/>
      <w:divBdr>
        <w:top w:val="none" w:sz="0" w:space="0" w:color="auto"/>
        <w:left w:val="none" w:sz="0" w:space="0" w:color="auto"/>
        <w:bottom w:val="none" w:sz="0" w:space="0" w:color="auto"/>
        <w:right w:val="none" w:sz="0" w:space="0" w:color="auto"/>
      </w:divBdr>
    </w:div>
    <w:div w:id="1388147460">
      <w:bodyDiv w:val="1"/>
      <w:marLeft w:val="0"/>
      <w:marRight w:val="0"/>
      <w:marTop w:val="0"/>
      <w:marBottom w:val="0"/>
      <w:divBdr>
        <w:top w:val="none" w:sz="0" w:space="0" w:color="auto"/>
        <w:left w:val="none" w:sz="0" w:space="0" w:color="auto"/>
        <w:bottom w:val="none" w:sz="0" w:space="0" w:color="auto"/>
        <w:right w:val="none" w:sz="0" w:space="0" w:color="auto"/>
      </w:divBdr>
    </w:div>
    <w:div w:id="1419641075">
      <w:bodyDiv w:val="1"/>
      <w:marLeft w:val="0"/>
      <w:marRight w:val="0"/>
      <w:marTop w:val="0"/>
      <w:marBottom w:val="0"/>
      <w:divBdr>
        <w:top w:val="none" w:sz="0" w:space="0" w:color="auto"/>
        <w:left w:val="none" w:sz="0" w:space="0" w:color="auto"/>
        <w:bottom w:val="none" w:sz="0" w:space="0" w:color="auto"/>
        <w:right w:val="none" w:sz="0" w:space="0" w:color="auto"/>
      </w:divBdr>
    </w:div>
    <w:div w:id="1421297828">
      <w:bodyDiv w:val="1"/>
      <w:marLeft w:val="0"/>
      <w:marRight w:val="0"/>
      <w:marTop w:val="0"/>
      <w:marBottom w:val="0"/>
      <w:divBdr>
        <w:top w:val="none" w:sz="0" w:space="0" w:color="auto"/>
        <w:left w:val="none" w:sz="0" w:space="0" w:color="auto"/>
        <w:bottom w:val="none" w:sz="0" w:space="0" w:color="auto"/>
        <w:right w:val="none" w:sz="0" w:space="0" w:color="auto"/>
      </w:divBdr>
    </w:div>
    <w:div w:id="1446460185">
      <w:bodyDiv w:val="1"/>
      <w:marLeft w:val="0"/>
      <w:marRight w:val="0"/>
      <w:marTop w:val="0"/>
      <w:marBottom w:val="0"/>
      <w:divBdr>
        <w:top w:val="none" w:sz="0" w:space="0" w:color="auto"/>
        <w:left w:val="none" w:sz="0" w:space="0" w:color="auto"/>
        <w:bottom w:val="none" w:sz="0" w:space="0" w:color="auto"/>
        <w:right w:val="none" w:sz="0" w:space="0" w:color="auto"/>
      </w:divBdr>
    </w:div>
    <w:div w:id="1459956785">
      <w:bodyDiv w:val="1"/>
      <w:marLeft w:val="0"/>
      <w:marRight w:val="0"/>
      <w:marTop w:val="0"/>
      <w:marBottom w:val="0"/>
      <w:divBdr>
        <w:top w:val="none" w:sz="0" w:space="0" w:color="auto"/>
        <w:left w:val="none" w:sz="0" w:space="0" w:color="auto"/>
        <w:bottom w:val="none" w:sz="0" w:space="0" w:color="auto"/>
        <w:right w:val="none" w:sz="0" w:space="0" w:color="auto"/>
      </w:divBdr>
    </w:div>
    <w:div w:id="1467041235">
      <w:bodyDiv w:val="1"/>
      <w:marLeft w:val="0"/>
      <w:marRight w:val="0"/>
      <w:marTop w:val="0"/>
      <w:marBottom w:val="0"/>
      <w:divBdr>
        <w:top w:val="none" w:sz="0" w:space="0" w:color="auto"/>
        <w:left w:val="none" w:sz="0" w:space="0" w:color="auto"/>
        <w:bottom w:val="none" w:sz="0" w:space="0" w:color="auto"/>
        <w:right w:val="none" w:sz="0" w:space="0" w:color="auto"/>
      </w:divBdr>
    </w:div>
    <w:div w:id="1471363971">
      <w:bodyDiv w:val="1"/>
      <w:marLeft w:val="0"/>
      <w:marRight w:val="0"/>
      <w:marTop w:val="0"/>
      <w:marBottom w:val="0"/>
      <w:divBdr>
        <w:top w:val="none" w:sz="0" w:space="0" w:color="auto"/>
        <w:left w:val="none" w:sz="0" w:space="0" w:color="auto"/>
        <w:bottom w:val="none" w:sz="0" w:space="0" w:color="auto"/>
        <w:right w:val="none" w:sz="0" w:space="0" w:color="auto"/>
      </w:divBdr>
    </w:div>
    <w:div w:id="1502427138">
      <w:bodyDiv w:val="1"/>
      <w:marLeft w:val="0"/>
      <w:marRight w:val="0"/>
      <w:marTop w:val="0"/>
      <w:marBottom w:val="0"/>
      <w:divBdr>
        <w:top w:val="none" w:sz="0" w:space="0" w:color="auto"/>
        <w:left w:val="none" w:sz="0" w:space="0" w:color="auto"/>
        <w:bottom w:val="none" w:sz="0" w:space="0" w:color="auto"/>
        <w:right w:val="none" w:sz="0" w:space="0" w:color="auto"/>
      </w:divBdr>
      <w:divsChild>
        <w:div w:id="895816605">
          <w:marLeft w:val="0"/>
          <w:marRight w:val="0"/>
          <w:marTop w:val="0"/>
          <w:marBottom w:val="0"/>
          <w:divBdr>
            <w:top w:val="none" w:sz="0" w:space="0" w:color="auto"/>
            <w:left w:val="none" w:sz="0" w:space="0" w:color="auto"/>
            <w:bottom w:val="none" w:sz="0" w:space="0" w:color="auto"/>
            <w:right w:val="none" w:sz="0" w:space="0" w:color="auto"/>
          </w:divBdr>
        </w:div>
      </w:divsChild>
    </w:div>
    <w:div w:id="1505122516">
      <w:bodyDiv w:val="1"/>
      <w:marLeft w:val="0"/>
      <w:marRight w:val="0"/>
      <w:marTop w:val="0"/>
      <w:marBottom w:val="0"/>
      <w:divBdr>
        <w:top w:val="none" w:sz="0" w:space="0" w:color="auto"/>
        <w:left w:val="none" w:sz="0" w:space="0" w:color="auto"/>
        <w:bottom w:val="none" w:sz="0" w:space="0" w:color="auto"/>
        <w:right w:val="none" w:sz="0" w:space="0" w:color="auto"/>
      </w:divBdr>
    </w:div>
    <w:div w:id="1508861894">
      <w:bodyDiv w:val="1"/>
      <w:marLeft w:val="0"/>
      <w:marRight w:val="0"/>
      <w:marTop w:val="0"/>
      <w:marBottom w:val="0"/>
      <w:divBdr>
        <w:top w:val="none" w:sz="0" w:space="0" w:color="auto"/>
        <w:left w:val="none" w:sz="0" w:space="0" w:color="auto"/>
        <w:bottom w:val="none" w:sz="0" w:space="0" w:color="auto"/>
        <w:right w:val="none" w:sz="0" w:space="0" w:color="auto"/>
      </w:divBdr>
    </w:div>
    <w:div w:id="1522433924">
      <w:bodyDiv w:val="1"/>
      <w:marLeft w:val="0"/>
      <w:marRight w:val="0"/>
      <w:marTop w:val="0"/>
      <w:marBottom w:val="0"/>
      <w:divBdr>
        <w:top w:val="none" w:sz="0" w:space="0" w:color="auto"/>
        <w:left w:val="none" w:sz="0" w:space="0" w:color="auto"/>
        <w:bottom w:val="none" w:sz="0" w:space="0" w:color="auto"/>
        <w:right w:val="none" w:sz="0" w:space="0" w:color="auto"/>
      </w:divBdr>
    </w:div>
    <w:div w:id="1532958482">
      <w:bodyDiv w:val="1"/>
      <w:marLeft w:val="0"/>
      <w:marRight w:val="0"/>
      <w:marTop w:val="0"/>
      <w:marBottom w:val="0"/>
      <w:divBdr>
        <w:top w:val="none" w:sz="0" w:space="0" w:color="auto"/>
        <w:left w:val="none" w:sz="0" w:space="0" w:color="auto"/>
        <w:bottom w:val="none" w:sz="0" w:space="0" w:color="auto"/>
        <w:right w:val="none" w:sz="0" w:space="0" w:color="auto"/>
      </w:divBdr>
    </w:div>
    <w:div w:id="1536695930">
      <w:bodyDiv w:val="1"/>
      <w:marLeft w:val="0"/>
      <w:marRight w:val="0"/>
      <w:marTop w:val="0"/>
      <w:marBottom w:val="0"/>
      <w:divBdr>
        <w:top w:val="none" w:sz="0" w:space="0" w:color="auto"/>
        <w:left w:val="none" w:sz="0" w:space="0" w:color="auto"/>
        <w:bottom w:val="none" w:sz="0" w:space="0" w:color="auto"/>
        <w:right w:val="none" w:sz="0" w:space="0" w:color="auto"/>
      </w:divBdr>
    </w:div>
    <w:div w:id="1540969040">
      <w:bodyDiv w:val="1"/>
      <w:marLeft w:val="0"/>
      <w:marRight w:val="0"/>
      <w:marTop w:val="0"/>
      <w:marBottom w:val="0"/>
      <w:divBdr>
        <w:top w:val="none" w:sz="0" w:space="0" w:color="auto"/>
        <w:left w:val="none" w:sz="0" w:space="0" w:color="auto"/>
        <w:bottom w:val="none" w:sz="0" w:space="0" w:color="auto"/>
        <w:right w:val="none" w:sz="0" w:space="0" w:color="auto"/>
      </w:divBdr>
    </w:div>
    <w:div w:id="1546139130">
      <w:bodyDiv w:val="1"/>
      <w:marLeft w:val="0"/>
      <w:marRight w:val="0"/>
      <w:marTop w:val="0"/>
      <w:marBottom w:val="0"/>
      <w:divBdr>
        <w:top w:val="none" w:sz="0" w:space="0" w:color="auto"/>
        <w:left w:val="none" w:sz="0" w:space="0" w:color="auto"/>
        <w:bottom w:val="none" w:sz="0" w:space="0" w:color="auto"/>
        <w:right w:val="none" w:sz="0" w:space="0" w:color="auto"/>
      </w:divBdr>
    </w:div>
    <w:div w:id="1553036383">
      <w:bodyDiv w:val="1"/>
      <w:marLeft w:val="0"/>
      <w:marRight w:val="0"/>
      <w:marTop w:val="0"/>
      <w:marBottom w:val="0"/>
      <w:divBdr>
        <w:top w:val="none" w:sz="0" w:space="0" w:color="auto"/>
        <w:left w:val="none" w:sz="0" w:space="0" w:color="auto"/>
        <w:bottom w:val="none" w:sz="0" w:space="0" w:color="auto"/>
        <w:right w:val="none" w:sz="0" w:space="0" w:color="auto"/>
      </w:divBdr>
    </w:div>
    <w:div w:id="1554927566">
      <w:bodyDiv w:val="1"/>
      <w:marLeft w:val="0"/>
      <w:marRight w:val="0"/>
      <w:marTop w:val="0"/>
      <w:marBottom w:val="0"/>
      <w:divBdr>
        <w:top w:val="none" w:sz="0" w:space="0" w:color="auto"/>
        <w:left w:val="none" w:sz="0" w:space="0" w:color="auto"/>
        <w:bottom w:val="none" w:sz="0" w:space="0" w:color="auto"/>
        <w:right w:val="none" w:sz="0" w:space="0" w:color="auto"/>
      </w:divBdr>
    </w:div>
    <w:div w:id="1569881839">
      <w:bodyDiv w:val="1"/>
      <w:marLeft w:val="0"/>
      <w:marRight w:val="0"/>
      <w:marTop w:val="0"/>
      <w:marBottom w:val="0"/>
      <w:divBdr>
        <w:top w:val="none" w:sz="0" w:space="0" w:color="auto"/>
        <w:left w:val="none" w:sz="0" w:space="0" w:color="auto"/>
        <w:bottom w:val="none" w:sz="0" w:space="0" w:color="auto"/>
        <w:right w:val="none" w:sz="0" w:space="0" w:color="auto"/>
      </w:divBdr>
    </w:div>
    <w:div w:id="1578589924">
      <w:bodyDiv w:val="1"/>
      <w:marLeft w:val="0"/>
      <w:marRight w:val="0"/>
      <w:marTop w:val="0"/>
      <w:marBottom w:val="0"/>
      <w:divBdr>
        <w:top w:val="none" w:sz="0" w:space="0" w:color="auto"/>
        <w:left w:val="none" w:sz="0" w:space="0" w:color="auto"/>
        <w:bottom w:val="none" w:sz="0" w:space="0" w:color="auto"/>
        <w:right w:val="none" w:sz="0" w:space="0" w:color="auto"/>
      </w:divBdr>
    </w:div>
    <w:div w:id="1610892526">
      <w:bodyDiv w:val="1"/>
      <w:marLeft w:val="0"/>
      <w:marRight w:val="0"/>
      <w:marTop w:val="0"/>
      <w:marBottom w:val="0"/>
      <w:divBdr>
        <w:top w:val="none" w:sz="0" w:space="0" w:color="auto"/>
        <w:left w:val="none" w:sz="0" w:space="0" w:color="auto"/>
        <w:bottom w:val="none" w:sz="0" w:space="0" w:color="auto"/>
        <w:right w:val="none" w:sz="0" w:space="0" w:color="auto"/>
      </w:divBdr>
    </w:div>
    <w:div w:id="1620258747">
      <w:bodyDiv w:val="1"/>
      <w:marLeft w:val="0"/>
      <w:marRight w:val="0"/>
      <w:marTop w:val="0"/>
      <w:marBottom w:val="0"/>
      <w:divBdr>
        <w:top w:val="none" w:sz="0" w:space="0" w:color="auto"/>
        <w:left w:val="none" w:sz="0" w:space="0" w:color="auto"/>
        <w:bottom w:val="none" w:sz="0" w:space="0" w:color="auto"/>
        <w:right w:val="none" w:sz="0" w:space="0" w:color="auto"/>
      </w:divBdr>
    </w:div>
    <w:div w:id="1626042004">
      <w:bodyDiv w:val="1"/>
      <w:marLeft w:val="0"/>
      <w:marRight w:val="0"/>
      <w:marTop w:val="0"/>
      <w:marBottom w:val="0"/>
      <w:divBdr>
        <w:top w:val="none" w:sz="0" w:space="0" w:color="auto"/>
        <w:left w:val="none" w:sz="0" w:space="0" w:color="auto"/>
        <w:bottom w:val="none" w:sz="0" w:space="0" w:color="auto"/>
        <w:right w:val="none" w:sz="0" w:space="0" w:color="auto"/>
      </w:divBdr>
    </w:div>
    <w:div w:id="1634017170">
      <w:bodyDiv w:val="1"/>
      <w:marLeft w:val="0"/>
      <w:marRight w:val="0"/>
      <w:marTop w:val="0"/>
      <w:marBottom w:val="0"/>
      <w:divBdr>
        <w:top w:val="none" w:sz="0" w:space="0" w:color="auto"/>
        <w:left w:val="none" w:sz="0" w:space="0" w:color="auto"/>
        <w:bottom w:val="none" w:sz="0" w:space="0" w:color="auto"/>
        <w:right w:val="none" w:sz="0" w:space="0" w:color="auto"/>
      </w:divBdr>
    </w:div>
    <w:div w:id="1659846315">
      <w:bodyDiv w:val="1"/>
      <w:marLeft w:val="0"/>
      <w:marRight w:val="0"/>
      <w:marTop w:val="0"/>
      <w:marBottom w:val="0"/>
      <w:divBdr>
        <w:top w:val="none" w:sz="0" w:space="0" w:color="auto"/>
        <w:left w:val="none" w:sz="0" w:space="0" w:color="auto"/>
        <w:bottom w:val="none" w:sz="0" w:space="0" w:color="auto"/>
        <w:right w:val="none" w:sz="0" w:space="0" w:color="auto"/>
      </w:divBdr>
    </w:div>
    <w:div w:id="1670523384">
      <w:bodyDiv w:val="1"/>
      <w:marLeft w:val="0"/>
      <w:marRight w:val="0"/>
      <w:marTop w:val="0"/>
      <w:marBottom w:val="0"/>
      <w:divBdr>
        <w:top w:val="none" w:sz="0" w:space="0" w:color="auto"/>
        <w:left w:val="none" w:sz="0" w:space="0" w:color="auto"/>
        <w:bottom w:val="none" w:sz="0" w:space="0" w:color="auto"/>
        <w:right w:val="none" w:sz="0" w:space="0" w:color="auto"/>
      </w:divBdr>
    </w:div>
    <w:div w:id="1675186672">
      <w:bodyDiv w:val="1"/>
      <w:marLeft w:val="0"/>
      <w:marRight w:val="0"/>
      <w:marTop w:val="0"/>
      <w:marBottom w:val="0"/>
      <w:divBdr>
        <w:top w:val="none" w:sz="0" w:space="0" w:color="auto"/>
        <w:left w:val="none" w:sz="0" w:space="0" w:color="auto"/>
        <w:bottom w:val="none" w:sz="0" w:space="0" w:color="auto"/>
        <w:right w:val="none" w:sz="0" w:space="0" w:color="auto"/>
      </w:divBdr>
    </w:div>
    <w:div w:id="1685982124">
      <w:bodyDiv w:val="1"/>
      <w:marLeft w:val="0"/>
      <w:marRight w:val="0"/>
      <w:marTop w:val="0"/>
      <w:marBottom w:val="0"/>
      <w:divBdr>
        <w:top w:val="none" w:sz="0" w:space="0" w:color="auto"/>
        <w:left w:val="none" w:sz="0" w:space="0" w:color="auto"/>
        <w:bottom w:val="none" w:sz="0" w:space="0" w:color="auto"/>
        <w:right w:val="none" w:sz="0" w:space="0" w:color="auto"/>
      </w:divBdr>
    </w:div>
    <w:div w:id="1689940013">
      <w:bodyDiv w:val="1"/>
      <w:marLeft w:val="0"/>
      <w:marRight w:val="0"/>
      <w:marTop w:val="0"/>
      <w:marBottom w:val="0"/>
      <w:divBdr>
        <w:top w:val="none" w:sz="0" w:space="0" w:color="auto"/>
        <w:left w:val="none" w:sz="0" w:space="0" w:color="auto"/>
        <w:bottom w:val="none" w:sz="0" w:space="0" w:color="auto"/>
        <w:right w:val="none" w:sz="0" w:space="0" w:color="auto"/>
      </w:divBdr>
    </w:div>
    <w:div w:id="1724786988">
      <w:bodyDiv w:val="1"/>
      <w:marLeft w:val="0"/>
      <w:marRight w:val="0"/>
      <w:marTop w:val="0"/>
      <w:marBottom w:val="0"/>
      <w:divBdr>
        <w:top w:val="none" w:sz="0" w:space="0" w:color="auto"/>
        <w:left w:val="none" w:sz="0" w:space="0" w:color="auto"/>
        <w:bottom w:val="none" w:sz="0" w:space="0" w:color="auto"/>
        <w:right w:val="none" w:sz="0" w:space="0" w:color="auto"/>
      </w:divBdr>
    </w:div>
    <w:div w:id="1727996728">
      <w:bodyDiv w:val="1"/>
      <w:marLeft w:val="0"/>
      <w:marRight w:val="0"/>
      <w:marTop w:val="0"/>
      <w:marBottom w:val="0"/>
      <w:divBdr>
        <w:top w:val="none" w:sz="0" w:space="0" w:color="auto"/>
        <w:left w:val="none" w:sz="0" w:space="0" w:color="auto"/>
        <w:bottom w:val="none" w:sz="0" w:space="0" w:color="auto"/>
        <w:right w:val="none" w:sz="0" w:space="0" w:color="auto"/>
      </w:divBdr>
    </w:div>
    <w:div w:id="1767264170">
      <w:bodyDiv w:val="1"/>
      <w:marLeft w:val="0"/>
      <w:marRight w:val="0"/>
      <w:marTop w:val="0"/>
      <w:marBottom w:val="0"/>
      <w:divBdr>
        <w:top w:val="none" w:sz="0" w:space="0" w:color="auto"/>
        <w:left w:val="none" w:sz="0" w:space="0" w:color="auto"/>
        <w:bottom w:val="none" w:sz="0" w:space="0" w:color="auto"/>
        <w:right w:val="none" w:sz="0" w:space="0" w:color="auto"/>
      </w:divBdr>
    </w:div>
    <w:div w:id="1769155298">
      <w:bodyDiv w:val="1"/>
      <w:marLeft w:val="0"/>
      <w:marRight w:val="0"/>
      <w:marTop w:val="0"/>
      <w:marBottom w:val="0"/>
      <w:divBdr>
        <w:top w:val="none" w:sz="0" w:space="0" w:color="auto"/>
        <w:left w:val="none" w:sz="0" w:space="0" w:color="auto"/>
        <w:bottom w:val="none" w:sz="0" w:space="0" w:color="auto"/>
        <w:right w:val="none" w:sz="0" w:space="0" w:color="auto"/>
      </w:divBdr>
    </w:div>
    <w:div w:id="1774401439">
      <w:bodyDiv w:val="1"/>
      <w:marLeft w:val="0"/>
      <w:marRight w:val="0"/>
      <w:marTop w:val="0"/>
      <w:marBottom w:val="0"/>
      <w:divBdr>
        <w:top w:val="none" w:sz="0" w:space="0" w:color="auto"/>
        <w:left w:val="none" w:sz="0" w:space="0" w:color="auto"/>
        <w:bottom w:val="none" w:sz="0" w:space="0" w:color="auto"/>
        <w:right w:val="none" w:sz="0" w:space="0" w:color="auto"/>
      </w:divBdr>
    </w:div>
    <w:div w:id="1795981189">
      <w:bodyDiv w:val="1"/>
      <w:marLeft w:val="0"/>
      <w:marRight w:val="0"/>
      <w:marTop w:val="0"/>
      <w:marBottom w:val="0"/>
      <w:divBdr>
        <w:top w:val="none" w:sz="0" w:space="0" w:color="auto"/>
        <w:left w:val="none" w:sz="0" w:space="0" w:color="auto"/>
        <w:bottom w:val="none" w:sz="0" w:space="0" w:color="auto"/>
        <w:right w:val="none" w:sz="0" w:space="0" w:color="auto"/>
      </w:divBdr>
    </w:div>
    <w:div w:id="1798571229">
      <w:bodyDiv w:val="1"/>
      <w:marLeft w:val="0"/>
      <w:marRight w:val="0"/>
      <w:marTop w:val="0"/>
      <w:marBottom w:val="0"/>
      <w:divBdr>
        <w:top w:val="none" w:sz="0" w:space="0" w:color="auto"/>
        <w:left w:val="none" w:sz="0" w:space="0" w:color="auto"/>
        <w:bottom w:val="none" w:sz="0" w:space="0" w:color="auto"/>
        <w:right w:val="none" w:sz="0" w:space="0" w:color="auto"/>
      </w:divBdr>
    </w:div>
    <w:div w:id="1802268272">
      <w:bodyDiv w:val="1"/>
      <w:marLeft w:val="0"/>
      <w:marRight w:val="0"/>
      <w:marTop w:val="0"/>
      <w:marBottom w:val="0"/>
      <w:divBdr>
        <w:top w:val="none" w:sz="0" w:space="0" w:color="auto"/>
        <w:left w:val="none" w:sz="0" w:space="0" w:color="auto"/>
        <w:bottom w:val="none" w:sz="0" w:space="0" w:color="auto"/>
        <w:right w:val="none" w:sz="0" w:space="0" w:color="auto"/>
      </w:divBdr>
    </w:div>
    <w:div w:id="1825466104">
      <w:bodyDiv w:val="1"/>
      <w:marLeft w:val="0"/>
      <w:marRight w:val="0"/>
      <w:marTop w:val="0"/>
      <w:marBottom w:val="0"/>
      <w:divBdr>
        <w:top w:val="none" w:sz="0" w:space="0" w:color="auto"/>
        <w:left w:val="none" w:sz="0" w:space="0" w:color="auto"/>
        <w:bottom w:val="none" w:sz="0" w:space="0" w:color="auto"/>
        <w:right w:val="none" w:sz="0" w:space="0" w:color="auto"/>
      </w:divBdr>
    </w:div>
    <w:div w:id="1841040870">
      <w:bodyDiv w:val="1"/>
      <w:marLeft w:val="0"/>
      <w:marRight w:val="0"/>
      <w:marTop w:val="0"/>
      <w:marBottom w:val="0"/>
      <w:divBdr>
        <w:top w:val="none" w:sz="0" w:space="0" w:color="auto"/>
        <w:left w:val="none" w:sz="0" w:space="0" w:color="auto"/>
        <w:bottom w:val="none" w:sz="0" w:space="0" w:color="auto"/>
        <w:right w:val="none" w:sz="0" w:space="0" w:color="auto"/>
      </w:divBdr>
    </w:div>
    <w:div w:id="1856378777">
      <w:bodyDiv w:val="1"/>
      <w:marLeft w:val="0"/>
      <w:marRight w:val="0"/>
      <w:marTop w:val="0"/>
      <w:marBottom w:val="0"/>
      <w:divBdr>
        <w:top w:val="none" w:sz="0" w:space="0" w:color="auto"/>
        <w:left w:val="none" w:sz="0" w:space="0" w:color="auto"/>
        <w:bottom w:val="none" w:sz="0" w:space="0" w:color="auto"/>
        <w:right w:val="none" w:sz="0" w:space="0" w:color="auto"/>
      </w:divBdr>
    </w:div>
    <w:div w:id="1872910101">
      <w:bodyDiv w:val="1"/>
      <w:marLeft w:val="0"/>
      <w:marRight w:val="0"/>
      <w:marTop w:val="0"/>
      <w:marBottom w:val="0"/>
      <w:divBdr>
        <w:top w:val="none" w:sz="0" w:space="0" w:color="auto"/>
        <w:left w:val="none" w:sz="0" w:space="0" w:color="auto"/>
        <w:bottom w:val="none" w:sz="0" w:space="0" w:color="auto"/>
        <w:right w:val="none" w:sz="0" w:space="0" w:color="auto"/>
      </w:divBdr>
    </w:div>
    <w:div w:id="1890607912">
      <w:bodyDiv w:val="1"/>
      <w:marLeft w:val="0"/>
      <w:marRight w:val="0"/>
      <w:marTop w:val="0"/>
      <w:marBottom w:val="0"/>
      <w:divBdr>
        <w:top w:val="none" w:sz="0" w:space="0" w:color="auto"/>
        <w:left w:val="none" w:sz="0" w:space="0" w:color="auto"/>
        <w:bottom w:val="none" w:sz="0" w:space="0" w:color="auto"/>
        <w:right w:val="none" w:sz="0" w:space="0" w:color="auto"/>
      </w:divBdr>
    </w:div>
    <w:div w:id="1901818971">
      <w:bodyDiv w:val="1"/>
      <w:marLeft w:val="0"/>
      <w:marRight w:val="0"/>
      <w:marTop w:val="0"/>
      <w:marBottom w:val="0"/>
      <w:divBdr>
        <w:top w:val="none" w:sz="0" w:space="0" w:color="auto"/>
        <w:left w:val="none" w:sz="0" w:space="0" w:color="auto"/>
        <w:bottom w:val="none" w:sz="0" w:space="0" w:color="auto"/>
        <w:right w:val="none" w:sz="0" w:space="0" w:color="auto"/>
      </w:divBdr>
    </w:div>
    <w:div w:id="1905529649">
      <w:bodyDiv w:val="1"/>
      <w:marLeft w:val="0"/>
      <w:marRight w:val="0"/>
      <w:marTop w:val="0"/>
      <w:marBottom w:val="0"/>
      <w:divBdr>
        <w:top w:val="none" w:sz="0" w:space="0" w:color="auto"/>
        <w:left w:val="none" w:sz="0" w:space="0" w:color="auto"/>
        <w:bottom w:val="none" w:sz="0" w:space="0" w:color="auto"/>
        <w:right w:val="none" w:sz="0" w:space="0" w:color="auto"/>
      </w:divBdr>
    </w:div>
    <w:div w:id="1918972340">
      <w:bodyDiv w:val="1"/>
      <w:marLeft w:val="0"/>
      <w:marRight w:val="0"/>
      <w:marTop w:val="0"/>
      <w:marBottom w:val="0"/>
      <w:divBdr>
        <w:top w:val="none" w:sz="0" w:space="0" w:color="auto"/>
        <w:left w:val="none" w:sz="0" w:space="0" w:color="auto"/>
        <w:bottom w:val="none" w:sz="0" w:space="0" w:color="auto"/>
        <w:right w:val="none" w:sz="0" w:space="0" w:color="auto"/>
      </w:divBdr>
    </w:div>
    <w:div w:id="1920022544">
      <w:bodyDiv w:val="1"/>
      <w:marLeft w:val="0"/>
      <w:marRight w:val="0"/>
      <w:marTop w:val="0"/>
      <w:marBottom w:val="0"/>
      <w:divBdr>
        <w:top w:val="none" w:sz="0" w:space="0" w:color="auto"/>
        <w:left w:val="none" w:sz="0" w:space="0" w:color="auto"/>
        <w:bottom w:val="none" w:sz="0" w:space="0" w:color="auto"/>
        <w:right w:val="none" w:sz="0" w:space="0" w:color="auto"/>
      </w:divBdr>
    </w:div>
    <w:div w:id="1920289866">
      <w:bodyDiv w:val="1"/>
      <w:marLeft w:val="0"/>
      <w:marRight w:val="0"/>
      <w:marTop w:val="0"/>
      <w:marBottom w:val="0"/>
      <w:divBdr>
        <w:top w:val="none" w:sz="0" w:space="0" w:color="auto"/>
        <w:left w:val="none" w:sz="0" w:space="0" w:color="auto"/>
        <w:bottom w:val="none" w:sz="0" w:space="0" w:color="auto"/>
        <w:right w:val="none" w:sz="0" w:space="0" w:color="auto"/>
      </w:divBdr>
    </w:div>
    <w:div w:id="1920362168">
      <w:bodyDiv w:val="1"/>
      <w:marLeft w:val="0"/>
      <w:marRight w:val="0"/>
      <w:marTop w:val="0"/>
      <w:marBottom w:val="0"/>
      <w:divBdr>
        <w:top w:val="none" w:sz="0" w:space="0" w:color="auto"/>
        <w:left w:val="none" w:sz="0" w:space="0" w:color="auto"/>
        <w:bottom w:val="none" w:sz="0" w:space="0" w:color="auto"/>
        <w:right w:val="none" w:sz="0" w:space="0" w:color="auto"/>
      </w:divBdr>
    </w:div>
    <w:div w:id="1928801140">
      <w:bodyDiv w:val="1"/>
      <w:marLeft w:val="0"/>
      <w:marRight w:val="0"/>
      <w:marTop w:val="0"/>
      <w:marBottom w:val="0"/>
      <w:divBdr>
        <w:top w:val="none" w:sz="0" w:space="0" w:color="auto"/>
        <w:left w:val="none" w:sz="0" w:space="0" w:color="auto"/>
        <w:bottom w:val="none" w:sz="0" w:space="0" w:color="auto"/>
        <w:right w:val="none" w:sz="0" w:space="0" w:color="auto"/>
      </w:divBdr>
    </w:div>
    <w:div w:id="1931698151">
      <w:bodyDiv w:val="1"/>
      <w:marLeft w:val="0"/>
      <w:marRight w:val="0"/>
      <w:marTop w:val="0"/>
      <w:marBottom w:val="0"/>
      <w:divBdr>
        <w:top w:val="none" w:sz="0" w:space="0" w:color="auto"/>
        <w:left w:val="none" w:sz="0" w:space="0" w:color="auto"/>
        <w:bottom w:val="none" w:sz="0" w:space="0" w:color="auto"/>
        <w:right w:val="none" w:sz="0" w:space="0" w:color="auto"/>
      </w:divBdr>
    </w:div>
    <w:div w:id="1938513873">
      <w:bodyDiv w:val="1"/>
      <w:marLeft w:val="0"/>
      <w:marRight w:val="0"/>
      <w:marTop w:val="0"/>
      <w:marBottom w:val="0"/>
      <w:divBdr>
        <w:top w:val="none" w:sz="0" w:space="0" w:color="auto"/>
        <w:left w:val="none" w:sz="0" w:space="0" w:color="auto"/>
        <w:bottom w:val="none" w:sz="0" w:space="0" w:color="auto"/>
        <w:right w:val="none" w:sz="0" w:space="0" w:color="auto"/>
      </w:divBdr>
    </w:div>
    <w:div w:id="1966348136">
      <w:bodyDiv w:val="1"/>
      <w:marLeft w:val="0"/>
      <w:marRight w:val="0"/>
      <w:marTop w:val="0"/>
      <w:marBottom w:val="0"/>
      <w:divBdr>
        <w:top w:val="none" w:sz="0" w:space="0" w:color="auto"/>
        <w:left w:val="none" w:sz="0" w:space="0" w:color="auto"/>
        <w:bottom w:val="none" w:sz="0" w:space="0" w:color="auto"/>
        <w:right w:val="none" w:sz="0" w:space="0" w:color="auto"/>
      </w:divBdr>
    </w:div>
    <w:div w:id="1969047647">
      <w:bodyDiv w:val="1"/>
      <w:marLeft w:val="0"/>
      <w:marRight w:val="0"/>
      <w:marTop w:val="0"/>
      <w:marBottom w:val="0"/>
      <w:divBdr>
        <w:top w:val="none" w:sz="0" w:space="0" w:color="auto"/>
        <w:left w:val="none" w:sz="0" w:space="0" w:color="auto"/>
        <w:bottom w:val="none" w:sz="0" w:space="0" w:color="auto"/>
        <w:right w:val="none" w:sz="0" w:space="0" w:color="auto"/>
      </w:divBdr>
    </w:div>
    <w:div w:id="1970042489">
      <w:bodyDiv w:val="1"/>
      <w:marLeft w:val="0"/>
      <w:marRight w:val="0"/>
      <w:marTop w:val="0"/>
      <w:marBottom w:val="0"/>
      <w:divBdr>
        <w:top w:val="none" w:sz="0" w:space="0" w:color="auto"/>
        <w:left w:val="none" w:sz="0" w:space="0" w:color="auto"/>
        <w:bottom w:val="none" w:sz="0" w:space="0" w:color="auto"/>
        <w:right w:val="none" w:sz="0" w:space="0" w:color="auto"/>
      </w:divBdr>
    </w:div>
    <w:div w:id="1970746602">
      <w:bodyDiv w:val="1"/>
      <w:marLeft w:val="0"/>
      <w:marRight w:val="0"/>
      <w:marTop w:val="0"/>
      <w:marBottom w:val="0"/>
      <w:divBdr>
        <w:top w:val="none" w:sz="0" w:space="0" w:color="auto"/>
        <w:left w:val="none" w:sz="0" w:space="0" w:color="auto"/>
        <w:bottom w:val="none" w:sz="0" w:space="0" w:color="auto"/>
        <w:right w:val="none" w:sz="0" w:space="0" w:color="auto"/>
      </w:divBdr>
    </w:div>
    <w:div w:id="1984505157">
      <w:bodyDiv w:val="1"/>
      <w:marLeft w:val="0"/>
      <w:marRight w:val="0"/>
      <w:marTop w:val="0"/>
      <w:marBottom w:val="0"/>
      <w:divBdr>
        <w:top w:val="none" w:sz="0" w:space="0" w:color="auto"/>
        <w:left w:val="none" w:sz="0" w:space="0" w:color="auto"/>
        <w:bottom w:val="none" w:sz="0" w:space="0" w:color="auto"/>
        <w:right w:val="none" w:sz="0" w:space="0" w:color="auto"/>
      </w:divBdr>
    </w:div>
    <w:div w:id="1987657973">
      <w:bodyDiv w:val="1"/>
      <w:marLeft w:val="0"/>
      <w:marRight w:val="0"/>
      <w:marTop w:val="0"/>
      <w:marBottom w:val="0"/>
      <w:divBdr>
        <w:top w:val="none" w:sz="0" w:space="0" w:color="auto"/>
        <w:left w:val="none" w:sz="0" w:space="0" w:color="auto"/>
        <w:bottom w:val="none" w:sz="0" w:space="0" w:color="auto"/>
        <w:right w:val="none" w:sz="0" w:space="0" w:color="auto"/>
      </w:divBdr>
    </w:div>
    <w:div w:id="2008904283">
      <w:bodyDiv w:val="1"/>
      <w:marLeft w:val="0"/>
      <w:marRight w:val="0"/>
      <w:marTop w:val="0"/>
      <w:marBottom w:val="0"/>
      <w:divBdr>
        <w:top w:val="none" w:sz="0" w:space="0" w:color="auto"/>
        <w:left w:val="none" w:sz="0" w:space="0" w:color="auto"/>
        <w:bottom w:val="none" w:sz="0" w:space="0" w:color="auto"/>
        <w:right w:val="none" w:sz="0" w:space="0" w:color="auto"/>
      </w:divBdr>
    </w:div>
    <w:div w:id="2021421539">
      <w:bodyDiv w:val="1"/>
      <w:marLeft w:val="0"/>
      <w:marRight w:val="0"/>
      <w:marTop w:val="0"/>
      <w:marBottom w:val="0"/>
      <w:divBdr>
        <w:top w:val="none" w:sz="0" w:space="0" w:color="auto"/>
        <w:left w:val="none" w:sz="0" w:space="0" w:color="auto"/>
        <w:bottom w:val="none" w:sz="0" w:space="0" w:color="auto"/>
        <w:right w:val="none" w:sz="0" w:space="0" w:color="auto"/>
      </w:divBdr>
    </w:div>
    <w:div w:id="2061321148">
      <w:bodyDiv w:val="1"/>
      <w:marLeft w:val="0"/>
      <w:marRight w:val="0"/>
      <w:marTop w:val="0"/>
      <w:marBottom w:val="0"/>
      <w:divBdr>
        <w:top w:val="none" w:sz="0" w:space="0" w:color="auto"/>
        <w:left w:val="none" w:sz="0" w:space="0" w:color="auto"/>
        <w:bottom w:val="none" w:sz="0" w:space="0" w:color="auto"/>
        <w:right w:val="none" w:sz="0" w:space="0" w:color="auto"/>
      </w:divBdr>
    </w:div>
    <w:div w:id="2070571553">
      <w:bodyDiv w:val="1"/>
      <w:marLeft w:val="0"/>
      <w:marRight w:val="0"/>
      <w:marTop w:val="0"/>
      <w:marBottom w:val="0"/>
      <w:divBdr>
        <w:top w:val="none" w:sz="0" w:space="0" w:color="auto"/>
        <w:left w:val="none" w:sz="0" w:space="0" w:color="auto"/>
        <w:bottom w:val="none" w:sz="0" w:space="0" w:color="auto"/>
        <w:right w:val="none" w:sz="0" w:space="0" w:color="auto"/>
      </w:divBdr>
    </w:div>
    <w:div w:id="2078480439">
      <w:bodyDiv w:val="1"/>
      <w:marLeft w:val="0"/>
      <w:marRight w:val="0"/>
      <w:marTop w:val="0"/>
      <w:marBottom w:val="0"/>
      <w:divBdr>
        <w:top w:val="none" w:sz="0" w:space="0" w:color="auto"/>
        <w:left w:val="none" w:sz="0" w:space="0" w:color="auto"/>
        <w:bottom w:val="none" w:sz="0" w:space="0" w:color="auto"/>
        <w:right w:val="none" w:sz="0" w:space="0" w:color="auto"/>
      </w:divBdr>
    </w:div>
    <w:div w:id="2078741784">
      <w:bodyDiv w:val="1"/>
      <w:marLeft w:val="0"/>
      <w:marRight w:val="0"/>
      <w:marTop w:val="0"/>
      <w:marBottom w:val="0"/>
      <w:divBdr>
        <w:top w:val="none" w:sz="0" w:space="0" w:color="auto"/>
        <w:left w:val="none" w:sz="0" w:space="0" w:color="auto"/>
        <w:bottom w:val="none" w:sz="0" w:space="0" w:color="auto"/>
        <w:right w:val="none" w:sz="0" w:space="0" w:color="auto"/>
      </w:divBdr>
    </w:div>
    <w:div w:id="2082175463">
      <w:bodyDiv w:val="1"/>
      <w:marLeft w:val="0"/>
      <w:marRight w:val="0"/>
      <w:marTop w:val="0"/>
      <w:marBottom w:val="0"/>
      <w:divBdr>
        <w:top w:val="none" w:sz="0" w:space="0" w:color="auto"/>
        <w:left w:val="none" w:sz="0" w:space="0" w:color="auto"/>
        <w:bottom w:val="none" w:sz="0" w:space="0" w:color="auto"/>
        <w:right w:val="none" w:sz="0" w:space="0" w:color="auto"/>
      </w:divBdr>
    </w:div>
    <w:div w:id="209492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2.0/uk/legalcode" TargetMode="External"/><Relationship Id="rId24" Type="http://schemas.openxmlformats.org/officeDocument/2006/relationships/image" Target="media/image15.png"/><Relationship Id="rId32" Type="http://schemas.openxmlformats.org/officeDocument/2006/relationships/hyperlink" Target="http://colorbrewer2.org/" TargetMode="Externa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DBC63-2F16-4E56-AA7D-B5CD82C5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7675</Words>
  <Characters>43751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R course booklet</vt:lpstr>
    </vt:vector>
  </TitlesOfParts>
  <Company>The Babraham Institute</Company>
  <LinksUpToDate>false</LinksUpToDate>
  <CharactersWithSpaces>51324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course booklet</dc:title>
  <dc:creator>Laura Biggins</dc:creator>
  <cp:lastModifiedBy>Cliff Weaver</cp:lastModifiedBy>
  <cp:revision>3</cp:revision>
  <cp:lastPrinted>2015-11-27T13:05:00Z</cp:lastPrinted>
  <dcterms:created xsi:type="dcterms:W3CDTF">2016-01-24T02:46:00Z</dcterms:created>
  <dcterms:modified xsi:type="dcterms:W3CDTF">2016-01-24T02:46:00Z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265258695</vt:i4>
  </property>
</Properties>
</file>