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Calibri"/>
          <w:b/>
          <w:bCs/>
          <w:color w:val="000000"/>
          <w:lang w:eastAsia="ja-JP"/>
        </w:rPr>
      </w:pPr>
      <w:r>
        <w:rPr>
          <w:b/>
          <w:bCs/>
          <w:szCs w:val="28"/>
          <w:lang w:val="en-US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page">
              <wp:posOffset>5035550</wp:posOffset>
            </wp:positionH>
            <wp:positionV relativeFrom="page">
              <wp:posOffset>572135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eastAsia="Calibri"/>
          <w:color w:val="000000"/>
          <w:lang w:eastAsia="ja-JP"/>
        </w:rPr>
      </w:pPr>
    </w:p>
    <w:p>
      <w:pPr>
        <w:jc w:val="center"/>
        <w:rPr>
          <w:rFonts w:eastAsia="Calibri"/>
          <w:color w:val="000000"/>
          <w:lang w:eastAsia="ja-JP"/>
        </w:rPr>
      </w:pPr>
    </w:p>
    <w:p>
      <w:pPr>
        <w:jc w:val="center"/>
        <w:rPr>
          <w:rFonts w:eastAsia="Calibri"/>
          <w:color w:val="000000"/>
          <w:lang w:eastAsia="ja-JP"/>
        </w:rPr>
      </w:pPr>
    </w:p>
    <w:p>
      <w:pPr>
        <w:jc w:val="center"/>
        <w:rPr>
          <w:rFonts w:eastAsia="Calibri"/>
          <w:color w:val="000000"/>
          <w:lang w:eastAsia="ja-JP"/>
        </w:rPr>
      </w:pPr>
    </w:p>
    <w:p>
      <w:pPr>
        <w:jc w:val="center"/>
        <w:rPr>
          <w:rFonts w:eastAsia="Calibri"/>
          <w:color w:val="000000"/>
          <w:lang w:eastAsia="ja-JP"/>
        </w:rPr>
      </w:pPr>
    </w:p>
    <w:p>
      <w:pPr>
        <w:jc w:val="center"/>
        <w:rPr>
          <w:rFonts w:eastAsia="Calibri"/>
          <w:color w:val="000000"/>
          <w:lang w:eastAsia="ja-JP"/>
        </w:rPr>
      </w:pPr>
    </w:p>
    <w:p>
      <w:pPr>
        <w:jc w:val="center"/>
        <w:rPr>
          <w:rFonts w:eastAsia="Calibri"/>
          <w:color w:val="000000"/>
          <w:lang w:eastAsia="ja-JP"/>
        </w:rPr>
      </w:pPr>
    </w:p>
    <w:p>
      <w:pPr>
        <w:pStyle w:val="2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  <w14:textFill>
            <w14:solidFill>
              <w14:schemeClr w14:val="tx1"/>
            </w14:solidFill>
          </w14:textFill>
        </w:rPr>
      </w:pPr>
      <w:bookmarkStart w:id="0" w:name="_Toc52866593"/>
      <w:bookmarkStart w:id="1" w:name="_Toc5210032"/>
      <w:r>
        <w:rPr>
          <w:rFonts w:eastAsia="Times New Roman" w:cs="Times New Roman"/>
          <w:color w:val="000000" w:themeColor="text1"/>
          <w:lang w:eastAsia="ja-JP"/>
          <w14:textFill>
            <w14:solidFill>
              <w14:schemeClr w14:val="tx1"/>
            </w14:solidFill>
          </w14:textFill>
        </w:rPr>
        <w:t>Задание для демонстрационного экзамена по комплекту оценочной документации № 1.1 по компетенции № </w:t>
      </w:r>
      <w:r>
        <w:rPr>
          <w:rFonts w:eastAsia="Times New Roman" w:cs="Times New Roman"/>
          <w:szCs w:val="28"/>
          <w:lang w:val="en-US" w:eastAsia="ja-JP"/>
        </w:rPr>
        <w:t>F</w:t>
      </w:r>
      <w:r>
        <w:rPr>
          <w:rFonts w:eastAsia="Times New Roman" w:cs="Times New Roman"/>
          <w:szCs w:val="28"/>
          <w:lang w:eastAsia="ja-JP"/>
        </w:rPr>
        <w:t>6</w:t>
      </w:r>
      <w:r>
        <w:rPr>
          <w:rFonts w:eastAsia="Times New Roman" w:cs="Times New Roman"/>
          <w:color w:val="000000" w:themeColor="text1"/>
          <w:lang w:eastAsia="ja-JP"/>
          <w14:textFill>
            <w14:solidFill>
              <w14:schemeClr w14:val="tx1"/>
            </w14:solidFill>
          </w14:textFill>
        </w:rPr>
        <w:t> «Разработка мобильных приложений»</w:t>
      </w:r>
      <w:bookmarkEnd w:id="0"/>
    </w:p>
    <w:p>
      <w:pPr>
        <w:jc w:val="center"/>
        <w:rPr>
          <w:rFonts w:eastAsia="Malgun Gothi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eastAsia="Malgun Gothi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Вариант 1</w:t>
      </w:r>
    </w:p>
    <w:p>
      <w:pPr>
        <w:spacing w:line="269" w:lineRule="auto"/>
        <w:ind w:left="152" w:hanging="10"/>
        <w:rPr>
          <w:rFonts w:eastAsia="Malgun Gothic"/>
          <w:b/>
          <w:color w:val="000000"/>
          <w:sz w:val="40"/>
          <w:lang w:eastAsia="ja-JP"/>
        </w:rPr>
      </w:pPr>
      <w:bookmarkEnd w:id="1"/>
    </w:p>
    <w:p>
      <w:pPr>
        <w:spacing w:line="269" w:lineRule="auto"/>
        <w:ind w:left="152" w:hanging="10"/>
        <w:jc w:val="center"/>
        <w:rPr>
          <w:b/>
          <w:color w:val="000000"/>
          <w:lang w:eastAsia="ja-JP"/>
        </w:rPr>
      </w:pPr>
    </w:p>
    <w:p>
      <w:pPr>
        <w:spacing w:line="269" w:lineRule="auto"/>
        <w:ind w:left="152" w:hanging="10"/>
        <w:jc w:val="center"/>
        <w:rPr>
          <w:b/>
          <w:color w:val="000000"/>
          <w:lang w:eastAsia="ja-JP"/>
        </w:rPr>
      </w:pPr>
    </w:p>
    <w:p>
      <w:pPr>
        <w:spacing w:line="269" w:lineRule="auto"/>
        <w:ind w:left="152" w:hanging="10"/>
        <w:jc w:val="center"/>
        <w:rPr>
          <w:b/>
          <w:color w:val="000000"/>
          <w:lang w:eastAsia="ja-JP"/>
        </w:rPr>
      </w:pPr>
    </w:p>
    <w:p>
      <w:pPr>
        <w:spacing w:line="269" w:lineRule="auto"/>
        <w:ind w:left="152" w:hanging="10"/>
        <w:jc w:val="center"/>
        <w:rPr>
          <w:b/>
          <w:color w:val="000000"/>
          <w:lang w:eastAsia="ja-JP"/>
        </w:rPr>
      </w:pPr>
    </w:p>
    <w:p>
      <w:pPr>
        <w:spacing w:line="269" w:lineRule="auto"/>
        <w:ind w:left="152" w:hanging="10"/>
        <w:rPr>
          <w:color w:val="000000"/>
          <w:szCs w:val="28"/>
          <w:lang w:eastAsia="ja-JP"/>
        </w:rPr>
      </w:pPr>
      <w:r>
        <w:rPr>
          <w:color w:val="000000"/>
          <w:szCs w:val="28"/>
          <w:lang w:eastAsia="ja-JP"/>
        </w:rPr>
        <w:t>Задание включает в себя следующие разделы:</w:t>
      </w:r>
    </w:p>
    <w:p>
      <w:pPr>
        <w:numPr>
          <w:ilvl w:val="0"/>
          <w:numId w:val="1"/>
        </w:numPr>
        <w:rPr>
          <w:rFonts w:eastAsia="Malgun Gothic"/>
          <w:szCs w:val="28"/>
        </w:rPr>
      </w:pPr>
      <w:r>
        <w:rPr>
          <w:rFonts w:eastAsia="Malgun Gothic"/>
          <w:szCs w:val="28"/>
        </w:rPr>
        <w:t>Формат Демонстрационного экзамена</w:t>
      </w:r>
    </w:p>
    <w:p>
      <w:pPr>
        <w:numPr>
          <w:ilvl w:val="0"/>
          <w:numId w:val="1"/>
        </w:numPr>
        <w:rPr>
          <w:rFonts w:eastAsia="Malgun Gothic"/>
          <w:szCs w:val="28"/>
        </w:rPr>
      </w:pPr>
      <w:r>
        <w:rPr>
          <w:rFonts w:eastAsia="Malgun Gothic"/>
          <w:szCs w:val="28"/>
        </w:rPr>
        <w:t xml:space="preserve">Формы участия </w:t>
      </w:r>
    </w:p>
    <w:p>
      <w:pPr>
        <w:numPr>
          <w:ilvl w:val="0"/>
          <w:numId w:val="1"/>
        </w:numPr>
        <w:rPr>
          <w:rFonts w:eastAsia="Malgun Gothic"/>
          <w:szCs w:val="28"/>
        </w:rPr>
      </w:pPr>
      <w:r>
        <w:rPr>
          <w:rFonts w:eastAsia="Malgun Gothic"/>
          <w:szCs w:val="28"/>
        </w:rPr>
        <w:t>Вид аттестации</w:t>
      </w:r>
    </w:p>
    <w:p>
      <w:pPr>
        <w:numPr>
          <w:ilvl w:val="0"/>
          <w:numId w:val="1"/>
        </w:numPr>
        <w:rPr>
          <w:rFonts w:eastAsia="Malgun Gothic"/>
          <w:szCs w:val="28"/>
        </w:rPr>
      </w:pPr>
      <w:r>
        <w:rPr>
          <w:rFonts w:eastAsia="Malgun Gothic"/>
          <w:szCs w:val="28"/>
        </w:rPr>
        <w:t>Модули задания, критерии оценки и необходимое время</w:t>
      </w:r>
    </w:p>
    <w:p>
      <w:pPr>
        <w:numPr>
          <w:ilvl w:val="0"/>
          <w:numId w:val="1"/>
        </w:numPr>
        <w:rPr>
          <w:rFonts w:eastAsia="Malgun Gothic"/>
          <w:szCs w:val="28"/>
        </w:rPr>
      </w:pPr>
      <w:r>
        <w:rPr>
          <w:rFonts w:eastAsia="Malgun Gothic"/>
          <w:szCs w:val="28"/>
        </w:rPr>
        <w:t>Необходимые приложения</w:t>
      </w:r>
    </w:p>
    <w:p>
      <w:pPr>
        <w:rPr>
          <w:rFonts w:eastAsia="Malgun Gothic"/>
          <w:b/>
          <w:szCs w:val="28"/>
        </w:rPr>
      </w:pPr>
    </w:p>
    <w:p>
      <w:pPr>
        <w:spacing w:line="269" w:lineRule="auto"/>
        <w:ind w:left="152" w:hanging="10"/>
        <w:rPr>
          <w:color w:val="FF0000"/>
          <w:szCs w:val="28"/>
          <w:lang w:eastAsia="ja-JP"/>
        </w:rPr>
      </w:pPr>
      <w:r>
        <w:rPr>
          <w:color w:val="000000"/>
          <w:szCs w:val="28"/>
          <w:lang w:eastAsia="ja-JP"/>
        </w:rPr>
        <w:t>Продолжительность выполнения задания:</w:t>
      </w:r>
      <w:r>
        <w:rPr>
          <w:color w:val="5B9BD5"/>
          <w:szCs w:val="28"/>
          <w:lang w:eastAsia="ja-JP"/>
        </w:rPr>
        <w:t xml:space="preserve"> </w:t>
      </w:r>
      <w:r>
        <w:rPr>
          <w:szCs w:val="28"/>
          <w:lang w:eastAsia="ja-JP"/>
        </w:rPr>
        <w:t>7 ч</w:t>
      </w:r>
      <w:r>
        <w:rPr>
          <w:color w:val="000000"/>
          <w:szCs w:val="28"/>
          <w:lang w:eastAsia="ja-JP"/>
        </w:rPr>
        <w:t>.</w:t>
      </w:r>
    </w:p>
    <w:p>
      <w:pPr>
        <w:rPr>
          <w:color w:val="000000"/>
          <w:szCs w:val="28"/>
          <w:lang w:eastAsia="ja-JP"/>
        </w:rPr>
      </w:pPr>
      <w:r>
        <w:rPr>
          <w:color w:val="000000"/>
          <w:szCs w:val="28"/>
          <w:lang w:eastAsia="ja-JP"/>
        </w:rPr>
        <w:br w:type="page"/>
      </w:r>
    </w:p>
    <w:p>
      <w:pPr>
        <w:pStyle w:val="9"/>
        <w:numPr>
          <w:ilvl w:val="0"/>
          <w:numId w:val="2"/>
        </w:numPr>
        <w:ind w:left="0" w:firstLine="1155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Формат Демонстрационного экзамена: </w:t>
      </w:r>
    </w:p>
    <w:p>
      <w:pPr>
        <w:pStyle w:val="9"/>
        <w:numPr>
          <w:ilvl w:val="0"/>
          <w:numId w:val="0"/>
        </w:numPr>
        <w:rPr>
          <w:rFonts w:eastAsia="Yu Mincho"/>
          <w:lang w:eastAsia="ja-JP"/>
        </w:rPr>
      </w:pPr>
      <w:r>
        <w:rPr>
          <w:rFonts w:eastAsia="Yu Mincho"/>
          <w:u w:val="single"/>
          <w:lang w:eastAsia="ja-JP"/>
        </w:rPr>
        <w:t>Очный</w:t>
      </w:r>
      <w:r>
        <w:rPr>
          <w:rFonts w:eastAsia="Yu Mincho"/>
          <w:b w:val="0"/>
          <w:bCs/>
          <w:lang w:eastAsia="ja-JP"/>
        </w:rPr>
        <w:t xml:space="preserve"> / </w:t>
      </w:r>
      <w:r>
        <w:rPr>
          <w:rFonts w:eastAsia="Yu Mincho"/>
          <w:u w:val="single"/>
          <w:lang w:eastAsia="ja-JP"/>
        </w:rPr>
        <w:t>Дистанционный</w:t>
      </w:r>
    </w:p>
    <w:p>
      <w:pPr>
        <w:pStyle w:val="9"/>
        <w:numPr>
          <w:ilvl w:val="0"/>
          <w:numId w:val="2"/>
        </w:numPr>
        <w:ind w:left="0" w:firstLine="1155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Форма участия: </w:t>
      </w:r>
    </w:p>
    <w:p>
      <w:pPr>
        <w:pStyle w:val="9"/>
        <w:numPr>
          <w:ilvl w:val="0"/>
          <w:numId w:val="0"/>
        </w:numPr>
        <w:rPr>
          <w:shd w:val="clear" w:color="auto" w:fill="FFC000" w:themeFill="accent4"/>
          <w:lang w:eastAsia="ja-JP"/>
        </w:rPr>
      </w:pPr>
      <w:r>
        <w:rPr>
          <w:rFonts w:eastAsia="Yu Mincho"/>
          <w:u w:val="single"/>
          <w:lang w:eastAsia="ja-JP"/>
        </w:rPr>
        <w:t>Индивидуальная</w:t>
      </w:r>
    </w:p>
    <w:p>
      <w:pPr>
        <w:pStyle w:val="9"/>
        <w:numPr>
          <w:ilvl w:val="0"/>
          <w:numId w:val="2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>
      <w:pPr>
        <w:pStyle w:val="9"/>
        <w:numPr>
          <w:ilvl w:val="0"/>
          <w:numId w:val="0"/>
        </w:numPr>
        <w:rPr>
          <w:b w:val="0"/>
          <w:bCs/>
          <w:lang w:eastAsia="ja-JP"/>
        </w:rPr>
      </w:pPr>
      <w:r>
        <w:rPr>
          <w:u w:val="single"/>
          <w:lang w:eastAsia="ja-JP"/>
        </w:rPr>
        <w:t>ГИА</w:t>
      </w:r>
    </w:p>
    <w:p>
      <w:pPr>
        <w:pStyle w:val="9"/>
        <w:numPr>
          <w:ilvl w:val="0"/>
          <w:numId w:val="2"/>
        </w:numPr>
        <w:ind w:left="0" w:firstLine="1155"/>
        <w:rPr>
          <w:rFonts w:eastAsia="Times New Roman"/>
          <w:lang w:eastAsia="ja-JP"/>
        </w:rPr>
      </w:pPr>
      <w:r>
        <w:rPr>
          <w:rFonts w:eastAsia="Yu Mincho"/>
          <w:lang w:eastAsia="ja-JP"/>
        </w:rPr>
        <w:t>Модули</w:t>
      </w:r>
      <w:r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>
      <w:pPr>
        <w:spacing w:line="269" w:lineRule="auto"/>
        <w:ind w:left="152"/>
        <w:rPr>
          <w:color w:val="000000"/>
          <w:szCs w:val="28"/>
          <w:lang w:eastAsia="ja-JP"/>
        </w:rPr>
      </w:pPr>
      <w:r>
        <w:rPr>
          <w:color w:val="000000"/>
          <w:szCs w:val="28"/>
          <w:lang w:eastAsia="ja-JP"/>
        </w:rPr>
        <w:t>Модули и время сведены в Таблице 1.</w:t>
      </w:r>
    </w:p>
    <w:p>
      <w:pPr>
        <w:tabs>
          <w:tab w:val="left" w:pos="7245"/>
        </w:tabs>
        <w:spacing w:line="269" w:lineRule="auto"/>
        <w:ind w:left="152"/>
        <w:jc w:val="right"/>
        <w:rPr>
          <w:color w:val="000000"/>
          <w:szCs w:val="28"/>
          <w:lang w:eastAsia="ja-JP"/>
        </w:rPr>
      </w:pPr>
      <w:r>
        <w:rPr>
          <w:b/>
          <w:color w:val="000000"/>
          <w:sz w:val="22"/>
          <w:lang w:eastAsia="ja-JP"/>
        </w:rPr>
        <w:t>Таблица 1.</w:t>
      </w:r>
    </w:p>
    <w:tbl>
      <w:tblPr>
        <w:tblStyle w:val="17"/>
        <w:tblW w:w="10101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02"/>
        <w:gridCol w:w="1560"/>
        <w:gridCol w:w="2268"/>
        <w:gridCol w:w="1276"/>
        <w:gridCol w:w="1134"/>
        <w:gridCol w:w="992"/>
        <w:gridCol w:w="850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162" w:type="dxa"/>
            <w:gridSpan w:val="2"/>
            <w:vMerge w:val="restart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  <w:r>
              <w:rPr>
                <w:b/>
              </w:rPr>
              <w:t>Модуль, в котором используется критерий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1276" w:type="dxa"/>
            <w:vMerge w:val="restart"/>
            <w:shd w:val="clear" w:color="auto" w:fill="auto"/>
          </w:tcPr>
          <w:p>
            <w:pPr>
              <w:pStyle w:val="28"/>
              <w:rPr>
                <w:b/>
              </w:rPr>
            </w:pPr>
            <w:r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  <w:r>
              <w:rPr>
                <w:b/>
              </w:rPr>
              <w:t xml:space="preserve">Проверяемые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 xml:space="preserve">разделы </w:t>
            </w:r>
            <w:r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532" w:type="dxa"/>
            <w:vMerge w:val="continue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</w:p>
        </w:tc>
        <w:tc>
          <w:tcPr>
            <w:tcW w:w="2162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</w:p>
        </w:tc>
        <w:tc>
          <w:tcPr>
            <w:tcW w:w="2268" w:type="dxa"/>
            <w:vMerge w:val="continue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pStyle w:val="28"/>
              <w:rPr>
                <w:b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  <w:r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pStyle w:val="28"/>
              <w:rPr>
                <w:b/>
              </w:rPr>
            </w:pPr>
            <w:r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pStyle w:val="28"/>
              <w:ind w:left="-106" w:right="-74"/>
              <w:rPr>
                <w:b/>
              </w:rPr>
            </w:pPr>
            <w:r>
              <w:rPr>
                <w:b/>
              </w:rPr>
              <w:t>Общие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2" w:type="dxa"/>
            <w:shd w:val="clear" w:color="auto" w:fill="auto"/>
            <w:vAlign w:val="center"/>
          </w:tcPr>
          <w:p>
            <w:pPr>
              <w:pStyle w:val="28"/>
              <w:numPr>
                <w:ilvl w:val="0"/>
                <w:numId w:val="3"/>
              </w:numPr>
            </w:pPr>
          </w:p>
        </w:tc>
        <w:tc>
          <w:tcPr>
            <w:tcW w:w="2162" w:type="dxa"/>
            <w:gridSpan w:val="2"/>
            <w:shd w:val="clear" w:color="auto" w:fill="auto"/>
            <w:vAlign w:val="center"/>
          </w:tcPr>
          <w:p>
            <w:pPr>
              <w:pStyle w:val="28"/>
            </w:pPr>
            <w:r>
              <w:t>Смартфоны (разработка мобильного приложения для онлайн-кинотеатра)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28"/>
            </w:pPr>
            <w:r>
              <w:rPr>
                <w:lang w:val="en-US"/>
              </w:rPr>
              <w:t xml:space="preserve">A - </w:t>
            </w:r>
            <w:r>
              <w:t>Смартфоны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28"/>
            </w:pPr>
            <w:r>
              <w:t>3 часа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8"/>
              <w:rPr>
                <w:lang w:val="en-US"/>
              </w:rPr>
            </w:pPr>
            <w:r>
              <w:rPr>
                <w:lang w:val="en-US"/>
              </w:rPr>
              <w:t>1, 3, 4, 5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28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pStyle w:val="28"/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,</w:t>
            </w:r>
            <w:r>
              <w:t>05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pStyle w:val="28"/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,</w:t>
            </w:r>
            <w: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2" w:type="dxa"/>
            <w:shd w:val="clear" w:color="auto" w:fill="auto"/>
            <w:vAlign w:val="center"/>
          </w:tcPr>
          <w:p>
            <w:pPr>
              <w:pStyle w:val="28"/>
              <w:numPr>
                <w:ilvl w:val="0"/>
                <w:numId w:val="3"/>
              </w:numPr>
            </w:pPr>
          </w:p>
        </w:tc>
        <w:tc>
          <w:tcPr>
            <w:tcW w:w="2162" w:type="dxa"/>
            <w:gridSpan w:val="2"/>
            <w:shd w:val="clear" w:color="auto" w:fill="auto"/>
            <w:vAlign w:val="center"/>
          </w:tcPr>
          <w:p>
            <w:pPr>
              <w:pStyle w:val="28"/>
            </w:pPr>
            <w:r>
              <w:t>Планшетные компьютеры (разработка мобильного приложения для онлайн-кинотеатра)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28"/>
            </w:pPr>
            <w:r>
              <w:rPr>
                <w:lang w:val="en-US"/>
              </w:rPr>
              <w:t>B</w:t>
            </w:r>
            <w:r>
              <w:t xml:space="preserve"> – Планшетные компьютеры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28"/>
            </w:pPr>
            <w:r>
              <w:t>2 часа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8"/>
            </w:pPr>
            <w:r>
              <w:rPr>
                <w:lang w:val="en-US"/>
              </w:rPr>
              <w:t>1, 3, 4, 5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28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pStyle w:val="28"/>
            </w:pPr>
            <w:r>
              <w:t>11,25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pStyle w:val="28"/>
            </w:pPr>
            <w:r>
              <w:t>11,25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" w:hRule="atLeast"/>
        </w:trPr>
        <w:tc>
          <w:tcPr>
            <w:tcW w:w="532" w:type="dxa"/>
            <w:shd w:val="clear" w:color="auto" w:fill="auto"/>
            <w:vAlign w:val="center"/>
          </w:tcPr>
          <w:p>
            <w:pPr>
              <w:pStyle w:val="28"/>
              <w:numPr>
                <w:ilvl w:val="0"/>
                <w:numId w:val="3"/>
              </w:numPr>
            </w:pPr>
          </w:p>
        </w:tc>
        <w:tc>
          <w:tcPr>
            <w:tcW w:w="2162" w:type="dxa"/>
            <w:gridSpan w:val="2"/>
            <w:shd w:val="clear" w:color="auto" w:fill="auto"/>
            <w:vAlign w:val="center"/>
          </w:tcPr>
          <w:p>
            <w:pPr>
              <w:pStyle w:val="28"/>
            </w:pPr>
            <w:r>
              <w:t>Умные часы (разработка приложения для онлайн-кинотеатра)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28"/>
            </w:pPr>
            <w:r>
              <w:rPr>
                <w:lang w:val="en-US"/>
              </w:rPr>
              <w:t xml:space="preserve">C – </w:t>
            </w:r>
            <w:r>
              <w:t>Умные часы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28"/>
            </w:pPr>
            <w:r>
              <w:t>45 минут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8"/>
            </w:pPr>
            <w:r>
              <w:rPr>
                <w:lang w:val="en-US"/>
              </w:rPr>
              <w:t>1, 3, 4, 5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28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pStyle w:val="28"/>
            </w:pPr>
            <w:r>
              <w:t>5,75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pStyle w:val="28"/>
            </w:pPr>
            <w:r>
              <w:t>5,75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2" w:type="dxa"/>
            <w:shd w:val="clear" w:color="auto" w:fill="auto"/>
            <w:vAlign w:val="center"/>
          </w:tcPr>
          <w:p>
            <w:pPr>
              <w:pStyle w:val="28"/>
              <w:numPr>
                <w:ilvl w:val="0"/>
                <w:numId w:val="3"/>
              </w:numPr>
            </w:pPr>
          </w:p>
        </w:tc>
        <w:tc>
          <w:tcPr>
            <w:tcW w:w="2162" w:type="dxa"/>
            <w:gridSpan w:val="2"/>
            <w:shd w:val="clear" w:color="auto" w:fill="auto"/>
            <w:vAlign w:val="center"/>
          </w:tcPr>
          <w:p>
            <w:pPr>
              <w:pStyle w:val="28"/>
            </w:pPr>
            <w:r>
              <w:t>Защита проекта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28"/>
            </w:pPr>
            <w:r>
              <w:rPr>
                <w:lang w:val="en-US"/>
              </w:rPr>
              <w:t>F</w:t>
            </w:r>
            <w:r>
              <w:t xml:space="preserve"> – Защита проекта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28"/>
            </w:pPr>
            <w:r>
              <w:t>1 час 15 минут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8"/>
            </w:pPr>
            <w:r>
              <w:t>2, 3, 5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28"/>
            </w:pPr>
            <w:r>
              <w:t>6,3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pStyle w:val="28"/>
            </w:pPr>
            <w:r>
              <w:t>1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pStyle w:val="28"/>
            </w:pPr>
            <w:r>
              <w:t>7,3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" w:hRule="atLeast"/>
        </w:trPr>
        <w:tc>
          <w:tcPr>
            <w:tcW w:w="1134" w:type="dxa"/>
            <w:gridSpan w:val="2"/>
            <w:shd w:val="clear" w:color="auto" w:fill="auto"/>
          </w:tcPr>
          <w:p>
            <w:pPr>
              <w:pStyle w:val="28"/>
              <w:jc w:val="right"/>
              <w:rPr>
                <w:b/>
              </w:rPr>
            </w:pPr>
          </w:p>
        </w:tc>
        <w:tc>
          <w:tcPr>
            <w:tcW w:w="6238" w:type="dxa"/>
            <w:gridSpan w:val="4"/>
            <w:shd w:val="clear" w:color="auto" w:fill="auto"/>
            <w:vAlign w:val="center"/>
          </w:tcPr>
          <w:p>
            <w:pPr>
              <w:pStyle w:val="28"/>
              <w:jc w:val="right"/>
              <w:rPr>
                <w:b/>
              </w:rPr>
            </w:pPr>
            <w:r>
              <w:rPr>
                <w:b/>
              </w:rPr>
              <w:t xml:space="preserve">Итого 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28"/>
            </w:pPr>
            <w:r>
              <w:t>6,3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pStyle w:val="28"/>
            </w:pPr>
            <w:r>
              <w:t>30,05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pStyle w:val="28"/>
            </w:pPr>
            <w:r>
              <w:t>36,35</w:t>
            </w:r>
          </w:p>
        </w:tc>
      </w:tr>
    </w:tbl>
    <w:p>
      <w:pPr>
        <w:tabs>
          <w:tab w:val="left" w:pos="7245"/>
        </w:tabs>
        <w:spacing w:line="269" w:lineRule="auto"/>
        <w:ind w:left="152"/>
        <w:rPr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  <w:r>
        <w:rPr>
          <w:b/>
          <w:color w:val="000000"/>
          <w:szCs w:val="28"/>
          <w:lang w:eastAsia="ja-JP"/>
        </w:rPr>
        <w:br w:type="page"/>
      </w:r>
    </w:p>
    <w:p>
      <w:pPr>
        <w:pStyle w:val="9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Модули с описанием работ</w:t>
      </w:r>
    </w:p>
    <w:p>
      <w:pPr>
        <w:pStyle w:val="9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Смартфоны (разработка мобильного приложения для онлайн-кинотеатра)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Необходимо разработать мобильное приложение для смартфона, удовлетворяющее следующим требованиям: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Приложение должно поддерживать следующие версии ОС:</w:t>
      </w:r>
    </w:p>
    <w:p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Android 9.0 и новее</w:t>
      </w:r>
    </w:p>
    <w:p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iOS 13.0 и новее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В работе необходимо использовать систему контроля версий Git. 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Для входа используйте учетную запись вида </w:t>
      </w:r>
      <w:r>
        <w:rPr>
          <w:rFonts w:eastAsia="Calibri"/>
          <w:color w:val="000000"/>
          <w:sz w:val="28"/>
          <w:szCs w:val="28"/>
          <w:lang w:val="en-US"/>
        </w:rPr>
        <w:t>userX</w:t>
      </w:r>
      <w:r>
        <w:rPr>
          <w:rFonts w:eastAsia="Calibri"/>
          <w:color w:val="000000"/>
          <w:sz w:val="28"/>
          <w:szCs w:val="28"/>
        </w:rPr>
        <w:t xml:space="preserve">X, где </w:t>
      </w:r>
      <w:r>
        <w:rPr>
          <w:rFonts w:eastAsia="Calibri"/>
          <w:color w:val="000000"/>
          <w:sz w:val="28"/>
          <w:szCs w:val="28"/>
          <w:lang w:val="en-US"/>
        </w:rPr>
        <w:t>X</w:t>
      </w:r>
      <w:r>
        <w:rPr>
          <w:rFonts w:eastAsia="Calibri"/>
          <w:color w:val="000000"/>
          <w:sz w:val="28"/>
          <w:szCs w:val="28"/>
        </w:rPr>
        <w:t>X</w:t>
      </w:r>
      <w:r>
        <w:rPr>
          <w:rFonts w:eastAsia="Calibri"/>
          <w:color w:val="000000"/>
          <w:sz w:val="28"/>
          <w:szCs w:val="28"/>
          <w:lang w:val="ru"/>
        </w:rPr>
        <w:t>, – это номер участника. Необходимо загрузить результаты выполнения модуля в отдельную ветку с именем “</w:t>
      </w:r>
      <w:r>
        <w:rPr>
          <w:rFonts w:eastAsia="Calibri"/>
          <w:color w:val="000000"/>
          <w:sz w:val="28"/>
          <w:szCs w:val="28"/>
          <w:lang w:val="en-US"/>
        </w:rPr>
        <w:t>Module</w:t>
      </w:r>
      <w:r>
        <w:rPr>
          <w:rFonts w:eastAsia="Calibri"/>
          <w:color w:val="000000"/>
          <w:sz w:val="28"/>
          <w:szCs w:val="28"/>
          <w:lang w:val="ru"/>
        </w:rPr>
        <w:t>-X”, где Х – это номер модуля. Для каждого проекта необходим отдельный репозиторий.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eastAsia="Calibri"/>
          <w:color w:val="000000"/>
          <w:sz w:val="28"/>
          <w:szCs w:val="28"/>
          <w:u w:val="single"/>
          <w:lang w:val="ru"/>
        </w:rPr>
        <w:t>соответствующий текст</w:t>
      </w:r>
      <w:r>
        <w:rPr>
          <w:rFonts w:eastAsia="Calibri"/>
          <w:color w:val="000000"/>
          <w:sz w:val="28"/>
          <w:szCs w:val="28"/>
          <w:lang w:val="ru"/>
        </w:rPr>
        <w:t xml:space="preserve"> ошибки с помощью диалогового окна.</w:t>
      </w:r>
    </w:p>
    <w:p>
      <w:pPr>
        <w:spacing w:line="360" w:lineRule="auto"/>
        <w:ind w:left="152" w:hanging="34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Необходимо строго следовать предложенному дизайну. Макеты приложения доступны по ссылке: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fldChar w:fldCharType="begin"/>
      </w:r>
      <w:r>
        <w:instrText xml:space="preserve"> HYPERLINK "https://www.figma.com/file/Npzmbq6gSrYD9C2F9EcoZ3/KOD1.1-Variant1?node-id=0%3A1" </w:instrText>
      </w:r>
      <w:r>
        <w:fldChar w:fldCharType="separate"/>
      </w:r>
      <w:r>
        <w:rPr>
          <w:rStyle w:val="16"/>
          <w:sz w:val="28"/>
          <w:szCs w:val="28"/>
        </w:rPr>
        <w:t>https://www.figma.com/file/Npzmbq6gSrYD9C2F9EcoZ3/KOD1.1-Variant1?node-id=0%3A1</w:t>
      </w:r>
      <w:r>
        <w:rPr>
          <w:rStyle w:val="16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ru"/>
        </w:rPr>
        <w:t>Во время работы не будет доступа в Интернет, кроме документации и API. Описание протокола API доступно по ссылке: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 </w:t>
      </w:r>
      <w:r>
        <w:fldChar w:fldCharType="begin"/>
      </w:r>
      <w:r>
        <w:instrText xml:space="preserve"> HYPERLINK "https://app.swaggerhub.com/apis-docs/WorldSkills-MAD/WorldCinema/1.0.0" </w:instrText>
      </w:r>
      <w:r>
        <w:fldChar w:fldCharType="separate"/>
      </w:r>
      <w:r>
        <w:rPr>
          <w:rStyle w:val="16"/>
          <w:rFonts w:eastAsia="Calibri"/>
          <w:sz w:val="28"/>
          <w:szCs w:val="28"/>
          <w:lang w:val="ru"/>
        </w:rPr>
        <w:t>https://app.swaggerhub.com/apis-docs/WorldSkills-MAD/WorldCinema/1.0.0</w:t>
      </w:r>
      <w:r>
        <w:rPr>
          <w:rStyle w:val="16"/>
          <w:rFonts w:eastAsia="Calibri"/>
          <w:sz w:val="28"/>
          <w:szCs w:val="28"/>
          <w:lang w:val="ru"/>
        </w:rPr>
        <w:fldChar w:fldCharType="end"/>
      </w:r>
      <w:r>
        <w:rPr>
          <w:rFonts w:eastAsia="Calibri"/>
          <w:color w:val="000000"/>
          <w:sz w:val="28"/>
          <w:szCs w:val="28"/>
          <w:lang w:val="ru"/>
        </w:rPr>
        <w:t xml:space="preserve"> 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common.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Необходимо реализовать следующий функционал:</w:t>
      </w:r>
    </w:p>
    <w:p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Создайте проект.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Launch Screen согласно макету. Текст должен быть отдельным элементом. Логотип приложения должен быть расположен по центру экрана.</w:t>
      </w:r>
    </w:p>
    <w:p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SignUp Screen согласно макету: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кнопку "Зарегистрироваться" необходимо проверять поля для ввода на пустоту, а также email на корректность (требования к email описаны в документации к API). При некорректном заполнении необходимо отобразить ошибку с помощью диалогового окна. Так же необходимо проверять равенство пароля и его повтора.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корректном заполнении формы необходимо отправлять запрос регистрации на сервер. При получении ошибки от сервера ее необходимо отобразить с помощью диалогового окна. При успешной регистрации нужно автоматически осуществить авторизацию и перейти на Main Screen.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кнопку "У меня уже есть аккаунт" необходимо осуществлять переход на SignIn Screen.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первом запуске приложения после Launch Screen должен отображаться SignUp Screen. При последующих - SignIn Screen.</w:t>
      </w:r>
    </w:p>
    <w:p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SignIn Screen согласно макету: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кнопку "Войти" необходимо проверять поля для ввода на пустоту, а также email на корректность (требования к email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кнопку "Регистрация" необходимо осуществлять переход на SignUp Screen.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успешной авторизации необходимо осуществлять переход на экран Main Screen. При получении ошибки от сервера необходимо отобразить ее с помощью диалогового окна.</w:t>
      </w:r>
    </w:p>
    <w:p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Main Screen согласно макету: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Содержимое экрана должно скроллиться по вертикали.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рекламный блок в верхней части экрана согласно макету. Для получения информации о фильме-обложке используйте соответствующий GET-запрос.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Изображение для обложки необходимо загружать с сервера.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кнопку "Смотреть" необходимо осуществлять переход на экран соответствующего фильма.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отображение подборок фильмов согласно макету. Подборки должны скроллиться по горизонтали. Для получения списка фильмов используйте соответствующий GET-запрос.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конкретный фильм должен осуществляться переход на Movie Screen для соответствующего фильма.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В нижней части экрана необходимо реализовать управляющий компонент согласно макету.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цветовую дифференциацию активной и неактивных вкладок согласно макету.</w:t>
      </w:r>
    </w:p>
    <w:p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Movie Screen согласно макету: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Содержимое должно скроллиться по вертикали. Информацию о фильме необходимо получать с сервера. </w:t>
      </w:r>
    </w:p>
    <w:p>
      <w:pPr>
        <w:numPr>
          <w:ilvl w:val="1"/>
          <w:numId w:val="5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Цвет возрастного ограничения должен зависит от рейтинга фильма согласно макету.</w:t>
      </w:r>
    </w:p>
    <w:p>
      <w:pPr>
        <w:numPr>
          <w:ilvl w:val="1"/>
          <w:numId w:val="5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Список кадров должен скроллиться по горизонтали.</w:t>
      </w:r>
    </w:p>
    <w:p>
      <w:pPr>
        <w:spacing w:after="160" w:line="360" w:lineRule="auto"/>
        <w:jc w:val="both"/>
        <w:rPr>
          <w:b/>
          <w:color w:val="000000"/>
          <w:sz w:val="28"/>
          <w:szCs w:val="28"/>
          <w:lang w:eastAsia="ja-JP"/>
        </w:rPr>
      </w:pPr>
      <w:r>
        <w:rPr>
          <w:b/>
          <w:color w:val="000000"/>
          <w:sz w:val="28"/>
          <w:szCs w:val="28"/>
          <w:lang w:eastAsia="ja-JP"/>
        </w:rPr>
        <w:br w:type="page"/>
      </w:r>
    </w:p>
    <w:p>
      <w:pPr>
        <w:pStyle w:val="9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2: Планшетные компьютеры (разработка мобильного приложения для онлайн-кинотеатра)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Необходимо разработать мобильное приложение для планшета, удовлетворяющее следующим требованиям: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Приложение должно поддерживать следующие версии ОС:</w:t>
      </w:r>
    </w:p>
    <w:p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Android 9.0 и новее</w:t>
      </w:r>
    </w:p>
    <w:p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iOS 13.0 и новее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В работе необходимо использовать систему контроля версий Git. 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Для входа используйте учетную запись вида </w:t>
      </w:r>
      <w:r>
        <w:rPr>
          <w:rFonts w:eastAsia="Calibri"/>
          <w:color w:val="000000"/>
          <w:sz w:val="28"/>
          <w:szCs w:val="28"/>
          <w:lang w:val="en-US"/>
        </w:rPr>
        <w:t>userX</w:t>
      </w:r>
      <w:r>
        <w:rPr>
          <w:rFonts w:eastAsia="Calibri"/>
          <w:color w:val="000000"/>
          <w:sz w:val="28"/>
          <w:szCs w:val="28"/>
        </w:rPr>
        <w:t xml:space="preserve">X, где </w:t>
      </w:r>
      <w:r>
        <w:rPr>
          <w:rFonts w:eastAsia="Calibri"/>
          <w:color w:val="000000"/>
          <w:sz w:val="28"/>
          <w:szCs w:val="28"/>
          <w:lang w:val="en-US"/>
        </w:rPr>
        <w:t>X</w:t>
      </w:r>
      <w:r>
        <w:rPr>
          <w:rFonts w:eastAsia="Calibri"/>
          <w:color w:val="000000"/>
          <w:sz w:val="28"/>
          <w:szCs w:val="28"/>
        </w:rPr>
        <w:t xml:space="preserve">X </w:t>
      </w:r>
      <w:r>
        <w:rPr>
          <w:rFonts w:eastAsia="Calibri"/>
          <w:color w:val="000000"/>
          <w:sz w:val="28"/>
          <w:szCs w:val="28"/>
          <w:lang w:val="ru"/>
        </w:rPr>
        <w:t xml:space="preserve"> – это номер участника. Необходимо загрузить результаты выполнения модуля в отдельную ветку с именем “</w:t>
      </w:r>
      <w:r>
        <w:rPr>
          <w:rFonts w:eastAsia="Calibri"/>
          <w:color w:val="000000"/>
          <w:sz w:val="28"/>
          <w:szCs w:val="28"/>
          <w:lang w:val="en-US"/>
        </w:rPr>
        <w:t>Module</w:t>
      </w:r>
      <w:r>
        <w:rPr>
          <w:rFonts w:eastAsia="Calibri"/>
          <w:color w:val="000000"/>
          <w:sz w:val="28"/>
          <w:szCs w:val="28"/>
          <w:lang w:val="ru"/>
        </w:rPr>
        <w:t>-X”, где Х – это номер модуля. Для каждого проекта необходим отдельный репозиторий.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eastAsia="Calibri"/>
          <w:color w:val="000000"/>
          <w:sz w:val="28"/>
          <w:szCs w:val="28"/>
          <w:u w:val="single"/>
          <w:lang w:val="ru"/>
        </w:rPr>
        <w:t>соответствующий текст</w:t>
      </w:r>
      <w:r>
        <w:rPr>
          <w:rFonts w:eastAsia="Calibri"/>
          <w:color w:val="000000"/>
          <w:sz w:val="28"/>
          <w:szCs w:val="28"/>
          <w:lang w:val="ru"/>
        </w:rPr>
        <w:t xml:space="preserve"> ошибки с помощью диалогового окна.</w:t>
      </w:r>
    </w:p>
    <w:p>
      <w:pPr>
        <w:spacing w:line="360" w:lineRule="auto"/>
        <w:ind w:left="152" w:hanging="34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Необходимо строго следовать предложенному дизайну. Макеты приложения доступны по ссылке:</w:t>
      </w:r>
    </w:p>
    <w:p>
      <w:pPr>
        <w:spacing w:line="360" w:lineRule="auto"/>
        <w:ind w:left="152" w:hanging="34"/>
        <w:jc w:val="both"/>
        <w:rPr>
          <w:rFonts w:eastAsia="Calibri"/>
          <w:color w:val="000000"/>
          <w:sz w:val="28"/>
          <w:szCs w:val="28"/>
          <w:lang w:val="ru"/>
        </w:rPr>
      </w:pPr>
      <w:r>
        <w:fldChar w:fldCharType="begin"/>
      </w:r>
      <w:r>
        <w:instrText xml:space="preserve"> HYPERLINK "https://www.figma.com/file/Npzmbq6gSrYD9C2F9EcoZ3/KOD1.1-Variant1?node-id=0%3A1" </w:instrText>
      </w:r>
      <w:r>
        <w:fldChar w:fldCharType="separate"/>
      </w:r>
      <w:r>
        <w:rPr>
          <w:rStyle w:val="16"/>
          <w:rFonts w:eastAsia="Calibri"/>
          <w:sz w:val="28"/>
          <w:szCs w:val="28"/>
          <w:lang w:val="ru"/>
        </w:rPr>
        <w:t>https://www.figma.com/file/Npzmbq6gSrYD9C2F9EcoZ3/KOD1.1-Variant1?node-id=0%3A1</w:t>
      </w:r>
      <w:r>
        <w:rPr>
          <w:rStyle w:val="16"/>
          <w:rFonts w:eastAsia="Calibri"/>
          <w:sz w:val="28"/>
          <w:szCs w:val="28"/>
          <w:lang w:val="ru"/>
        </w:rPr>
        <w:fldChar w:fldCharType="end"/>
      </w:r>
      <w:r>
        <w:rPr>
          <w:rFonts w:eastAsia="Calibri"/>
          <w:color w:val="000000"/>
          <w:sz w:val="28"/>
          <w:szCs w:val="28"/>
          <w:lang w:val="ru"/>
        </w:rPr>
        <w:t xml:space="preserve"> 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Во время работы не будет доступа в Интернет, кроме документации и API. Описание протокола API доступно по ссылке: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 </w:t>
      </w:r>
      <w:r>
        <w:fldChar w:fldCharType="begin"/>
      </w:r>
      <w:r>
        <w:instrText xml:space="preserve"> HYPERLINK "https://app.swaggerhub.com/apis-docs/WorldSkills-MAD/WorldCinema/1.0.0" </w:instrText>
      </w:r>
      <w:r>
        <w:fldChar w:fldCharType="separate"/>
      </w:r>
      <w:r>
        <w:rPr>
          <w:rStyle w:val="16"/>
          <w:rFonts w:eastAsia="Calibri"/>
          <w:sz w:val="28"/>
          <w:szCs w:val="28"/>
          <w:lang w:val="ru"/>
        </w:rPr>
        <w:t>https://app.swaggerhub.com/apis-docs/WorldSkills-MAD/WorldCinema/1.0.0</w:t>
      </w:r>
      <w:r>
        <w:rPr>
          <w:rStyle w:val="16"/>
          <w:rFonts w:eastAsia="Calibri"/>
          <w:sz w:val="28"/>
          <w:szCs w:val="28"/>
          <w:lang w:val="ru"/>
        </w:rPr>
        <w:fldChar w:fldCharType="end"/>
      </w:r>
      <w:r>
        <w:rPr>
          <w:rFonts w:eastAsia="Calibri"/>
          <w:color w:val="000000"/>
          <w:sz w:val="28"/>
          <w:szCs w:val="28"/>
          <w:lang w:val="ru"/>
        </w:rPr>
        <w:t xml:space="preserve"> </w:t>
      </w:r>
    </w:p>
    <w:p>
      <w:pPr>
        <w:spacing w:line="360" w:lineRule="auto"/>
        <w:ind w:left="152" w:hanging="34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common.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Разрешено использовать наработки Модуля 1.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Необходимо реализовать следующий функционал:</w:t>
      </w:r>
    </w:p>
    <w:p>
      <w:pPr>
        <w:numPr>
          <w:ilvl w:val="0"/>
          <w:numId w:val="6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Создайте проект.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>
      <w:pPr>
        <w:numPr>
          <w:ilvl w:val="0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SignIn Screen:</w:t>
      </w:r>
    </w:p>
    <w:p>
      <w:pPr>
        <w:numPr>
          <w:ilvl w:val="1"/>
          <w:numId w:val="6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Макет для данного экрана отсутствует, Вам необходимо спроектировать экран самостоятельно с учетом рекомендаций конкретной целевой платформы. Следует соблюдать цветовую схему приложения и основные принципы построения пользовательского интерфейса. </w:t>
      </w:r>
    </w:p>
    <w:p>
      <w:pPr>
        <w:numPr>
          <w:ilvl w:val="1"/>
          <w:numId w:val="6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На экране должны присутствовать следующие элементы: логотип, название, два текстовых поля для ввода </w:t>
      </w:r>
      <w:r>
        <w:rPr>
          <w:rFonts w:eastAsia="Calibri"/>
          <w:color w:val="000000"/>
          <w:sz w:val="28"/>
          <w:szCs w:val="28"/>
          <w:lang w:val="en-US"/>
        </w:rPr>
        <w:t>email</w:t>
      </w:r>
      <w:r>
        <w:rPr>
          <w:rFonts w:eastAsia="Calibri"/>
          <w:color w:val="000000"/>
          <w:sz w:val="28"/>
          <w:szCs w:val="28"/>
        </w:rPr>
        <w:t xml:space="preserve"> и пароля, кнопка «Войти».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кнопку "Войти" необходимо проверять поля для ввода на пустоту, а также email на корректность (требования к email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успешной авторизации необходимо осуществлять переход на экран Main Screen. При получении ошибки от сервера необходимо отобразить ее с помощью диалогового окна.</w:t>
      </w:r>
    </w:p>
    <w:p>
      <w:pPr>
        <w:numPr>
          <w:ilvl w:val="0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Main Screen согласно макету: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Данные о пользователе необходимо запрашивать с сервера.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При нажатии на кнопку "Выход" необходимо осуществлять переход на экран авторизации. 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Изображение для обложки необходимо загружать с сервера.</w:t>
      </w:r>
    </w:p>
    <w:p>
      <w:pPr>
        <w:numPr>
          <w:ilvl w:val="1"/>
          <w:numId w:val="6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Подборки фильмов должны скроллиться по горизонтали. Для получения списка фильмов необходимо использовать соответствующий GET-запрос.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отображение последнего просмотренного видео. Для получения информации необходимо использовать запрос /usermovies с параметром filter = ”lastView”. На экране необходимо отобразить только последний просмотренный фильм.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конкретный фильм должен осуществляться переход на Movie Screen для соответствующего фильма.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изображение последнего просмотренного фильма должен осуществляться переход на экран соответствующего фильма.</w:t>
      </w:r>
    </w:p>
    <w:p>
      <w:pPr>
        <w:numPr>
          <w:ilvl w:val="0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Movie Screen согласно макету: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Информацию о фильме необходимо получать с сервера. 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Цвет возрастного ограничения должен зависит от рейтинга фильма согласно макету.</w:t>
      </w:r>
    </w:p>
    <w:p>
      <w:pPr>
        <w:numPr>
          <w:ilvl w:val="1"/>
          <w:numId w:val="6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Список кадров должен скроллиться по горизонтали.</w:t>
      </w:r>
    </w:p>
    <w:p>
      <w:pPr>
        <w:numPr>
          <w:ilvl w:val="1"/>
          <w:numId w:val="6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отображение списка эпизодов согласно макету. Данные необходимо запрашивать с сервера.</w:t>
      </w:r>
    </w:p>
    <w:p>
      <w:pPr>
        <w:numPr>
          <w:ilvl w:val="1"/>
          <w:numId w:val="6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При нажатии на кнопку «Назад» необходимо возвращаться на </w:t>
      </w:r>
      <w:r>
        <w:rPr>
          <w:rFonts w:eastAsia="Calibri"/>
          <w:color w:val="000000"/>
          <w:sz w:val="28"/>
          <w:szCs w:val="28"/>
          <w:lang w:val="en-US"/>
        </w:rPr>
        <w:t>Main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Screen</w:t>
      </w:r>
      <w:r>
        <w:rPr>
          <w:rFonts w:eastAsia="Calibri"/>
          <w:color w:val="000000"/>
          <w:sz w:val="28"/>
          <w:szCs w:val="28"/>
        </w:rPr>
        <w:t>.</w:t>
      </w:r>
    </w:p>
    <w:p>
      <w:pPr>
        <w:spacing w:after="160" w:line="360" w:lineRule="auto"/>
        <w:jc w:val="both"/>
        <w:rPr>
          <w:b/>
          <w:color w:val="000000"/>
          <w:sz w:val="28"/>
          <w:szCs w:val="28"/>
          <w:lang w:eastAsia="ja-JP"/>
        </w:rPr>
      </w:pPr>
      <w:r>
        <w:rPr>
          <w:b/>
          <w:color w:val="000000"/>
          <w:sz w:val="28"/>
          <w:szCs w:val="28"/>
          <w:lang w:eastAsia="ja-JP"/>
        </w:rPr>
        <w:br w:type="page"/>
      </w:r>
    </w:p>
    <w:p>
      <w:pPr>
        <w:pStyle w:val="9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3: Умные часы (разработка приложения для онлайн-кинотеатра)</w:t>
      </w:r>
    </w:p>
    <w:p>
      <w:pPr>
        <w:spacing w:line="360" w:lineRule="auto"/>
        <w:ind w:left="152" w:hanging="34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Необходимо разработать мобильное приложение для умных часов.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В работе необходимо использовать систему контроля версий Git. 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Для входа используйте учетную запись вида </w:t>
      </w:r>
      <w:r>
        <w:rPr>
          <w:rFonts w:eastAsia="Calibri"/>
          <w:color w:val="000000"/>
          <w:sz w:val="28"/>
          <w:szCs w:val="28"/>
          <w:lang w:val="en-US"/>
        </w:rPr>
        <w:t>userX</w:t>
      </w:r>
      <w:r>
        <w:rPr>
          <w:rFonts w:eastAsia="Calibri"/>
          <w:color w:val="000000"/>
          <w:sz w:val="28"/>
          <w:szCs w:val="28"/>
        </w:rPr>
        <w:t xml:space="preserve">X, где </w:t>
      </w:r>
      <w:r>
        <w:rPr>
          <w:rFonts w:eastAsia="Calibri"/>
          <w:color w:val="000000"/>
          <w:sz w:val="28"/>
          <w:szCs w:val="28"/>
          <w:lang w:val="en-US"/>
        </w:rPr>
        <w:t>X</w:t>
      </w:r>
      <w:r>
        <w:rPr>
          <w:rFonts w:eastAsia="Calibri"/>
          <w:color w:val="000000"/>
          <w:sz w:val="28"/>
          <w:szCs w:val="28"/>
        </w:rPr>
        <w:t xml:space="preserve">X </w:t>
      </w:r>
      <w:r>
        <w:rPr>
          <w:rFonts w:eastAsia="Calibri"/>
          <w:color w:val="000000"/>
          <w:sz w:val="28"/>
          <w:szCs w:val="28"/>
          <w:lang w:val="ru"/>
        </w:rPr>
        <w:t>– это номер участника. Необходимо загрузить результаты выполнения модуля в отдельную ветку с именем “</w:t>
      </w:r>
      <w:r>
        <w:rPr>
          <w:rFonts w:eastAsia="Calibri"/>
          <w:color w:val="000000"/>
          <w:sz w:val="28"/>
          <w:szCs w:val="28"/>
          <w:lang w:val="en-US"/>
        </w:rPr>
        <w:t>Module</w:t>
      </w:r>
      <w:r>
        <w:rPr>
          <w:rFonts w:eastAsia="Calibri"/>
          <w:color w:val="000000"/>
          <w:sz w:val="28"/>
          <w:szCs w:val="28"/>
          <w:lang w:val="ru"/>
        </w:rPr>
        <w:t>-X”, где Х – это номер модуля. Для каждого проекта необходим отдельный репозиторий.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</w:t>
      </w:r>
      <w:bookmarkStart w:id="2" w:name="_GoBack"/>
      <w:bookmarkEnd w:id="2"/>
      <w:r>
        <w:rPr>
          <w:rFonts w:eastAsia="Calibri"/>
          <w:color w:val="000000"/>
          <w:sz w:val="28"/>
          <w:szCs w:val="28"/>
          <w:lang w:val="ru"/>
        </w:rPr>
        <w:t xml:space="preserve">необходимо отобразить </w:t>
      </w:r>
      <w:r>
        <w:rPr>
          <w:rFonts w:eastAsia="Calibri"/>
          <w:color w:val="000000"/>
          <w:sz w:val="28"/>
          <w:szCs w:val="28"/>
          <w:u w:val="single"/>
          <w:lang w:val="ru"/>
        </w:rPr>
        <w:t>соответствующий текст</w:t>
      </w:r>
      <w:r>
        <w:rPr>
          <w:rFonts w:eastAsia="Calibri"/>
          <w:color w:val="000000"/>
          <w:sz w:val="28"/>
          <w:szCs w:val="28"/>
          <w:lang w:val="ru"/>
        </w:rPr>
        <w:t xml:space="preserve"> ошибки с помощью диалогового окна.</w:t>
      </w:r>
    </w:p>
    <w:p>
      <w:pPr>
        <w:spacing w:line="360" w:lineRule="auto"/>
        <w:ind w:left="152" w:hanging="34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Необходимо строго следовать предложенному дизайну. Макеты приложения доступны по ссылке:</w:t>
      </w:r>
    </w:p>
    <w:p>
      <w:pPr>
        <w:spacing w:line="360" w:lineRule="auto"/>
        <w:ind w:left="152" w:hanging="34"/>
        <w:jc w:val="both"/>
        <w:rPr>
          <w:rFonts w:eastAsia="Calibri"/>
          <w:color w:val="000000"/>
          <w:sz w:val="28"/>
          <w:szCs w:val="28"/>
          <w:lang w:val="ru"/>
        </w:rPr>
      </w:pPr>
      <w:r>
        <w:fldChar w:fldCharType="begin"/>
      </w:r>
      <w:r>
        <w:instrText xml:space="preserve"> HYPERLINK "https://www.figma.com/file/Npzmbq6gSrYD9C2F9EcoZ3/KOD1.1-Variant1?node-id=0%3A1" </w:instrText>
      </w:r>
      <w:r>
        <w:fldChar w:fldCharType="separate"/>
      </w:r>
      <w:r>
        <w:rPr>
          <w:rStyle w:val="14"/>
          <w:rFonts w:eastAsia="Calibri"/>
          <w:sz w:val="28"/>
          <w:szCs w:val="28"/>
          <w:lang w:val="ru"/>
        </w:rPr>
        <w:t>https://www.figma.com/file/Npzmbq6gSrYD9C2F9EcoZ3/KOD1.1-Variant1?node-id=0%3A1</w:t>
      </w:r>
      <w:r>
        <w:rPr>
          <w:rStyle w:val="16"/>
          <w:rFonts w:eastAsia="Calibri"/>
          <w:sz w:val="28"/>
          <w:szCs w:val="28"/>
          <w:lang w:val="ru"/>
        </w:rPr>
        <w:fldChar w:fldCharType="end"/>
      </w:r>
      <w:r>
        <w:rPr>
          <w:rFonts w:eastAsia="Calibri"/>
          <w:color w:val="000000"/>
          <w:sz w:val="28"/>
          <w:szCs w:val="28"/>
          <w:lang w:val="ru"/>
        </w:rPr>
        <w:t xml:space="preserve"> 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Во время работы не будет доступа в Интернет, кроме документации и API. Описание протокола API доступно по ссылке: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 </w:t>
      </w:r>
      <w:r>
        <w:fldChar w:fldCharType="begin"/>
      </w:r>
      <w:r>
        <w:instrText xml:space="preserve"> HYPERLINK "https://app.swaggerhub.com/apis-docs/WorldSkills-MAD/WorldCinema/1.0.0" </w:instrText>
      </w:r>
      <w:r>
        <w:fldChar w:fldCharType="separate"/>
      </w:r>
      <w:r>
        <w:rPr>
          <w:rStyle w:val="14"/>
          <w:rFonts w:eastAsia="Calibri"/>
          <w:sz w:val="28"/>
          <w:szCs w:val="28"/>
          <w:lang w:val="ru"/>
        </w:rPr>
        <w:t>https://app.swaggerhub.com/apis-docs/WorldSkills-MAD/WorldCinema/1.0.0</w:t>
      </w:r>
      <w:r>
        <w:rPr>
          <w:rStyle w:val="16"/>
          <w:rFonts w:eastAsia="Calibri"/>
          <w:sz w:val="28"/>
          <w:szCs w:val="28"/>
          <w:lang w:val="ru"/>
        </w:rPr>
        <w:fldChar w:fldCharType="end"/>
      </w:r>
      <w:r>
        <w:rPr>
          <w:rFonts w:eastAsia="Calibri"/>
          <w:color w:val="000000"/>
          <w:sz w:val="28"/>
          <w:szCs w:val="28"/>
          <w:lang w:val="ru"/>
        </w:rPr>
        <w:t xml:space="preserve"> </w:t>
      </w:r>
    </w:p>
    <w:p>
      <w:pPr>
        <w:spacing w:line="360" w:lineRule="auto"/>
        <w:ind w:left="152" w:hanging="34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common.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Разрешено использовать наработки Модулей 1 и 2.</w:t>
      </w:r>
    </w:p>
    <w:p>
      <w:pPr>
        <w:spacing w:line="360" w:lineRule="auto"/>
        <w:ind w:left="152" w:hanging="34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Необходимо реализовать следующий функционал:</w:t>
      </w:r>
    </w:p>
    <w:p>
      <w:pPr>
        <w:numPr>
          <w:ilvl w:val="0"/>
          <w:numId w:val="7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Создайте проект.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>
      <w:pPr>
        <w:numPr>
          <w:ilvl w:val="0"/>
          <w:numId w:val="7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SignIn Screen согласно макету:</w:t>
      </w:r>
    </w:p>
    <w:p>
      <w:pPr>
        <w:numPr>
          <w:ilvl w:val="1"/>
          <w:numId w:val="8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нажатии на кнопку "Войти" необходимо проверять поля для ввода на пустоту, а также email на корректность (требования к email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>
      <w:pPr>
        <w:numPr>
          <w:ilvl w:val="1"/>
          <w:numId w:val="8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При успешной авторизации необходимо осуществлять переход на экран Main Screen. При получении ошибки от сервера необходимо отобразить ее с помощью диалогового окна.</w:t>
      </w:r>
    </w:p>
    <w:p>
      <w:pPr>
        <w:numPr>
          <w:ilvl w:val="0"/>
          <w:numId w:val="8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Main Screen согласно макету. При нажатии на иконку должен осуществляться переход на соответствующий экран. Если экран не описан в Задании - нужно отобразить экран с надписью “В разработке”. При нажатии на кнопку Cancel (для Android - при свайпе вправо) нужно возвращаться на SignIn Screen.</w:t>
      </w:r>
    </w:p>
    <w:p>
      <w:pPr>
        <w:numPr>
          <w:ilvl w:val="0"/>
          <w:numId w:val="8"/>
        </w:numPr>
        <w:spacing w:line="360" w:lineRule="auto"/>
        <w:contextualSpacing/>
        <w:jc w:val="both"/>
        <w:rPr>
          <w:rFonts w:eastAsia="Calibri"/>
          <w:color w:val="000000"/>
          <w:sz w:val="28"/>
          <w:szCs w:val="28"/>
          <w:lang w:val="ru"/>
        </w:rPr>
      </w:pPr>
      <w:r>
        <w:rPr>
          <w:rFonts w:eastAsia="Calibri"/>
          <w:color w:val="000000"/>
          <w:sz w:val="28"/>
          <w:szCs w:val="28"/>
          <w:lang w:val="ru"/>
        </w:rPr>
        <w:t>Реализуйте экран Chat List Screen согласно макету:</w:t>
      </w:r>
    </w:p>
    <w:p>
      <w:pPr>
        <w:numPr>
          <w:ilvl w:val="1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val="ru" w:eastAsia="ja-JP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Данные необходимо запрашивать с сервера. </w:t>
      </w:r>
    </w:p>
    <w:p>
      <w:pPr>
        <w:numPr>
          <w:ilvl w:val="1"/>
          <w:numId w:val="8"/>
        </w:numPr>
        <w:spacing w:line="360" w:lineRule="auto"/>
        <w:jc w:val="both"/>
        <w:rPr>
          <w:sz w:val="28"/>
          <w:szCs w:val="28"/>
          <w:lang w:val="ru" w:eastAsia="ja-JP"/>
        </w:rPr>
      </w:pPr>
      <w:r>
        <w:rPr>
          <w:rFonts w:eastAsia="Calibri"/>
          <w:color w:val="000000"/>
          <w:sz w:val="28"/>
          <w:szCs w:val="28"/>
          <w:lang w:val="ru"/>
        </w:rPr>
        <w:t xml:space="preserve">При нажатии на кнопку Cancel (для Android - при свайпе вправо) нужно возвращаться на </w:t>
      </w:r>
      <w:r>
        <w:rPr>
          <w:rFonts w:eastAsia="Calibri"/>
          <w:color w:val="000000"/>
          <w:sz w:val="28"/>
          <w:szCs w:val="28"/>
          <w:lang w:val="en-US"/>
        </w:rPr>
        <w:t>Main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Screen</w:t>
      </w:r>
      <w:r>
        <w:rPr>
          <w:rFonts w:eastAsia="Calibri"/>
          <w:color w:val="000000"/>
          <w:sz w:val="28"/>
          <w:szCs w:val="28"/>
          <w:lang w:val="ru"/>
        </w:rPr>
        <w:t>.</w:t>
      </w: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spacing w:after="160" w:line="259" w:lineRule="auto"/>
        <w:rPr>
          <w:b/>
          <w:color w:val="000000"/>
          <w:szCs w:val="28"/>
          <w:lang w:eastAsia="ja-JP"/>
        </w:rPr>
      </w:pPr>
    </w:p>
    <w:p>
      <w:pPr>
        <w:pStyle w:val="9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Защита проекта</w:t>
      </w:r>
    </w:p>
    <w:p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Подготовьте презентацию с отчетом о разработанных в рамках Экзамена приложениях. Сравните требования к приложениям и итоговый результат.</w:t>
      </w:r>
    </w:p>
    <w:p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Целевая аудитория выступления - менеджеры проекта. Продолжительность выступления - 5 минут.</w:t>
      </w:r>
    </w:p>
    <w:p>
      <w:pPr>
        <w:spacing w:after="160" w:line="259" w:lineRule="auto"/>
        <w:rPr>
          <w:spacing w:val="15"/>
          <w:lang w:eastAsia="ja-JP"/>
        </w:rPr>
      </w:pPr>
    </w:p>
    <w:p>
      <w:pPr>
        <w:spacing w:after="160" w:line="259" w:lineRule="auto"/>
        <w:ind w:left="426"/>
        <w:rPr>
          <w:spacing w:val="15"/>
          <w:lang w:eastAsia="ja-JP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CC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Yu Mincho">
    <w:altName w:val="Hiragino Sans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4616639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0F76"/>
    <w:multiLevelType w:val="multilevel"/>
    <w:tmpl w:val="13990F7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F3750DA"/>
    <w:multiLevelType w:val="multilevel"/>
    <w:tmpl w:val="3F3750D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36A0599"/>
    <w:multiLevelType w:val="multilevel"/>
    <w:tmpl w:val="436A059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0F55452"/>
    <w:multiLevelType w:val="multilevel"/>
    <w:tmpl w:val="60F5545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200868"/>
    <w:multiLevelType w:val="multilevel"/>
    <w:tmpl w:val="63200868"/>
    <w:lvl w:ilvl="0" w:tentative="0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2250" w:hanging="360"/>
      </w:pPr>
    </w:lvl>
    <w:lvl w:ilvl="2" w:tentative="0">
      <w:start w:val="1"/>
      <w:numFmt w:val="lowerRoman"/>
      <w:lvlText w:val="%3."/>
      <w:lvlJc w:val="right"/>
      <w:pPr>
        <w:ind w:left="2970" w:hanging="180"/>
      </w:pPr>
    </w:lvl>
    <w:lvl w:ilvl="3" w:tentative="0">
      <w:start w:val="1"/>
      <w:numFmt w:val="decimal"/>
      <w:lvlText w:val="%4."/>
      <w:lvlJc w:val="left"/>
      <w:pPr>
        <w:ind w:left="3690" w:hanging="360"/>
      </w:pPr>
    </w:lvl>
    <w:lvl w:ilvl="4" w:tentative="0">
      <w:start w:val="1"/>
      <w:numFmt w:val="lowerLetter"/>
      <w:lvlText w:val="%5."/>
      <w:lvlJc w:val="left"/>
      <w:pPr>
        <w:ind w:left="4410" w:hanging="360"/>
      </w:pPr>
    </w:lvl>
    <w:lvl w:ilvl="5" w:tentative="0">
      <w:start w:val="1"/>
      <w:numFmt w:val="lowerRoman"/>
      <w:lvlText w:val="%6."/>
      <w:lvlJc w:val="right"/>
      <w:pPr>
        <w:ind w:left="5130" w:hanging="180"/>
      </w:pPr>
    </w:lvl>
    <w:lvl w:ilvl="6" w:tentative="0">
      <w:start w:val="1"/>
      <w:numFmt w:val="decimal"/>
      <w:lvlText w:val="%7."/>
      <w:lvlJc w:val="left"/>
      <w:pPr>
        <w:ind w:left="5850" w:hanging="360"/>
      </w:pPr>
    </w:lvl>
    <w:lvl w:ilvl="7" w:tentative="0">
      <w:start w:val="1"/>
      <w:numFmt w:val="lowerLetter"/>
      <w:lvlText w:val="%8."/>
      <w:lvlJc w:val="left"/>
      <w:pPr>
        <w:ind w:left="6570" w:hanging="360"/>
      </w:pPr>
    </w:lvl>
    <w:lvl w:ilvl="8" w:tentative="0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66A81781"/>
    <w:multiLevelType w:val="multilevel"/>
    <w:tmpl w:val="66A8178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99E3287"/>
    <w:multiLevelType w:val="multilevel"/>
    <w:tmpl w:val="699E328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CFA622A"/>
    <w:multiLevelType w:val="multilevel"/>
    <w:tmpl w:val="7CFA622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26E8D"/>
    <w:rsid w:val="000303DD"/>
    <w:rsid w:val="00061BEB"/>
    <w:rsid w:val="0007458C"/>
    <w:rsid w:val="000A572F"/>
    <w:rsid w:val="000D4FFB"/>
    <w:rsid w:val="001545B9"/>
    <w:rsid w:val="001564B4"/>
    <w:rsid w:val="00167BB8"/>
    <w:rsid w:val="0019387A"/>
    <w:rsid w:val="001B03FA"/>
    <w:rsid w:val="001C4B21"/>
    <w:rsid w:val="001C4D4A"/>
    <w:rsid w:val="001D1126"/>
    <w:rsid w:val="00200E9E"/>
    <w:rsid w:val="0022727E"/>
    <w:rsid w:val="00240975"/>
    <w:rsid w:val="00242402"/>
    <w:rsid w:val="002435D8"/>
    <w:rsid w:val="00264665"/>
    <w:rsid w:val="0027760E"/>
    <w:rsid w:val="002A03C1"/>
    <w:rsid w:val="002B2566"/>
    <w:rsid w:val="002C015D"/>
    <w:rsid w:val="002D30CC"/>
    <w:rsid w:val="002D57EC"/>
    <w:rsid w:val="002F79F2"/>
    <w:rsid w:val="00301F07"/>
    <w:rsid w:val="00304C90"/>
    <w:rsid w:val="0031445F"/>
    <w:rsid w:val="00327906"/>
    <w:rsid w:val="003318FA"/>
    <w:rsid w:val="00331B63"/>
    <w:rsid w:val="003409E6"/>
    <w:rsid w:val="00360F18"/>
    <w:rsid w:val="00361952"/>
    <w:rsid w:val="003A118B"/>
    <w:rsid w:val="003C216B"/>
    <w:rsid w:val="003D1B8C"/>
    <w:rsid w:val="003E4A8C"/>
    <w:rsid w:val="00400695"/>
    <w:rsid w:val="00401C32"/>
    <w:rsid w:val="00410350"/>
    <w:rsid w:val="00463243"/>
    <w:rsid w:val="00476CA2"/>
    <w:rsid w:val="004B5960"/>
    <w:rsid w:val="004D4811"/>
    <w:rsid w:val="004E1507"/>
    <w:rsid w:val="004F64A0"/>
    <w:rsid w:val="00513270"/>
    <w:rsid w:val="00531395"/>
    <w:rsid w:val="00545DBC"/>
    <w:rsid w:val="005603FC"/>
    <w:rsid w:val="00561665"/>
    <w:rsid w:val="00565172"/>
    <w:rsid w:val="00590CEB"/>
    <w:rsid w:val="00591244"/>
    <w:rsid w:val="0059524A"/>
    <w:rsid w:val="005A2FB3"/>
    <w:rsid w:val="005D0B60"/>
    <w:rsid w:val="005F03B0"/>
    <w:rsid w:val="005F3A41"/>
    <w:rsid w:val="005F5CB8"/>
    <w:rsid w:val="0066521F"/>
    <w:rsid w:val="00677DA3"/>
    <w:rsid w:val="006E6956"/>
    <w:rsid w:val="00717B57"/>
    <w:rsid w:val="007344E5"/>
    <w:rsid w:val="0073574E"/>
    <w:rsid w:val="007518E2"/>
    <w:rsid w:val="00790AE0"/>
    <w:rsid w:val="008111D3"/>
    <w:rsid w:val="00830853"/>
    <w:rsid w:val="008365F0"/>
    <w:rsid w:val="008420A2"/>
    <w:rsid w:val="00887977"/>
    <w:rsid w:val="008946BE"/>
    <w:rsid w:val="008A7E54"/>
    <w:rsid w:val="008D7A8E"/>
    <w:rsid w:val="008F0276"/>
    <w:rsid w:val="008F3E80"/>
    <w:rsid w:val="008F5F19"/>
    <w:rsid w:val="009075D5"/>
    <w:rsid w:val="00936E0B"/>
    <w:rsid w:val="009506B2"/>
    <w:rsid w:val="00953B0E"/>
    <w:rsid w:val="00957B48"/>
    <w:rsid w:val="009B2D96"/>
    <w:rsid w:val="009E23F3"/>
    <w:rsid w:val="009E4EB5"/>
    <w:rsid w:val="009F21DD"/>
    <w:rsid w:val="00A42297"/>
    <w:rsid w:val="00A512AE"/>
    <w:rsid w:val="00A97101"/>
    <w:rsid w:val="00AA773C"/>
    <w:rsid w:val="00AC2A27"/>
    <w:rsid w:val="00AC434A"/>
    <w:rsid w:val="00B02ABA"/>
    <w:rsid w:val="00B04F6E"/>
    <w:rsid w:val="00B120E9"/>
    <w:rsid w:val="00B3713D"/>
    <w:rsid w:val="00B40940"/>
    <w:rsid w:val="00B45F11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54BFF"/>
    <w:rsid w:val="00C757F8"/>
    <w:rsid w:val="00C93D07"/>
    <w:rsid w:val="00C96849"/>
    <w:rsid w:val="00CC0C1F"/>
    <w:rsid w:val="00CC415F"/>
    <w:rsid w:val="00D639C3"/>
    <w:rsid w:val="00D75B60"/>
    <w:rsid w:val="00D94051"/>
    <w:rsid w:val="00D97FDF"/>
    <w:rsid w:val="00DA25EC"/>
    <w:rsid w:val="00DC57F4"/>
    <w:rsid w:val="00DC7F89"/>
    <w:rsid w:val="00DD1D83"/>
    <w:rsid w:val="00DD29A9"/>
    <w:rsid w:val="00E14043"/>
    <w:rsid w:val="00E22AA2"/>
    <w:rsid w:val="00E551DB"/>
    <w:rsid w:val="00E6157F"/>
    <w:rsid w:val="00E66316"/>
    <w:rsid w:val="00E76182"/>
    <w:rsid w:val="00E83B46"/>
    <w:rsid w:val="00EA7C31"/>
    <w:rsid w:val="00EB7821"/>
    <w:rsid w:val="00EC6D40"/>
    <w:rsid w:val="00ED3F9E"/>
    <w:rsid w:val="00EE06A2"/>
    <w:rsid w:val="00F02DEB"/>
    <w:rsid w:val="00F16138"/>
    <w:rsid w:val="00F96DEC"/>
    <w:rsid w:val="00FA20D4"/>
    <w:rsid w:val="00FC1728"/>
    <w:rsid w:val="00FD357D"/>
    <w:rsid w:val="00FD5A66"/>
    <w:rsid w:val="FB7D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en-GB" w:bidi="ar-SA"/>
    </w:rPr>
  </w:style>
  <w:style w:type="paragraph" w:styleId="2">
    <w:name w:val="heading 1"/>
    <w:next w:val="1"/>
    <w:link w:val="22"/>
    <w:qFormat/>
    <w:uiPriority w:val="9"/>
    <w:pPr>
      <w:keepNext/>
      <w:keepLines/>
      <w:spacing w:before="240" w:after="240" w:line="240" w:lineRule="atLeast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  <w:lang w:val="ru-RU" w:eastAsia="en-US" w:bidi="ar-SA"/>
    </w:rPr>
  </w:style>
  <w:style w:type="character" w:default="1" w:styleId="12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3"/>
    <w:unhideWhenUsed/>
    <w:uiPriority w:val="99"/>
    <w:pPr>
      <w:ind w:firstLine="709"/>
      <w:contextualSpacing/>
      <w:jc w:val="both"/>
    </w:pPr>
    <w:rPr>
      <w:rFonts w:ascii="Segoe UI" w:hAnsi="Segoe UI" w:cs="Segoe UI" w:eastAsiaTheme="minorHAnsi"/>
      <w:sz w:val="18"/>
      <w:szCs w:val="18"/>
      <w:lang w:eastAsia="en-US"/>
    </w:rPr>
  </w:style>
  <w:style w:type="paragraph" w:styleId="4">
    <w:name w:val="annotation text"/>
    <w:basedOn w:val="1"/>
    <w:link w:val="31"/>
    <w:unhideWhenUsed/>
    <w:uiPriority w:val="99"/>
    <w:pPr>
      <w:ind w:firstLine="709"/>
      <w:contextualSpacing/>
      <w:jc w:val="both"/>
    </w:pPr>
    <w:rPr>
      <w:rFonts w:eastAsiaTheme="minorHAnsi" w:cstheme="minorBidi"/>
      <w:sz w:val="20"/>
      <w:szCs w:val="20"/>
      <w:lang w:eastAsia="en-US"/>
    </w:rPr>
  </w:style>
  <w:style w:type="paragraph" w:styleId="5">
    <w:name w:val="annotation subject"/>
    <w:basedOn w:val="4"/>
    <w:next w:val="4"/>
    <w:link w:val="32"/>
    <w:unhideWhenUsed/>
    <w:uiPriority w:val="99"/>
    <w:rPr>
      <w:b/>
      <w:bCs/>
    </w:rPr>
  </w:style>
  <w:style w:type="paragraph" w:styleId="6">
    <w:name w:val="footer"/>
    <w:basedOn w:val="1"/>
    <w:link w:val="27"/>
    <w:unhideWhenUsed/>
    <w:uiPriority w:val="99"/>
    <w:pPr>
      <w:tabs>
        <w:tab w:val="center" w:pos="4680"/>
        <w:tab w:val="right" w:pos="9360"/>
      </w:tabs>
      <w:ind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7">
    <w:name w:val="footnote text"/>
    <w:basedOn w:val="1"/>
    <w:link w:val="34"/>
    <w:unhideWhenUsed/>
    <w:uiPriority w:val="99"/>
    <w:pPr>
      <w:ind w:firstLine="709"/>
      <w:contextualSpacing/>
      <w:jc w:val="both"/>
    </w:pPr>
    <w:rPr>
      <w:rFonts w:eastAsiaTheme="minorHAnsi" w:cstheme="minorBidi"/>
      <w:sz w:val="20"/>
      <w:szCs w:val="20"/>
      <w:lang w:eastAsia="en-US"/>
    </w:rPr>
  </w:style>
  <w:style w:type="paragraph" w:styleId="8">
    <w:name w:val="header"/>
    <w:basedOn w:val="1"/>
    <w:link w:val="26"/>
    <w:unhideWhenUsed/>
    <w:uiPriority w:val="99"/>
    <w:pPr>
      <w:tabs>
        <w:tab w:val="center" w:pos="4680"/>
        <w:tab w:val="right" w:pos="9360"/>
      </w:tabs>
      <w:ind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9">
    <w:name w:val="Subtitle"/>
    <w:next w:val="1"/>
    <w:link w:val="30"/>
    <w:qFormat/>
    <w:uiPriority w:val="11"/>
    <w:pPr>
      <w:spacing w:after="120" w:line="240" w:lineRule="auto"/>
      <w:ind w:firstLine="709"/>
      <w:jc w:val="both"/>
    </w:pPr>
    <w:rPr>
      <w:rFonts w:ascii="Times New Roman" w:hAnsi="Times New Roman" w:eastAsiaTheme="minorEastAsia" w:cstheme="minorBidi"/>
      <w:b/>
      <w:spacing w:val="15"/>
      <w:sz w:val="28"/>
      <w:szCs w:val="22"/>
      <w:lang w:val="ru-RU" w:eastAsia="en-US" w:bidi="ar-SA"/>
    </w:rPr>
  </w:style>
  <w:style w:type="paragraph" w:styleId="10">
    <w:name w:val="toc 1"/>
    <w:basedOn w:val="1"/>
    <w:next w:val="1"/>
    <w:unhideWhenUsed/>
    <w:uiPriority w:val="39"/>
    <w:pPr>
      <w:tabs>
        <w:tab w:val="right" w:leader="dot" w:pos="9345"/>
      </w:tabs>
      <w:spacing w:after="100" w:line="269" w:lineRule="auto"/>
      <w:ind w:hanging="10"/>
      <w:contextualSpacing/>
      <w:jc w:val="both"/>
    </w:pPr>
    <w:rPr>
      <w:b/>
      <w:color w:val="000000"/>
      <w:sz w:val="32"/>
      <w:szCs w:val="22"/>
      <w:lang w:eastAsia="ja-JP"/>
    </w:rPr>
  </w:style>
  <w:style w:type="paragraph" w:styleId="11">
    <w:name w:val="toc 2"/>
    <w:basedOn w:val="1"/>
    <w:next w:val="1"/>
    <w:unhideWhenUsed/>
    <w:uiPriority w:val="39"/>
    <w:pPr>
      <w:tabs>
        <w:tab w:val="right" w:leader="dot" w:pos="9487"/>
      </w:tabs>
      <w:spacing w:after="100" w:line="269" w:lineRule="auto"/>
      <w:ind w:firstLine="709"/>
      <w:contextualSpacing/>
      <w:jc w:val="both"/>
    </w:pPr>
    <w:rPr>
      <w:color w:val="000000"/>
      <w:sz w:val="28"/>
      <w:szCs w:val="22"/>
      <w:lang w:eastAsia="ru-RU"/>
    </w:rPr>
  </w:style>
  <w:style w:type="character" w:styleId="13">
    <w:name w:val="annotation reference"/>
    <w:basedOn w:val="12"/>
    <w:unhideWhenUsed/>
    <w:uiPriority w:val="99"/>
    <w:rPr>
      <w:sz w:val="16"/>
      <w:szCs w:val="16"/>
    </w:rPr>
  </w:style>
  <w:style w:type="character" w:styleId="14">
    <w:name w:val="FollowedHyperlink"/>
    <w:basedOn w:val="1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footnote reference"/>
    <w:basedOn w:val="12"/>
    <w:unhideWhenUsed/>
    <w:uiPriority w:val="99"/>
    <w:rPr>
      <w:vertAlign w:val="superscript"/>
    </w:rPr>
  </w:style>
  <w:style w:type="character" w:styleId="16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uiPriority w:val="39"/>
    <w:pPr>
      <w:spacing w:after="0" w:line="240" w:lineRule="auto"/>
    </w:pPr>
    <w:rPr>
      <w:rFonts w:eastAsia="Yu Mincho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Unresolved Mention1"/>
    <w:basedOn w:val="12"/>
    <w:unhideWhenUsed/>
    <w:uiPriority w:val="99"/>
    <w:rPr>
      <w:color w:val="605E5C"/>
      <w:shd w:val="clear" w:color="auto" w:fill="E1DFDD"/>
    </w:rPr>
  </w:style>
  <w:style w:type="table" w:customStyle="1" w:styleId="20">
    <w:name w:val="Сетка таблицы1"/>
    <w:basedOn w:val="17"/>
    <w:uiPriority w:val="39"/>
    <w:pPr>
      <w:spacing w:after="0" w:line="240" w:lineRule="auto"/>
    </w:pPr>
    <w:rPr>
      <w:rFonts w:eastAsia="Yu Mincho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Сетка таблицы2"/>
    <w:basedOn w:val="17"/>
    <w:uiPriority w:val="39"/>
    <w:pPr>
      <w:spacing w:after="0" w:line="240" w:lineRule="auto"/>
    </w:pPr>
    <w:rPr>
      <w:rFonts w:eastAsia="Yu Mincho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Заголовок 1 Знак"/>
    <w:basedOn w:val="12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paragraph" w:customStyle="1" w:styleId="23">
    <w:name w:val="List Paragraph"/>
    <w:basedOn w:val="1"/>
    <w:qFormat/>
    <w:uiPriority w:val="34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table" w:customStyle="1" w:styleId="25">
    <w:name w:val="Сетка таблицы3"/>
    <w:basedOn w:val="17"/>
    <w:uiPriority w:val="39"/>
    <w:pPr>
      <w:spacing w:after="0" w:line="240" w:lineRule="auto"/>
    </w:pPr>
    <w:rPr>
      <w:rFonts w:eastAsia="Yu Mincho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Верхний колонтитул Знак"/>
    <w:basedOn w:val="12"/>
    <w:link w:val="8"/>
    <w:uiPriority w:val="99"/>
  </w:style>
  <w:style w:type="character" w:customStyle="1" w:styleId="27">
    <w:name w:val="Нижний колонтитул Знак"/>
    <w:basedOn w:val="12"/>
    <w:link w:val="6"/>
    <w:uiPriority w:val="99"/>
  </w:style>
  <w:style w:type="paragraph" w:customStyle="1" w:styleId="28">
    <w:name w:val="Таблица"/>
    <w:link w:val="29"/>
    <w:qFormat/>
    <w:uiPriority w:val="0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Calibri" w:cs="Times New Roman"/>
      <w:sz w:val="22"/>
      <w:szCs w:val="22"/>
      <w:lang w:val="ru-RU" w:eastAsia="en-US" w:bidi="ar-SA"/>
    </w:rPr>
  </w:style>
  <w:style w:type="character" w:customStyle="1" w:styleId="29">
    <w:name w:val="Таблица Знак"/>
    <w:basedOn w:val="12"/>
    <w:link w:val="28"/>
    <w:uiPriority w:val="0"/>
    <w:rPr>
      <w:rFonts w:ascii="Times New Roman" w:hAnsi="Times New Roman" w:eastAsia="Calibri" w:cs="Times New Roman"/>
    </w:rPr>
  </w:style>
  <w:style w:type="character" w:customStyle="1" w:styleId="30">
    <w:name w:val="Подзаголовок Знак"/>
    <w:basedOn w:val="12"/>
    <w:link w:val="9"/>
    <w:uiPriority w:val="11"/>
    <w:rPr>
      <w:rFonts w:ascii="Times New Roman" w:hAnsi="Times New Roman" w:eastAsiaTheme="minorEastAsia"/>
      <w:b/>
      <w:spacing w:val="15"/>
      <w:sz w:val="28"/>
    </w:rPr>
  </w:style>
  <w:style w:type="character" w:customStyle="1" w:styleId="31">
    <w:name w:val="Текст примечания Знак"/>
    <w:basedOn w:val="12"/>
    <w:link w:val="4"/>
    <w:uiPriority w:val="99"/>
    <w:rPr>
      <w:rFonts w:ascii="Times New Roman" w:hAnsi="Times New Roman"/>
      <w:sz w:val="20"/>
      <w:szCs w:val="20"/>
    </w:rPr>
  </w:style>
  <w:style w:type="character" w:customStyle="1" w:styleId="32">
    <w:name w:val="Тема примечания Знак"/>
    <w:basedOn w:val="31"/>
    <w:link w:val="5"/>
    <w:semiHidden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33">
    <w:name w:val="Текст выноски Знак"/>
    <w:basedOn w:val="12"/>
    <w:link w:val="3"/>
    <w:semiHidden/>
    <w:uiPriority w:val="99"/>
    <w:rPr>
      <w:rFonts w:ascii="Segoe UI" w:hAnsi="Segoe UI" w:cs="Segoe UI"/>
      <w:sz w:val="18"/>
      <w:szCs w:val="18"/>
    </w:rPr>
  </w:style>
  <w:style w:type="character" w:customStyle="1" w:styleId="34">
    <w:name w:val="Текст сноски Знак"/>
    <w:basedOn w:val="12"/>
    <w:link w:val="7"/>
    <w:semiHidden/>
    <w:uiPriority w:val="99"/>
    <w:rPr>
      <w:rFonts w:ascii="Times New Roman" w:hAnsi="Times New Roman"/>
      <w:sz w:val="20"/>
      <w:szCs w:val="20"/>
    </w:rPr>
  </w:style>
  <w:style w:type="character" w:customStyle="1" w:styleId="35">
    <w:name w:val="Unresolved Mention"/>
    <w:basedOn w:val="1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1876</Words>
  <Characters>10694</Characters>
  <Lines>89</Lines>
  <Paragraphs>25</Paragraphs>
  <TotalTime>0</TotalTime>
  <ScaleCrop>false</ScaleCrop>
  <LinksUpToDate>false</LinksUpToDate>
  <CharactersWithSpaces>12545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2020-10-06T08:55:00Z</dcterms:created>
  <dc:creator>WSR-User</dc:creator>
  <cp:lastModifiedBy>kabinet35nomerpk-9</cp:lastModifiedBy>
  <dcterms:modified xsi:type="dcterms:W3CDTF">2021-11-30T11:30:37Z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