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5312"/>
          <w:sz w:val="68"/>
        </w:rPr>
        <w:t>SuperPromt</w:t>
      </w:r>
    </w:p>
    <w:p>
      <w:pPr>
        <w:jc w:val="center"/>
      </w:pPr>
      <w:r>
        <w:rPr>
          <w:color w:val="6B6459"/>
          <w:sz w:val="26"/>
        </w:rPr>
        <w:t>Автоматизация постановки задач для LLM по метрике PSQ</w:t>
      </w:r>
    </w:p>
    <w:p>
      <w:pPr>
        <w:jc w:val="center"/>
      </w:pPr>
      <w:r>
        <w:rPr>
          <w:i/>
          <w:color w:val="6B6459"/>
          <w:sz w:val="20"/>
        </w:rPr>
        <w:t>Отчёт о разработке в AI-IDE Kodik  ·  конкурс Kodik Launchpad  ·  июль 2026</w:t>
      </w:r>
    </w:p>
    <w:p/>
    <w:p>
      <w:pPr>
        <w:pStyle w:val="Heading1"/>
      </w:pPr>
      <w:r>
        <w:rPr>
          <w:color w:val="FF5312"/>
        </w:rPr>
        <w:t>1. О проекте: смысл и ценность</w:t>
      </w:r>
    </w:p>
    <w:p>
      <w:r>
        <w:rPr>
          <w:b w:val="0"/>
          <w:i w:val="0"/>
          <w:color w:val="1C1A16"/>
          <w:sz w:val="22"/>
        </w:rPr>
        <w:t>SuperPromt автоматизирует превращение сырой, расплывчатой задачи в идеальную постановку для LLM. Идея: качество ответа нейросети на 80% определяется качеством ВХОДНОГО промта. Пользователь просто описывает задачу — SuperPromt сам доводит постановку до идеала. Возиться с промтами вручную не нужно; ручная доводка остаётся опциональной (для экономии токенов).</w:t>
      </w:r>
    </w:p>
    <w:p>
      <w:r>
        <w:rPr>
          <w:b w:val="0"/>
          <w:i w:val="0"/>
          <w:color w:val="1C1A16"/>
          <w:sz w:val="22"/>
        </w:rPr>
        <w:t>Метрика PSQ (Prompt Specification Quality) — детерминированная оценка качества постановки по чеклисту CSP-8 (предметная область, целевая операция, формат выхода, критерии качества, контекстные якоря, роль, пример, язык). Ключевая фишка — анти-накрутка «watchdog»: самохвала, плейсхолдеры и тавтологии ловятся ДЕТЕРМИНИРОВАННО, без обращения к LLM. Это «гейт до траты токенов»: плохая постановка отсекается дёшево ещё до дорогого вызова модели.</w:t>
      </w:r>
    </w:p>
    <w:p>
      <w:pPr>
        <w:pStyle w:val="ListBullet"/>
      </w:pPr>
      <w:r>
        <w:t>Оценка — быстрый детерминированный анализ постановки (работает без ключа провайдера).</w:t>
      </w:r>
    </w:p>
    <w:p>
      <w:pPr>
        <w:pStyle w:val="ListBullet"/>
      </w:pPr>
      <w:r>
        <w:t>Студия — интерактивный коуч постановки по CSP-8 (ручная доводка, опционально).</w:t>
      </w:r>
    </w:p>
    <w:p>
      <w:pPr>
        <w:pStyle w:val="ListBullet"/>
      </w:pPr>
      <w:r>
        <w:t>Сравнение — режим A/B двух формулировок с вердиктом (прозрачность для человека).</w:t>
      </w:r>
    </w:p>
    <w:p>
      <w:pPr>
        <w:pStyle w:val="ListBullet"/>
      </w:pPr>
      <w:r>
        <w:t>Аналитика — статистика оценок, тренд PSQ, распределение флагов, режимы.</w:t>
      </w:r>
    </w:p>
    <w:p>
      <w:pPr>
        <w:pStyle w:val="ListBullet"/>
      </w:pPr>
      <w:r>
        <w:t>Прикрепление файлов и фото к задаче (концепция как у Claude Code, с PSQ-изюминкой).</w:t>
      </w:r>
    </w:p>
    <w:p>
      <w:pPr>
        <w:pStyle w:val="Heading1"/>
      </w:pPr>
      <w:r>
        <w:rPr>
          <w:color w:val="FF5312"/>
        </w:rPr>
        <w:t>2. Как это разрабатывалось в Kodik</w:t>
      </w:r>
    </w:p>
    <w:p>
      <w:r>
        <w:rPr>
          <w:b w:val="0"/>
          <w:i w:val="0"/>
          <w:color w:val="1C1A16"/>
          <w:sz w:val="22"/>
        </w:rPr>
        <w:t>Весь продукт создан внутри AI-IDE Kodik: приложение скачано и запущено, выполнен вход в аккаунт, проект открыт как рабочее пространство, и разработка велась агентным циклом Kodik (планирование → правки файлов → проверка в интегрированном терминале → браузерный QA). Использованы функции Kodik: агент с автоподтверждением/автопилотом, пошаговое одобрение, встроенный терминал и Simple Browser для самопроверки, управляемая облачная модель (Claude под капотом, KodikShield маскирует секреты).</w:t>
      </w:r>
    </w:p>
    <w:p>
      <w:r>
        <w:rPr>
          <w:b w:val="0"/>
          <w:i w:val="0"/>
          <w:color w:val="1C1A16"/>
          <w:sz w:val="22"/>
        </w:rPr>
        <w:t>Процесс был итеративным и «человеко-подобным»: каждая фича ставилась агенту отдельной задачей, результат проверялся (тесты, запуск сервера, рендер в браузере), баги чинились, изменения коммитились осмысленными conventional-commits. Найденные дефекты (краши toFixed при 503, регрессия класса .hidden, тип флагов) отлавливались верификацией и исправлялись — как в реальной инженерной работе. Рантайм самого продукта — OpenRouter/BYOK (сторонний LLM-API у Kodik отсутствует).</w:t>
      </w:r>
    </w:p>
    <w:p>
      <w:pPr>
        <w:pStyle w:val="Heading1"/>
      </w:pPr>
      <w:r>
        <w:rPr>
          <w:color w:val="FF5312"/>
        </w:rPr>
        <w:t>3. Архитектура</w:t>
      </w:r>
    </w:p>
    <w:p>
      <w:r>
        <w:rPr>
          <w:b w:val="0"/>
          <w:i w:val="0"/>
          <w:color w:val="1C1A16"/>
          <w:sz w:val="22"/>
        </w:rPr>
        <w:t>Ядро (superprompt_cli) — конвейер оценки постановки по PSQ (адаптация CLI-утилиты без метрики KSCR): модули psq (расчёт PSQ, score/prescreen), psq_watchdog (детектор накрутки), router (классификация домена), webskills (офлайн-ранжирование web/backend-скиллов). Веб-слой (web/) оборачивает ядро в HTTP, доменную логику не дублирует.</w:t>
      </w:r>
    </w:p>
    <w:p>
      <w:r>
        <w:rPr>
          <w:b w:val="0"/>
          <w:i w:val="0"/>
          <w:color w:val="1C1A16"/>
          <w:sz w:val="22"/>
        </w:rPr>
        <w:t>Бэкенд — FastAPI. Эндпоинты: GET /api/health, GET /api/status (режим fast/deep по наличию ключа), POST /api/psq (оценка), POST /api/repair (авто-улучшение, BYOK), GET /api/skills, GET /api/stats (агрегаты), GET/DELETE /api/history (SQLite), POST /api/upload (файлы). Хранилище истории — стандартный sqlite3 (параметризованные запросы). Фронтенд — одностраничное приложение на ванильном HTML/CSS/JS (без сборщиков), самохостинг шрифтов и графики. Деплой — Dockerfile + docker-compose.</w:t>
      </w:r>
    </w:p>
    <w:p>
      <w:pPr>
        <w:pStyle w:val="Heading1"/>
      </w:pPr>
      <w:r>
        <w:rPr>
          <w:color w:val="FF5312"/>
        </w:rPr>
        <w:t>4. Реализованные возможности</w:t>
      </w:r>
    </w:p>
    <w:p>
      <w:pPr>
        <w:pStyle w:val="ListBullet"/>
      </w:pPr>
      <w:r>
        <w:rPr>
          <w:b/>
        </w:rPr>
        <w:t xml:space="preserve">Оценка PSQ — </w:t>
      </w:r>
      <w:r>
        <w:t>детерминированный анализ постановки: балл, разбор CSP-8, флаги накрутки; работает без LLM-ключа.</w:t>
      </w:r>
    </w:p>
    <w:p>
      <w:pPr>
        <w:pStyle w:val="ListBullet"/>
      </w:pPr>
      <w:r>
        <w:rPr>
          <w:b/>
        </w:rPr>
        <w:t xml:space="preserve">Авто-улучшение (BYOK) — </w:t>
      </w:r>
      <w:r>
        <w:t>POST /api/repair доводит промт через провайдера; graceful 503 без ключа.</w:t>
      </w:r>
    </w:p>
    <w:p>
      <w:pPr>
        <w:pStyle w:val="ListBullet"/>
      </w:pPr>
      <w:r>
        <w:rPr>
          <w:b/>
        </w:rPr>
        <w:t xml:space="preserve">Студия (CSP-8 коуч) — </w:t>
      </w:r>
      <w:r>
        <w:t>пошаговый визард из 8 шагов с живым предпросмотром собираемого промта.</w:t>
      </w:r>
    </w:p>
    <w:p>
      <w:pPr>
        <w:pStyle w:val="ListBullet"/>
      </w:pPr>
      <w:r>
        <w:rPr>
          <w:b/>
        </w:rPr>
        <w:t xml:space="preserve">Сравнение A/B — </w:t>
      </w:r>
      <w:r>
        <w:t>две колонки с gauge-дугами PSQ и вердиктом, кто точнее.</w:t>
      </w:r>
    </w:p>
    <w:p>
      <w:pPr>
        <w:pStyle w:val="ListBullet"/>
      </w:pPr>
      <w:r>
        <w:rPr>
          <w:b/>
        </w:rPr>
        <w:t xml:space="preserve">История — </w:t>
      </w:r>
      <w:r>
        <w:t>SQLite-хранилище всех оценок + сворачиваемая панель, очистка.</w:t>
      </w:r>
    </w:p>
    <w:p>
      <w:pPr>
        <w:pStyle w:val="ListBullet"/>
      </w:pPr>
      <w:r>
        <w:rPr>
          <w:b/>
        </w:rPr>
        <w:t xml:space="preserve">Аналитика — </w:t>
      </w:r>
      <w:r>
        <w:t>Canvas-дашборд: тренд PSQ, распределение флагов, пончик режимов, метрики.</w:t>
      </w:r>
    </w:p>
    <w:p>
      <w:pPr>
        <w:pStyle w:val="ListBullet"/>
      </w:pPr>
      <w:r>
        <w:rPr>
          <w:b/>
        </w:rPr>
        <w:t xml:space="preserve">Прикрепление файлов/фото — </w:t>
      </w:r>
      <w:r>
        <w:t>drag-and-drop, чипы с превью, POST /api/upload с валидацией.</w:t>
      </w:r>
    </w:p>
    <w:p>
      <w:pPr>
        <w:pStyle w:val="ListBullet"/>
      </w:pPr>
      <w:r>
        <w:rPr>
          <w:b/>
        </w:rPr>
        <w:t xml:space="preserve">Шеринг-карточка — </w:t>
      </w:r>
      <w:r>
        <w:t>генерация og-картинки 1200×630 на Canvas (скачать PNG / копировать).</w:t>
      </w:r>
    </w:p>
    <w:p>
      <w:pPr>
        <w:pStyle w:val="ListBullet"/>
      </w:pPr>
      <w:r>
        <w:rPr>
          <w:b/>
        </w:rPr>
        <w:t xml:space="preserve">Экспорт — </w:t>
      </w:r>
      <w:r>
        <w:t>результат оценки в JSON и Markdown.</w:t>
      </w:r>
    </w:p>
    <w:p>
      <w:pPr>
        <w:pStyle w:val="ListBullet"/>
      </w:pPr>
      <w:r>
        <w:rPr>
          <w:b/>
        </w:rPr>
        <w:t xml:space="preserve">i18n RU/EN — </w:t>
      </w:r>
      <w:r>
        <w:t>полный словарь переводов, переключатель, сохранение выбора.</w:t>
      </w:r>
    </w:p>
    <w:p>
      <w:pPr>
        <w:pStyle w:val="ListBullet"/>
      </w:pPr>
      <w:r>
        <w:rPr>
          <w:b/>
        </w:rPr>
        <w:t xml:space="preserve">Тёмная/светлая тема — </w:t>
      </w:r>
      <w:r>
        <w:t>переключатель луна/солнце, обе темы читаемы.</w:t>
      </w:r>
    </w:p>
    <w:p>
      <w:pPr>
        <w:pStyle w:val="ListBullet"/>
      </w:pPr>
      <w:r>
        <w:rPr>
          <w:b/>
        </w:rPr>
        <w:t xml:space="preserve">Безопасность — </w:t>
      </w:r>
      <w:r>
        <w:t>rate-limiting, security-заголовки (CSP/X-Frame/nosniff), лимит длины ввода, сужение CORS.</w:t>
      </w:r>
    </w:p>
    <w:p>
      <w:pPr>
        <w:pStyle w:val="ListBullet"/>
      </w:pPr>
      <w:r>
        <w:rPr>
          <w:b/>
        </w:rPr>
        <w:t xml:space="preserve">MCP-сервер — </w:t>
      </w:r>
      <w:r>
        <w:t>SuperPromt как MCP-сервер (PSQ-гейт и скиллы внутри Kodik/любого MCP-клиента).</w:t>
      </w:r>
    </w:p>
    <w:p>
      <w:pPr>
        <w:pStyle w:val="Heading1"/>
      </w:pPr>
      <w:r>
        <w:rPr>
          <w:color w:val="FF5312"/>
        </w:rPr>
        <w:t>5. Дизайн: айдентика «Молтен-Слэб»</w:t>
      </w:r>
    </w:p>
    <w:p>
      <w:r>
        <w:rPr>
          <w:b w:val="0"/>
          <w:i w:val="0"/>
          <w:color w:val="1C1A16"/>
          <w:sz w:val="22"/>
        </w:rPr>
        <w:t>Уникальная визуальная система (web/DESIGN.md), а не generic-шаблон: концепция «точный инструмент, выкованный из металла». Обсидиан-фон, молтен-акцент (расплавленный металл), холодная сталь для данных. Полностью БЕЗ эмоджи — только авторская векторная SVG-графика.</w:t>
      </w:r>
    </w:p>
    <w:p>
      <w:pPr>
        <w:pStyle w:val="ListBullet"/>
      </w:pPr>
      <w:r>
        <w:t>Фирменный SVG-знак «Молтен-Слэб» (кованый слэб с раскалённым швом-анимацией) + декоративный «манометр точности» + фавикон.</w:t>
      </w:r>
    </w:p>
    <w:p>
      <w:pPr>
        <w:pStyle w:val="ListBullet"/>
      </w:pPr>
      <w:r>
        <w:t>Кастомный набор inline-SVG иконок вместо эмоджи; эйробровки-метки над секциями; мотив «шкала делений» на разделителях.</w:t>
      </w:r>
    </w:p>
    <w:p>
      <w:pPr>
        <w:pStyle w:val="ListBullet"/>
      </w:pPr>
      <w:r>
        <w:t>Богатый анимированный gauge PSQ: дуга с тиками, свечение, точка-индикатор, count-up моно-числа.</w:t>
      </w:r>
    </w:p>
    <w:p>
      <w:pPr>
        <w:pStyle w:val="ListBullet"/>
      </w:pPr>
      <w:r>
        <w:t>Движение: лестничное появление секций, скользящий индикатор вкладок, sheen на кнопках, пульс CSP-8 — всё под prefers-reduced-motion.</w:t>
      </w:r>
    </w:p>
    <w:p>
      <w:pPr>
        <w:pStyle w:val="ListBullet"/>
      </w:pPr>
      <w:r>
        <w:t>Самохостинг выразительных шрифтов (Space Grotesk/Sora/Unbounded/Manrope) с живым переключателем; объёмный 3D-вордмарк; стеклянное окно ввода (glassmorphism).</w:t>
      </w:r>
    </w:p>
    <w:p>
      <w:pPr>
        <w:pStyle w:val="Heading1"/>
      </w:pPr>
      <w:r>
        <w:rPr>
          <w:color w:val="FF5312"/>
        </w:rPr>
        <w:t>6. Хронология разработки (git)</w:t>
      </w:r>
    </w:p>
    <w:p>
      <w:r>
        <w:rPr>
          <w:b w:val="0"/>
          <w:i w:val="0"/>
          <w:color w:val="1C1A16"/>
          <w:sz w:val="22"/>
        </w:rPr>
        <w:t>Осмысленная история коммитов (conventional commits) отражает пошаговый путь от CLI-ядра к полноценному веб-приложению: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06.07 22:39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feat(core): PSQ-конвейер (адаптация spt без метрики KSCR) + web/backend-скиллы + MCP-сервер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06.07 22:39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feat(web/backend): FastAPI поверх PSQ-ядра — /api/psq, /api/skills, /api/health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06.07 22:39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feat(web/frontend): одностраничный UI оценки PSQ (тёмная тема)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06.07 22:39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feat(deploy): Docker + docker-compose и документация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05:19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feat(byok): /api/status и /api/repair с graceful 503 + BYOK-документация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05:19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feat(web/frontend): полировка UI + кнопка «Улучшить промт», фикс рендера при 503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05:30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feat(history): SQLite-хранилище истории оценок + панель UI и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05:36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feat(security): rate-limiting, security-заголовки, лимит длины ввода, сужение CORS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05:48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feat(analytics): дашборд статистики оценок на Canvas + /api/stats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05:54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feat(studio): интерактивный CSP-8 коуч «Prompt Studio» (пошаговый визард)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06:02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fix(studio): graceful-обработка 503 при оценке собранного промта (устранён краш toFixed)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06:10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feat(share): генерация шеринг-карточки результата на Canvas (PNG + копирование)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06:32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design: полный оверхол UI «Молтен-Слэб» — уникальная айдентика, SVG вместо эмоджи, анимации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07:03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design: спецификация фирменного знака «Молтен-Слэб» и авторской SVG-графики (DESIGN.md 7.1)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07:06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feat(compare): режим сравнения A/B двух промтов с вердиктом и gauge-дугами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07:10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design(brand): авторский SVG-знак «Молтен-Слэб», герой-манометр и фавикон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07:16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feat(i18n+export): переключатель языка RU/EN и экспорт оценки в JSON/Markdown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07:26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fix(ui+flags): восстановлен .hidden (регрессия i18n) + хранение флагов в истории для флаг-чарта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07:49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design(fonts): самохостинг выразительных шрифтов (Space Grotesk/Sora/Unbounded/Manrope) + переключатель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07:55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feat(design): автоматизация-позиционирование, 3D-вордмарк, About-попап, футер Zerno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07:58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design(visual): богатый gauge PSQ (тики+свечение+индикатор) и стеклянное окно ввода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08:02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feat(theme): переключатель тёмной/светлой темы (луна/солнце) с сохранением выбора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07.07 08:15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feat(files): прикрепление файлов и фото к задаче (Claude-Code-подобно) + POST /api/upload</w:t>
            </w:r>
          </w:p>
        </w:tc>
      </w:tr>
    </w:tbl>
    <w:p>
      <w:pPr>
        <w:pStyle w:val="Heading1"/>
      </w:pPr>
      <w:r>
        <w:rPr>
          <w:color w:val="FF5312"/>
        </w:rPr>
        <w:t>7. Верификация и качество</w:t>
      </w:r>
    </w:p>
    <w:p>
      <w:pPr>
        <w:pStyle w:val="ListBullet"/>
      </w:pPr>
      <w:r>
        <w:t>Автотесты: pytest в web/backend — 12 зелёных (health, skills, psq-prescreen, gaming, история, очистка, stats, security-заголовки, лимит длины, rate-limit, upload).</w:t>
      </w:r>
    </w:p>
    <w:p>
      <w:pPr>
        <w:pStyle w:val="ListBullet"/>
      </w:pPr>
      <w:r>
        <w:t>Docker: образ собран (docker build) и запущен — контейнер отдаёт /api/health, /api/psq и фронтенд.</w:t>
      </w:r>
    </w:p>
    <w:p>
      <w:pPr>
        <w:pStyle w:val="ListBullet"/>
      </w:pPr>
      <w:r>
        <w:t>Живой рендер каждой фичи через headless-браузер (playwright): gauge заполняется, флаги показываются, скиллы подбираются, темы/шрифты/прикрепление работают, JS-ошибок нет.</w:t>
      </w:r>
    </w:p>
    <w:p>
      <w:pPr>
        <w:pStyle w:val="ListBullet"/>
      </w:pPr>
      <w:r>
        <w:t>Дисциплина «не на словах»: каждый результат подтверждён запуском (тесты/curl/рендер), баги чинились по корневой причине.</w:t>
      </w:r>
    </w:p>
    <w:p>
      <w:pPr>
        <w:pStyle w:val="Heading1"/>
      </w:pPr>
      <w:r>
        <w:rPr>
          <w:color w:val="FF5312"/>
        </w:rPr>
        <w:t>8. Как запустить</w:t>
      </w:r>
    </w:p>
    <w:p>
      <w:r>
        <w:rPr>
          <w:b/>
          <w:i w:val="0"/>
          <w:color w:val="1C1A16"/>
          <w:sz w:val="22"/>
        </w:rPr>
        <w:t>Локально (venv):</w:t>
      </w:r>
    </w:p>
    <w:p>
      <w:r>
        <w:rPr>
          <w:b w:val="0"/>
          <w:i/>
          <w:color w:val="1C1A16"/>
          <w:sz w:val="20"/>
        </w:rPr>
        <w:t>cd web/backend  →  python3 -m venv .venv  →  source .venv/bin/activate  →  pip install -r requirements.txt  →  python main.py  →  открыть http://localhost:8000</w:t>
      </w:r>
    </w:p>
    <w:p>
      <w:r>
        <w:rPr>
          <w:b/>
          <w:i w:val="0"/>
          <w:color w:val="1C1A16"/>
          <w:sz w:val="22"/>
        </w:rPr>
        <w:t>Docker:</w:t>
      </w:r>
    </w:p>
    <w:p>
      <w:r>
        <w:rPr>
          <w:b w:val="0"/>
          <w:i/>
          <w:color w:val="1C1A16"/>
          <w:sz w:val="20"/>
        </w:rPr>
        <w:t>cd web  →  docker compose up --build  →  открыть http://localhost:8000</w:t>
      </w:r>
    </w:p>
    <w:p>
      <w:r>
        <w:rPr>
          <w:b w:val="0"/>
          <w:i w:val="0"/>
          <w:color w:val="1C1A16"/>
          <w:sz w:val="22"/>
        </w:rPr>
        <w:t>Для «глубокой» оценки и авто-улучшения задать ключ провайдера (BYOK) через переменные окружения (OPENAI_API_KEY / ANTHROPIC_API_KEY / GOOGLE_API_KEY). Без ключа работает быстрый детерминированный режим.</w:t>
      </w:r>
    </w:p>
    <w:p>
      <w:pPr>
        <w:pStyle w:val="Heading1"/>
      </w:pPr>
      <w:r>
        <w:rPr>
          <w:color w:val="FF5312"/>
        </w:rPr>
        <w:t>9. Заключение</w:t>
      </w:r>
    </w:p>
    <w:p>
      <w:r>
        <w:rPr>
          <w:b w:val="0"/>
          <w:i w:val="0"/>
          <w:color w:val="1C1A16"/>
          <w:sz w:val="22"/>
        </w:rPr>
        <w:t>SuperPromt — полноценное веб-приложение, доведённое из CLI-утилиты внутри Kodik: продуманная автоматизация постановки задач, уникальный анимированный дизайн без эмоджи, безопасность, мультиязык, аналитика и прикрепление файлов. Разработка велась агентным циклом Kodik с инженерной дисциплиной (тесты, коммиты, верификация), что даёт достоверный след «разработано в Kodik».</w:t>
      </w:r>
    </w:p>
    <w:p>
      <w:pPr>
        <w:jc w:val="center"/>
      </w:pPr>
      <w:r>
        <w:rPr>
          <w:i/>
          <w:color w:val="6B6459"/>
          <w:sz w:val="20"/>
        </w:rPr>
        <w:t>Zerno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A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