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60" w:before="0"/>
        <w:jc w:val="center"/>
      </w:pPr>
      <w:r>
        <w:rPr>
          <w:rFonts w:ascii="Arial" w:cs="Arial" w:eastAsia="Arial" w:hAnsi="Arial"/>
          <w:b/>
          <w:bCs/>
          <w:color w:val="1A56A0"/>
          <w:sz w:val="72"/>
          <w:szCs w:val="72"/>
        </w:rPr>
        <w:t xml:space="preserve">ANIFOWOCHE</w:t>
      </w:r>
    </w:p>
    <w:p>
      <w:pPr>
        <w:spacing w:after="160" w:before="0"/>
        <w:jc w:val="center"/>
      </w:pPr>
      <w:r>
        <w:rPr>
          <w:rFonts w:ascii="Arial" w:cs="Arial" w:eastAsia="Arial" w:hAnsi="Arial"/>
          <w:color w:val="555555"/>
          <w:sz w:val="28"/>
          <w:szCs w:val="28"/>
        </w:rPr>
        <w:t xml:space="preserve">Plateforme e-commerce de mode &amp; tissus — Cotonou, Bénin</w:t>
      </w:r>
    </w:p>
    <w:p>
      <w:pPr>
        <w:pBdr>
          <w:bottom w:val="single" w:color="1A56A0" w:sz="8" w:space="1"/>
        </w:pBdr>
        <w:spacing w:after="320" w:before="0"/>
        <w:jc w:val="center"/>
      </w:pPr>
    </w:p>
    <w:p>
      <w:pPr>
        <w:spacing w:after="60" w:before="180"/>
        <w:jc w:val="center"/>
      </w:pPr>
      <w:r>
        <w:rPr>
          <w:rFonts w:ascii="Arial" w:cs="Arial" w:eastAsia="Arial" w:hAnsi="Arial"/>
          <w:color w:val="333333"/>
          <w:sz w:val="24"/>
          <w:szCs w:val="24"/>
        </w:rPr>
        <w:t xml:space="preserve">Document de cadrage — Version 2.0</w:t>
      </w:r>
    </w:p>
    <w:p>
      <w:pPr>
        <w:spacing w:after="60" w:before="0"/>
        <w:jc w:val="center"/>
      </w:pPr>
      <w:r>
        <w:rPr>
          <w:rFonts w:ascii="Arial" w:cs="Arial" w:eastAsia="Arial" w:hAnsi="Arial"/>
          <w:color w:val="888888"/>
          <w:sz w:val="22"/>
          <w:szCs w:val="22"/>
        </w:rPr>
        <w:t xml:space="preserve">Mai 2026 · Développeur solo (alternant ingénierie de production)</w:t>
      </w:r>
    </w:p>
    <w:p>
      <w:pPr>
        <w:spacing w:after="8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Statut</w:t>
            </w:r>
          </w:p>
        </w:tc>
        <w:tc>
          <w:tcPr>
            <w:tcW w:type="dxa" w:w="2256"/>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Durée MVP</w:t>
            </w:r>
          </w:p>
        </w:tc>
        <w:tc>
          <w:tcPr>
            <w:tcW w:type="dxa" w:w="2257"/>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Budget/mois</w:t>
            </w:r>
          </w:p>
        </w:tc>
        <w:tc>
          <w:tcPr>
            <w:tcW w:type="dxa" w:w="2257"/>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Zone cible</w:t>
            </w:r>
          </w:p>
        </w:tc>
      </w:tr>
      <w:tr>
        <w:tc>
          <w:tcPr>
            <w:tcW w:type="dxa" w:w="2256"/>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bCs/>
                <w:color w:val="1A1A1A"/>
                <w:sz w:val="20"/>
                <w:szCs w:val="20"/>
              </w:rPr>
              <w:t xml:space="preserve">Sprint 1 en cours</w:t>
            </w:r>
          </w:p>
        </w:tc>
        <w:tc>
          <w:tcPr>
            <w:tcW w:type="dxa" w:w="2256"/>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 mois (4 sprints)</w:t>
            </w:r>
          </w:p>
        </w:tc>
        <w:tc>
          <w:tcPr>
            <w:tcW w:type="dxa" w:w="2257"/>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0 € (Render gratuit)</w:t>
            </w:r>
          </w:p>
        </w:tc>
        <w:tc>
          <w:tcPr>
            <w:tcW w:type="dxa" w:w="2257"/>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Cotonou, Bénin</w:t>
            </w:r>
          </w:p>
        </w:tc>
      </w:tr>
    </w:tbl>
    <w:p>
      <w:r>
        <w:br w:type="page"/>
      </w:r>
    </w:p>
    <w:p>
      <w:pPr>
        <w:pStyle w:val="Heading1"/>
        <w:spacing w:after="160" w:before="360"/>
      </w:pPr>
      <w:r>
        <w:rPr>
          <w:rFonts w:ascii="Arial" w:cs="Arial" w:eastAsia="Arial" w:hAnsi="Arial"/>
          <w:b/>
          <w:bCs/>
          <w:color w:val="1A56A0"/>
          <w:sz w:val="32"/>
          <w:szCs w:val="32"/>
        </w:rPr>
        <w:t xml:space="preserve">1. Présentation du projet</w:t>
      </w:r>
    </w:p>
    <w:p>
      <w:pPr>
        <w:pBdr>
          <w:bottom w:val="single" w:color="CCCCCC" w:sz="4" w:space="1"/>
        </w:pBdr>
        <w:spacing w:after="120" w:before="120"/>
      </w:pPr>
    </w:p>
    <w:p>
      <w:pPr>
        <w:pStyle w:val="Heading2"/>
        <w:spacing w:after="120" w:before="280"/>
      </w:pPr>
      <w:r>
        <w:rPr>
          <w:rFonts w:ascii="Arial" w:cs="Arial" w:eastAsia="Arial" w:hAnsi="Arial"/>
          <w:b/>
          <w:bCs/>
          <w:color w:val="1A1A1A"/>
          <w:sz w:val="26"/>
          <w:szCs w:val="26"/>
        </w:rPr>
        <w:t xml:space="preserve">1.1 Contexte</w:t>
      </w:r>
    </w:p>
    <w:p>
      <w:pPr>
        <w:spacing w:after="80" w:before="60"/>
      </w:pPr>
      <w:r>
        <w:rPr>
          <w:rFonts w:ascii="Arial" w:cs="Arial" w:eastAsia="Arial" w:hAnsi="Arial"/>
          <w:color w:val="1A1A1A"/>
          <w:sz w:val="22"/>
          <w:szCs w:val="22"/>
        </w:rPr>
        <w:t xml:space="preserve">ANIFOWOCHE digitalise un commerce physique de tissus et vêtements pour hommes au Bénin. L'objectif est de livrer une plateforme e-commerce complète, développée sur mesure, intégrant les paiements mobile money locaux et la livraison à domicile sur Cotonou.</w:t>
      </w:r>
    </w:p>
    <w:p>
      <w:pPr>
        <w:pStyle w:val="Heading2"/>
        <w:spacing w:after="120" w:before="280"/>
      </w:pPr>
      <w:r>
        <w:rPr>
          <w:rFonts w:ascii="Arial" w:cs="Arial" w:eastAsia="Arial" w:hAnsi="Arial"/>
          <w:b/>
          <w:bCs/>
          <w:color w:val="1A1A1A"/>
          <w:sz w:val="26"/>
          <w:szCs w:val="26"/>
        </w:rPr>
        <w:t xml:space="preserve">1.2 Produits vendus</w:t>
      </w:r>
    </w:p>
    <w:p>
      <w:pPr>
        <w:pStyle w:val="ListParagraph"/>
        <w:numPr>
          <w:ilvl w:val="0"/>
          <w:numId w:val="2"/>
        </w:numPr>
        <w:spacing w:after="40" w:before="40"/>
      </w:pPr>
      <w:r>
        <w:rPr>
          <w:rFonts w:ascii="Arial" w:cs="Arial" w:eastAsia="Arial" w:hAnsi="Arial"/>
          <w:b w:val="false"/>
          <w:bCs w:val="false"/>
          <w:color w:val="1A1A1A"/>
          <w:sz w:val="22"/>
          <w:szCs w:val="22"/>
        </w:rPr>
        <w:t xml:space="preserve">Tissus locaux : bazin, googluck</w:t>
      </w:r>
    </w:p>
    <w:p>
      <w:pPr>
        <w:pStyle w:val="ListParagraph"/>
        <w:numPr>
          <w:ilvl w:val="0"/>
          <w:numId w:val="2"/>
        </w:numPr>
        <w:spacing w:after="40" w:before="40"/>
      </w:pPr>
      <w:r>
        <w:rPr>
          <w:rFonts w:ascii="Arial" w:cs="Arial" w:eastAsia="Arial" w:hAnsi="Arial"/>
          <w:b w:val="false"/>
          <w:bCs w:val="false"/>
          <w:color w:val="1A1A1A"/>
          <w:sz w:val="22"/>
          <w:szCs w:val="22"/>
        </w:rPr>
        <w:t xml:space="preserve">Vêtements homme casual : chemises, pantalons, dessous</w:t>
      </w:r>
    </w:p>
    <w:p>
      <w:pPr>
        <w:pStyle w:val="ListParagraph"/>
        <w:numPr>
          <w:ilvl w:val="0"/>
          <w:numId w:val="2"/>
        </w:numPr>
        <w:spacing w:after="40" w:before="40"/>
      </w:pPr>
      <w:r>
        <w:rPr>
          <w:rFonts w:ascii="Arial" w:cs="Arial" w:eastAsia="Arial" w:hAnsi="Arial"/>
          <w:b w:val="false"/>
          <w:bCs w:val="false"/>
          <w:color w:val="1A1A1A"/>
          <w:sz w:val="22"/>
          <w:szCs w:val="22"/>
        </w:rPr>
        <w:t xml:space="preserve">Accessoires : montres, ceintures, chaussures ouvertes, mocassins</w:t>
      </w:r>
    </w:p>
    <w:p>
      <w:pPr>
        <w:pStyle w:val="Heading2"/>
        <w:spacing w:after="120" w:before="280"/>
      </w:pPr>
      <w:r>
        <w:rPr>
          <w:rFonts w:ascii="Arial" w:cs="Arial" w:eastAsia="Arial" w:hAnsi="Arial"/>
          <w:b/>
          <w:bCs/>
          <w:color w:val="1A1A1A"/>
          <w:sz w:val="26"/>
          <w:szCs w:val="26"/>
        </w:rPr>
        <w:t xml:space="preserve">1.3 Objectifs du MVP</w:t>
      </w:r>
    </w:p>
    <w:p>
      <w:pPr>
        <w:pStyle w:val="ListParagraph"/>
        <w:numPr>
          <w:ilvl w:val="0"/>
          <w:numId w:val="2"/>
        </w:numPr>
        <w:spacing w:after="40" w:before="40"/>
      </w:pPr>
      <w:r>
        <w:rPr>
          <w:rFonts w:ascii="Arial" w:cs="Arial" w:eastAsia="Arial" w:hAnsi="Arial"/>
          <w:b w:val="false"/>
          <w:bCs w:val="false"/>
          <w:color w:val="1A1A1A"/>
          <w:sz w:val="22"/>
          <w:szCs w:val="22"/>
        </w:rPr>
        <w:t xml:space="preserve">Application web React (SPA) — catalogue, panier, commande, espace client</w:t>
      </w:r>
    </w:p>
    <w:p>
      <w:pPr>
        <w:pStyle w:val="ListParagraph"/>
        <w:numPr>
          <w:ilvl w:val="0"/>
          <w:numId w:val="2"/>
        </w:numPr>
        <w:spacing w:after="40" w:before="40"/>
      </w:pPr>
      <w:r>
        <w:rPr>
          <w:rFonts w:ascii="Arial" w:cs="Arial" w:eastAsia="Arial" w:hAnsi="Arial"/>
          <w:b w:val="false"/>
          <w:bCs w:val="false"/>
          <w:color w:val="1A1A1A"/>
          <w:sz w:val="22"/>
          <w:szCs w:val="22"/>
        </w:rPr>
        <w:t xml:space="preserve">API REST Django — gestion produits, commandes, paiements, livraisons</w:t>
      </w:r>
    </w:p>
    <w:p>
      <w:pPr>
        <w:pStyle w:val="ListParagraph"/>
        <w:numPr>
          <w:ilvl w:val="0"/>
          <w:numId w:val="2"/>
        </w:numPr>
        <w:spacing w:after="40" w:before="40"/>
      </w:pPr>
      <w:r>
        <w:rPr>
          <w:rFonts w:ascii="Arial" w:cs="Arial" w:eastAsia="Arial" w:hAnsi="Arial"/>
          <w:b w:val="false"/>
          <w:bCs w:val="false"/>
          <w:color w:val="1A1A1A"/>
          <w:sz w:val="22"/>
          <w:szCs w:val="22"/>
        </w:rPr>
        <w:t xml:space="preserve">Base de données PostgreSQL — stockage structuré et fiable</w:t>
      </w:r>
    </w:p>
    <w:p>
      <w:pPr>
        <w:pStyle w:val="ListParagraph"/>
        <w:numPr>
          <w:ilvl w:val="0"/>
          <w:numId w:val="2"/>
        </w:numPr>
        <w:spacing w:after="40" w:before="40"/>
      </w:pPr>
      <w:r>
        <w:rPr>
          <w:rFonts w:ascii="Arial" w:cs="Arial" w:eastAsia="Arial" w:hAnsi="Arial"/>
          <w:b w:val="false"/>
          <w:bCs w:val="false"/>
          <w:color w:val="1A1A1A"/>
          <w:sz w:val="22"/>
          <w:szCs w:val="22"/>
        </w:rPr>
        <w:t xml:space="preserve">Paiement via MTN Money, Moov Money et carte bancaire (FedaPay / KkiaPay)</w:t>
      </w:r>
    </w:p>
    <w:p>
      <w:pPr>
        <w:pStyle w:val="ListParagraph"/>
        <w:numPr>
          <w:ilvl w:val="0"/>
          <w:numId w:val="2"/>
        </w:numPr>
        <w:spacing w:after="40" w:before="40"/>
      </w:pPr>
      <w:r>
        <w:rPr>
          <w:rFonts w:ascii="Arial" w:cs="Arial" w:eastAsia="Arial" w:hAnsi="Arial"/>
          <w:b w:val="false"/>
          <w:bCs w:val="false"/>
          <w:color w:val="1A1A1A"/>
          <w:sz w:val="22"/>
          <w:szCs w:val="22"/>
        </w:rPr>
        <w:t xml:space="preserve">Livraison à domicile sur Cotonou</w:t>
      </w:r>
    </w:p>
    <w:p>
      <w:pPr>
        <w:pStyle w:val="ListParagraph"/>
        <w:numPr>
          <w:ilvl w:val="0"/>
          <w:numId w:val="2"/>
        </w:numPr>
        <w:spacing w:after="40" w:before="40"/>
      </w:pPr>
      <w:r>
        <w:rPr>
          <w:rFonts w:ascii="Arial" w:cs="Arial" w:eastAsia="Arial" w:hAnsi="Arial"/>
          <w:b w:val="false"/>
          <w:bCs w:val="false"/>
          <w:color w:val="1A1A1A"/>
          <w:sz w:val="22"/>
          <w:szCs w:val="22"/>
        </w:rPr>
        <w:t xml:space="preserve">Déploiement initial gratuit sur Render, migration Hostinger en phase 2</w:t>
      </w:r>
    </w:p>
    <w:p>
      <w:pPr>
        <w:pStyle w:val="Heading2"/>
        <w:spacing w:after="120" w:before="280"/>
      </w:pPr>
      <w:r>
        <w:rPr>
          <w:rFonts w:ascii="Arial" w:cs="Arial" w:eastAsia="Arial" w:hAnsi="Arial"/>
          <w:b/>
          <w:bCs/>
          <w:color w:val="1A1A1A"/>
          <w:sz w:val="26"/>
          <w:szCs w:val="26"/>
        </w:rPr>
        <w:t xml:space="preserve">1.4 Contraintes</w:t>
      </w:r>
    </w:p>
    <w:p>
      <w:pPr>
        <w:pStyle w:val="ListParagraph"/>
        <w:numPr>
          <w:ilvl w:val="0"/>
          <w:numId w:val="2"/>
        </w:numPr>
        <w:spacing w:after="40" w:before="40"/>
      </w:pPr>
      <w:r>
        <w:rPr>
          <w:rFonts w:ascii="Arial" w:cs="Arial" w:eastAsia="Arial" w:hAnsi="Arial"/>
          <w:b w:val="false"/>
          <w:bCs w:val="false"/>
          <w:color w:val="1A1A1A"/>
          <w:sz w:val="22"/>
          <w:szCs w:val="22"/>
        </w:rPr>
        <w:t xml:space="preserve">Développeur solo en alternance ingénierie de production</w:t>
      </w:r>
    </w:p>
    <w:p>
      <w:pPr>
        <w:pStyle w:val="ListParagraph"/>
        <w:numPr>
          <w:ilvl w:val="0"/>
          <w:numId w:val="2"/>
        </w:numPr>
        <w:spacing w:after="40" w:before="40"/>
      </w:pPr>
      <w:r>
        <w:rPr>
          <w:rFonts w:ascii="Arial" w:cs="Arial" w:eastAsia="Arial" w:hAnsi="Arial"/>
          <w:b w:val="false"/>
          <w:bCs w:val="false"/>
          <w:color w:val="1A1A1A"/>
          <w:sz w:val="22"/>
          <w:szCs w:val="22"/>
        </w:rPr>
        <w:t xml:space="preserve">Capacité : 7 heures/semaine (principalement le weekend)</w:t>
      </w:r>
    </w:p>
    <w:p>
      <w:pPr>
        <w:pStyle w:val="ListParagraph"/>
        <w:numPr>
          <w:ilvl w:val="0"/>
          <w:numId w:val="2"/>
        </w:numPr>
        <w:spacing w:after="40" w:before="40"/>
      </w:pPr>
      <w:r>
        <w:rPr>
          <w:rFonts w:ascii="Arial" w:cs="Arial" w:eastAsia="Arial" w:hAnsi="Arial"/>
          <w:b w:val="false"/>
          <w:bCs w:val="false"/>
          <w:color w:val="1A1A1A"/>
          <w:sz w:val="22"/>
          <w:szCs w:val="22"/>
        </w:rPr>
        <w:t xml:space="preserve">Budget hébergement MVP : 0 € (Render gratuit)</w:t>
      </w:r>
    </w:p>
    <w:p>
      <w:pPr>
        <w:pStyle w:val="ListParagraph"/>
        <w:numPr>
          <w:ilvl w:val="0"/>
          <w:numId w:val="2"/>
        </w:numPr>
        <w:spacing w:after="40" w:before="40"/>
      </w:pPr>
      <w:r>
        <w:rPr>
          <w:rFonts w:ascii="Arial" w:cs="Arial" w:eastAsia="Arial" w:hAnsi="Arial"/>
          <w:b w:val="false"/>
          <w:bCs w:val="false"/>
          <w:color w:val="1A1A1A"/>
          <w:sz w:val="22"/>
          <w:szCs w:val="22"/>
        </w:rPr>
        <w:t xml:space="preserve">Phase 1 : web uniquement — application mobile React Native en phase 3</w:t>
      </w:r>
    </w:p>
    <w:p>
      <w:r>
        <w:br w:type="page"/>
      </w:r>
    </w:p>
    <w:p>
      <w:pPr>
        <w:pStyle w:val="Heading1"/>
        <w:spacing w:after="160" w:before="360"/>
      </w:pPr>
      <w:r>
        <w:rPr>
          <w:rFonts w:ascii="Arial" w:cs="Arial" w:eastAsia="Arial" w:hAnsi="Arial"/>
          <w:b/>
          <w:bCs/>
          <w:color w:val="1A56A0"/>
          <w:sz w:val="32"/>
          <w:szCs w:val="32"/>
        </w:rPr>
        <w:t xml:space="preserve">2. Stack technique</w:t>
      </w:r>
    </w:p>
    <w:p>
      <w:pPr>
        <w:pBdr>
          <w:bottom w:val="single" w:color="CCCCCC" w:sz="4" w:space="1"/>
        </w:pBdr>
        <w:spacing w:after="120" w:before="120"/>
      </w:pPr>
    </w:p>
    <w:p>
      <w:pPr>
        <w:pStyle w:val="Heading2"/>
        <w:spacing w:after="120" w:before="280"/>
      </w:pPr>
      <w:r>
        <w:rPr>
          <w:rFonts w:ascii="Arial" w:cs="Arial" w:eastAsia="Arial" w:hAnsi="Arial"/>
          <w:b/>
          <w:bCs/>
          <w:color w:val="1A1A1A"/>
          <w:sz w:val="26"/>
          <w:szCs w:val="26"/>
        </w:rPr>
        <w:t xml:space="preserve">2.1 Vue d'ensemble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1763"/>
        <w:gridCol w:w="1763"/>
      </w:tblGrid>
      <w:tr>
        <w:tc>
          <w:tcPr>
            <w:tcW w:type="dxa" w:w="2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Couche</w:t>
            </w:r>
          </w:p>
        </w:tc>
        <w:tc>
          <w:tcPr>
            <w:tcW w:type="dxa" w:w="35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c>
          <w:tcPr>
            <w:tcW w:type="dxa" w:w="1763"/>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Version cible</w:t>
            </w:r>
          </w:p>
        </w:tc>
        <w:tc>
          <w:tcPr>
            <w:tcW w:type="dxa" w:w="1763"/>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bCs/>
                <w:color w:val="1A1A1A"/>
                <w:sz w:val="20"/>
                <w:szCs w:val="20"/>
              </w:rPr>
              <w:t xml:space="preserve">Frontend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React + React Router + Axios</w:t>
            </w:r>
          </w:p>
        </w:tc>
        <w:tc>
          <w:tcPr>
            <w:tcW w:type="dxa" w:w="1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React 18+</w:t>
            </w:r>
          </w:p>
        </w:tc>
        <w:tc>
          <w:tcPr>
            <w:tcW w:type="dxa" w:w="1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Interface utilisateur (SPA)</w:t>
            </w:r>
          </w:p>
        </w:tc>
      </w:tr>
      <w:tr>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bCs/>
                <w:color w:val="1A1A1A"/>
                <w:sz w:val="20"/>
                <w:szCs w:val="20"/>
              </w:rPr>
              <w:t xml:space="preserve">UI / Style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Tailwind CSS</w:t>
            </w:r>
          </w:p>
        </w:tc>
        <w:tc>
          <w:tcPr>
            <w:tcW w:type="dxa" w:w="1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v3</w:t>
            </w:r>
          </w:p>
        </w:tc>
        <w:tc>
          <w:tcPr>
            <w:tcW w:type="dxa" w:w="1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Design system responsive</w:t>
            </w:r>
          </w:p>
        </w:tc>
      </w:tr>
      <w:tr>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bCs/>
                <w:color w:val="1A1A1A"/>
                <w:sz w:val="20"/>
                <w:szCs w:val="20"/>
              </w:rPr>
              <w:t xml:space="preserve">Backend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Django + Django REST Framework</w:t>
            </w:r>
          </w:p>
        </w:tc>
        <w:tc>
          <w:tcPr>
            <w:tcW w:type="dxa" w:w="1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Django 5+</w:t>
            </w:r>
          </w:p>
        </w:tc>
        <w:tc>
          <w:tcPr>
            <w:tcW w:type="dxa" w:w="1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API REST, logique métier</w:t>
            </w:r>
          </w:p>
        </w:tc>
      </w:tr>
      <w:tr>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bCs/>
                <w:color w:val="1A1A1A"/>
                <w:sz w:val="20"/>
                <w:szCs w:val="20"/>
              </w:rPr>
              <w:t xml:space="preserve">Base de données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PostgreSQL</w:t>
            </w:r>
          </w:p>
        </w:tc>
        <w:tc>
          <w:tcPr>
            <w:tcW w:type="dxa" w:w="1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v16+</w:t>
            </w:r>
          </w:p>
        </w:tc>
        <w:tc>
          <w:tcPr>
            <w:tcW w:type="dxa" w:w="1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Stockage persistant</w:t>
            </w:r>
          </w:p>
        </w:tc>
      </w:tr>
      <w:tr>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bCs/>
                <w:color w:val="1A1A1A"/>
                <w:sz w:val="20"/>
                <w:szCs w:val="20"/>
              </w:rPr>
              <w:t xml:space="preserve">Authentification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JWT (djangorestframework-simplejwt)</w:t>
            </w:r>
          </w:p>
        </w:tc>
        <w:tc>
          <w:tcPr>
            <w:tcW w:type="dxa" w:w="1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1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Sessions client sécurisées</w:t>
            </w:r>
          </w:p>
        </w:tc>
      </w:tr>
      <w:tr>
        <w:tc>
          <w:tcPr>
            <w:tcW w:type="dxa" w:w="2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bCs/>
                <w:color w:val="1A1A1A"/>
                <w:sz w:val="20"/>
                <w:szCs w:val="20"/>
              </w:rPr>
              <w:t xml:space="preserve">Paiement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FedaPay API / KkiaPay API</w:t>
            </w:r>
          </w:p>
        </w:tc>
        <w:tc>
          <w:tcPr>
            <w:tcW w:type="dxa" w:w="1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t>
            </w:r>
          </w:p>
        </w:tc>
        <w:tc>
          <w:tcPr>
            <w:tcW w:type="dxa" w:w="1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MTN Money, Moov, Visa/MC</w:t>
            </w:r>
          </w:p>
        </w:tc>
      </w:tr>
      <w:tr>
        <w:tc>
          <w:tcPr>
            <w:tcW w:type="dxa" w:w="2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left"/>
            </w:pPr>
            <w:r>
              <w:rPr>
                <w:rFonts w:ascii="Arial" w:cs="Arial" w:eastAsia="Arial" w:hAnsi="Arial"/>
                <w:b/>
                <w:bCs/>
                <w:color w:val="1A1A1A"/>
                <w:sz w:val="20"/>
                <w:szCs w:val="20"/>
              </w:rPr>
              <w:t xml:space="preserve">Hébergement MVP</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Render (gratuit)</w:t>
            </w:r>
          </w:p>
        </w:tc>
        <w:tc>
          <w:tcPr>
            <w:tcW w:type="dxa" w:w="1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Free tier</w:t>
            </w:r>
          </w:p>
        </w:tc>
        <w:tc>
          <w:tcPr>
            <w:tcW w:type="dxa" w:w="1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Backend + BDD + Frontend</w:t>
            </w:r>
          </w:p>
        </w:tc>
      </w:tr>
      <w:tr>
        <w:tc>
          <w:tcPr>
            <w:tcW w:type="dxa" w:w="20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left"/>
            </w:pPr>
            <w:r>
              <w:rPr>
                <w:rFonts w:ascii="Arial" w:cs="Arial" w:eastAsia="Arial" w:hAnsi="Arial"/>
                <w:b/>
                <w:bCs/>
                <w:color w:val="1A1A1A"/>
                <w:sz w:val="20"/>
                <w:szCs w:val="20"/>
              </w:rPr>
              <w:t xml:space="preserve">Hébergement prod.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Hostinger (phase 2)</w:t>
            </w:r>
          </w:p>
        </w:tc>
        <w:tc>
          <w:tcPr>
            <w:tcW w:type="dxa" w:w="1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~3,99 €/mois</w:t>
            </w:r>
          </w:p>
        </w:tc>
        <w:tc>
          <w:tcPr>
            <w:tcW w:type="dxa" w:w="17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Migration après validation</w:t>
            </w:r>
          </w:p>
        </w:tc>
      </w:tr>
    </w:tbl>
    <w:p>
      <w:pPr>
        <w:pStyle w:val="Heading2"/>
        <w:spacing w:after="120" w:before="280"/>
      </w:pPr>
      <w:r>
        <w:rPr>
          <w:rFonts w:ascii="Arial" w:cs="Arial" w:eastAsia="Arial" w:hAnsi="Arial"/>
          <w:b/>
          <w:bCs/>
          <w:color w:val="1A1A1A"/>
          <w:sz w:val="26"/>
          <w:szCs w:val="26"/>
        </w:rPr>
        <w:t xml:space="preserve">2.2 Architecture applicative</w:t>
      </w:r>
    </w:p>
    <w:p>
      <w:pPr>
        <w:spacing w:after="80" w:before="60"/>
      </w:pPr>
      <w:r>
        <w:rPr>
          <w:rFonts w:ascii="Arial" w:cs="Arial" w:eastAsia="Arial" w:hAnsi="Arial"/>
          <w:color w:val="1A1A1A"/>
          <w:sz w:val="22"/>
          <w:szCs w:val="22"/>
        </w:rPr>
        <w:t xml:space="preserve">L'application suit une architecture découplée : le frontend React communique exclusivement avec le backend Django via une API REST JSON. Le backend gère la logique métier, l'authentification JWT et les appels aux passerelles de paiement. PostgreSQL assure la persistance.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Frontend (React)</w:t>
            </w:r>
          </w:p>
        </w:tc>
        <w:tc>
          <w:tcPr>
            <w:tcW w:type="dxa" w:w="3013"/>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Backend (Django)</w:t>
            </w:r>
          </w:p>
        </w:tc>
        <w:tc>
          <w:tcPr>
            <w:tcW w:type="dxa" w:w="3013"/>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Externe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Pages : Accueil, Catalogue, Produit, Panier, Commande, Compte</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API : /products/ /orders/ /payments/ /users/ /delivery/</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FedaPay / KkiaPay (paiement)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State management : Context API ou Zustand</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ORM Django → PostgreSQL</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Render (hébergement gratuit)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Axios pour les appels API</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Authentification JWT</w:t>
            </w:r>
          </w:p>
        </w:tc>
        <w:tc>
          <w:tcPr>
            <w:tcW w:type="dxa" w:w="3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WhatsApp Business (notif.)</w:t>
            </w:r>
          </w:p>
        </w:tc>
      </w:tr>
    </w:tbl>
    <w:p>
      <w:pPr>
        <w:pStyle w:val="Heading2"/>
        <w:spacing w:after="120" w:before="280"/>
      </w:pPr>
      <w:r>
        <w:rPr>
          <w:rFonts w:ascii="Arial" w:cs="Arial" w:eastAsia="Arial" w:hAnsi="Arial"/>
          <w:b/>
          <w:bCs/>
          <w:color w:val="1A1A1A"/>
          <w:sz w:val="26"/>
          <w:szCs w:val="26"/>
        </w:rPr>
        <w:t xml:space="preserve">2.3 Déploiement Render (MVP gratuit)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013"/>
        <w:gridCol w:w="2513"/>
      </w:tblGrid>
      <w:tr>
        <w:tc>
          <w:tcPr>
            <w:tcW w:type="dxa" w:w="25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Service Render</w:t>
            </w:r>
          </w:p>
        </w:tc>
        <w:tc>
          <w:tcPr>
            <w:tcW w:type="dxa" w:w="4013"/>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Ce qu'il héberge</w:t>
            </w:r>
          </w:p>
        </w:tc>
        <w:tc>
          <w:tcPr>
            <w:tcW w:type="dxa" w:w="2513"/>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Limites free tier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Web Service</w:t>
            </w:r>
          </w:p>
        </w:tc>
        <w:tc>
          <w:tcPr>
            <w:tcW w:type="dxa" w:w="4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Backend Django (API REST)</w:t>
            </w:r>
          </w:p>
        </w:tc>
        <w:tc>
          <w:tcPr>
            <w:tcW w:type="dxa" w:w="2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Mise en veille après 15 min d'inactivité</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Static Site</w:t>
            </w:r>
          </w:p>
        </w:tc>
        <w:tc>
          <w:tcPr>
            <w:tcW w:type="dxa" w:w="4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Frontend React (build)</w:t>
            </w:r>
          </w:p>
        </w:tc>
        <w:tc>
          <w:tcPr>
            <w:tcW w:type="dxa" w:w="2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Aucune — illimité</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PostgreSQL</w:t>
            </w:r>
          </w:p>
        </w:tc>
        <w:tc>
          <w:tcPr>
            <w:tcW w:type="dxa" w:w="40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Base de données</w:t>
            </w:r>
          </w:p>
        </w:tc>
        <w:tc>
          <w:tcPr>
            <w:tcW w:type="dxa" w:w="25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 Go stockage, 90 jours gratuits</w:t>
            </w:r>
          </w:p>
        </w:tc>
      </w:tr>
    </w:tbl>
    <w:p>
      <w:pPr>
        <w:spacing w:after="80" w:before="60"/>
      </w:pPr>
      <w:r>
        <w:rPr>
          <w:rFonts w:ascii="Arial" w:cs="Arial" w:eastAsia="Arial" w:hAnsi="Arial"/>
          <w:color w:val="1A1A1A"/>
          <w:sz w:val="22"/>
          <w:szCs w:val="22"/>
        </w:rPr>
        <w:t xml:space="preserve">La mise en veille du backend Render en free tier ralentit la première requête après inactivité (~30 s). C'est acceptable pour un prototype — la migration vers Hostinger ou un VPS interviendra avant l'ouverture au public.</w:t>
      </w:r>
    </w:p>
    <w:p>
      <w:pPr>
        <w:pStyle w:val="Heading2"/>
        <w:spacing w:after="120" w:before="280"/>
      </w:pPr>
      <w:r>
        <w:rPr>
          <w:rFonts w:ascii="Arial" w:cs="Arial" w:eastAsia="Arial" w:hAnsi="Arial"/>
          <w:b/>
          <w:bCs/>
          <w:color w:val="1A1A1A"/>
          <w:sz w:val="26"/>
          <w:szCs w:val="26"/>
        </w:rPr>
        <w:t xml:space="preserve">2.4 Outils de développement &amp; communication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026"/>
      </w:tblGrid>
      <w:tr>
        <w:tc>
          <w:tcPr>
            <w:tcW w:type="dxa" w:w="25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Outil</w:t>
            </w:r>
          </w:p>
        </w:tc>
        <w:tc>
          <w:tcPr>
            <w:tcW w:type="dxa" w:w="45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Usage</w:t>
            </w:r>
          </w:p>
        </w:tc>
        <w:tc>
          <w:tcPr>
            <w:tcW w:type="dxa" w:w="2026"/>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Coût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GitHub + GitHub Projects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Versionnage du code + backlog Agile (kanban)</w:t>
            </w:r>
          </w:p>
        </w:tc>
        <w:tc>
          <w:tcPr>
            <w:tcW w:type="dxa" w:w="2026"/>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Gratuit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VS Code</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Éditeur de code principal</w:t>
            </w:r>
          </w:p>
        </w:tc>
        <w:tc>
          <w:tcPr>
            <w:tcW w:type="dxa" w:w="2026"/>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Gratuit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Postman / Thunder Client</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Test des endpoints API Django</w:t>
            </w:r>
          </w:p>
        </w:tc>
        <w:tc>
          <w:tcPr>
            <w:tcW w:type="dxa" w:w="2026"/>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Gratuit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WhatsApp Business</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Communication avec le père + support client + notifications livraison</w:t>
            </w:r>
          </w:p>
        </w:tc>
        <w:tc>
          <w:tcPr>
            <w:tcW w:type="dxa" w:w="2026"/>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Gratuit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Canva</w:t>
            </w:r>
          </w:p>
        </w:tc>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Visuels produits, bannières, posts WhatsApp</w:t>
            </w:r>
          </w:p>
        </w:tc>
        <w:tc>
          <w:tcPr>
            <w:tcW w:type="dxa" w:w="2026"/>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Gratuit</w:t>
            </w:r>
          </w:p>
        </w:tc>
      </w:tr>
    </w:tbl>
    <w:p>
      <w:pPr>
        <w:spacing w:after="80" w:before="120"/>
      </w:pPr>
      <w:r>
        <w:rPr>
          <w:rFonts w:ascii="Arial" w:cs="Arial" w:eastAsia="Arial" w:hAnsi="Arial"/>
          <w:b/>
          <w:bCs/>
          <w:color w:val="1A1A1A"/>
          <w:sz w:val="22"/>
          <w:szCs w:val="22"/>
        </w:rPr>
        <w:t xml:space="preserve">Coût mensuel total MVP : </w:t>
      </w:r>
      <w:r>
        <w:rPr>
          <w:rFonts w:ascii="Arial" w:cs="Arial" w:eastAsia="Arial" w:hAnsi="Arial"/>
          <w:b/>
          <w:bCs/>
          <w:color w:val="0F6E56"/>
          <w:sz w:val="22"/>
          <w:szCs w:val="22"/>
        </w:rPr>
        <w:t xml:space="preserve">0 €/mois</w:t>
      </w:r>
      <w:r>
        <w:rPr>
          <w:rFonts w:ascii="Arial" w:cs="Arial" w:eastAsia="Arial" w:hAnsi="Arial"/>
          <w:color w:val="555555"/>
          <w:sz w:val="22"/>
          <w:szCs w:val="22"/>
        </w:rPr>
        <w:t xml:space="preserve"> (hors frais de transaction FedaPay à la vente)</w:t>
      </w:r>
    </w:p>
    <w:p>
      <w:r>
        <w:br w:type="page"/>
      </w:r>
    </w:p>
    <w:p>
      <w:pPr>
        <w:pStyle w:val="Heading1"/>
        <w:spacing w:after="160" w:before="360"/>
      </w:pPr>
      <w:r>
        <w:rPr>
          <w:rFonts w:ascii="Arial" w:cs="Arial" w:eastAsia="Arial" w:hAnsi="Arial"/>
          <w:b/>
          <w:bCs/>
          <w:color w:val="1A56A0"/>
          <w:sz w:val="32"/>
          <w:szCs w:val="32"/>
        </w:rPr>
        <w:t xml:space="preserve">3. Structure du projet (mono-repo)</w:t>
      </w:r>
    </w:p>
    <w:p>
      <w:pPr>
        <w:pBdr>
          <w:bottom w:val="single" w:color="CCCCCC" w:sz="4" w:space="1"/>
        </w:pBdr>
        <w:spacing w:after="120" w:before="120"/>
      </w:pPr>
    </w:p>
    <w:p>
      <w:pPr>
        <w:spacing w:after="80" w:before="60"/>
      </w:pPr>
      <w:r>
        <w:rPr>
          <w:rFonts w:ascii="Arial" w:cs="Arial" w:eastAsia="Arial" w:hAnsi="Arial"/>
          <w:color w:val="1A1A1A"/>
          <w:sz w:val="22"/>
          <w:szCs w:val="22"/>
        </w:rPr>
        <w:t xml:space="preserve">Le projet est organisé en mono-repo GitHub avec deux dossiers principaux : frontend/ (React) et backend/ (Django). Cette organisation simplifie la gestion pour un développeur solo.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Chemin</w:t>
            </w:r>
          </w:p>
        </w:tc>
        <w:tc>
          <w:tcPr>
            <w:tcW w:type="dxa" w:w="5526"/>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Contenu</w:t>
            </w:r>
          </w:p>
        </w:tc>
      </w:tr>
      <w:tr>
        <w:tc>
          <w:tcPr>
            <w:tcW w:type="dxa" w:w="35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bCs/>
                <w:color w:val="1A1A1A"/>
                <w:sz w:val="20"/>
                <w:szCs w:val="20"/>
              </w:rPr>
              <w:t xml:space="preserve">frontend/</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Application React (src/, public/, package.json)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frontend/src/components/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Composants réutilisables (Navbar, ProductCard, Cart...)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frontend/src/pages/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Pages : Home, Catalogue, Product, Checkout, Account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frontend/src/api/</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Fonctions Axios pour appeler le backend</w:t>
            </w:r>
          </w:p>
        </w:tc>
      </w:tr>
      <w:tr>
        <w:tc>
          <w:tcPr>
            <w:tcW w:type="dxa" w:w="35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left"/>
            </w:pPr>
            <w:r>
              <w:rPr>
                <w:rFonts w:ascii="Arial" w:cs="Arial" w:eastAsia="Arial" w:hAnsi="Arial"/>
                <w:b/>
                <w:bCs/>
                <w:color w:val="1A1A1A"/>
                <w:sz w:val="20"/>
                <w:szCs w:val="20"/>
              </w:rPr>
              <w:t xml:space="preserve">backend/</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Projet Django (manage.py, requirements.txt)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backend/apps/products/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Modèles, serializers, vues API — Produits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backend/apps/orders/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Modèles, serializers, vues API — Commandes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backend/apps/payments/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Intégration FedaPay / KkiaPay + webhooks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backend/apps/users/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Authentification JWT, profil client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backend/apps/delivery/</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Gestion livraisons Cotonou (zones, statuts)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.github/</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Templates issues, workflows CI/CD (futur)</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docs/</w:t>
            </w:r>
          </w:p>
        </w:tc>
        <w:tc>
          <w:tcPr>
            <w:tcW w:type="dxa" w:w="5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Sprints, rétrospectives, ADR (décisions d'architecture)</w:t>
            </w:r>
          </w:p>
        </w:tc>
      </w:tr>
    </w:tbl>
    <w:p>
      <w:r>
        <w:br w:type="page"/>
      </w:r>
    </w:p>
    <w:p>
      <w:pPr>
        <w:pStyle w:val="Heading1"/>
        <w:spacing w:after="160" w:before="360"/>
      </w:pPr>
      <w:r>
        <w:rPr>
          <w:rFonts w:ascii="Arial" w:cs="Arial" w:eastAsia="Arial" w:hAnsi="Arial"/>
          <w:b/>
          <w:bCs/>
          <w:color w:val="1A56A0"/>
          <w:sz w:val="32"/>
          <w:szCs w:val="32"/>
        </w:rPr>
        <w:t xml:space="preserve">4. Backlog Agile — Épics &amp; User Stories</w:t>
      </w:r>
    </w:p>
    <w:p>
      <w:pPr>
        <w:pBdr>
          <w:bottom w:val="single" w:color="CCCCCC" w:sz="4" w:space="1"/>
        </w:pBdr>
        <w:spacing w:after="120" w:before="120"/>
      </w:pPr>
    </w:p>
    <w:p>
      <w:pPr>
        <w:spacing w:after="80" w:before="60"/>
      </w:pPr>
      <w:r>
        <w:rPr>
          <w:rFonts w:ascii="Arial" w:cs="Arial" w:eastAsia="Arial" w:hAnsi="Arial"/>
          <w:color w:val="1A1A1A"/>
          <w:sz w:val="22"/>
          <w:szCs w:val="22"/>
        </w:rPr>
        <w:t xml:space="preserve">Priorités — P1 : Critique  |  P2 : Haute  |  P3 : Normale</w:t>
      </w:r>
    </w:p>
    <w:p>
      <w:pPr>
        <w:pStyle w:val="Heading3"/>
        <w:spacing w:after="80" w:before="200"/>
      </w:pPr>
      <w:r>
        <w:rPr>
          <w:rFonts w:ascii="Arial" w:cs="Arial" w:eastAsia="Arial" w:hAnsi="Arial"/>
          <w:b/>
          <w:bCs/>
          <w:color w:val="4A90D9"/>
          <w:sz w:val="24"/>
          <w:szCs w:val="24"/>
        </w:rPr>
        <w:t xml:space="preserve">E1 — Catalogue produits  (Sprint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5626"/>
        <w:gridCol w:w="1500"/>
        <w:gridCol w:w="1500"/>
      </w:tblGrid>
      <w:tr>
        <w:tc>
          <w:tcPr>
            <w:tcW w:type="dxa" w:w="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626"/>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User Story</w:t>
            </w:r>
          </w:p>
        </w:tc>
        <w:tc>
          <w:tcPr>
            <w:tcW w:type="dxa" w:w="15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c>
          <w:tcPr>
            <w:tcW w:type="dxa" w:w="15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Points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US-01</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En tant que visiteur, je parcours les produits par catégorie (tissus, vêtements, accessoires)</w:t>
            </w:r>
          </w:p>
        </w:tc>
        <w:tc>
          <w:tcPr>
            <w:tcW w:type="dxa" w:w="150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P1 — Critique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 pts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US-02</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En tant que visiteur, je vois la fiche produit (photo, description, prix XOF, tailles)</w:t>
            </w:r>
          </w:p>
        </w:tc>
        <w:tc>
          <w:tcPr>
            <w:tcW w:type="dxa" w:w="150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P1 — Critique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 pts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US-03</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En tant qu'admin, je gère les produits (CRUD) depuis l'interface Django admin</w:t>
            </w:r>
          </w:p>
        </w:tc>
        <w:tc>
          <w:tcPr>
            <w:tcW w:type="dxa" w:w="150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P1 — Critique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 pts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US-04</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En tant que visiteur, je recherche un produit par nom ou catégorie</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P2 — Haute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 pts</w:t>
            </w:r>
          </w:p>
        </w:tc>
      </w:tr>
    </w:tbl>
    <w:p>
      <w:pPr>
        <w:pStyle w:val="Heading3"/>
        <w:spacing w:after="80" w:before="200"/>
      </w:pPr>
      <w:r>
        <w:rPr>
          <w:rFonts w:ascii="Arial" w:cs="Arial" w:eastAsia="Arial" w:hAnsi="Arial"/>
          <w:b/>
          <w:bCs/>
          <w:color w:val="4A90D9"/>
          <w:sz w:val="24"/>
          <w:szCs w:val="24"/>
        </w:rPr>
        <w:t xml:space="preserve">E2 — Panier &amp; commande  (Sprint 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5626"/>
        <w:gridCol w:w="1500"/>
        <w:gridCol w:w="1500"/>
      </w:tblGrid>
      <w:tr>
        <w:tc>
          <w:tcPr>
            <w:tcW w:type="dxa" w:w="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626"/>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User Story</w:t>
            </w:r>
          </w:p>
        </w:tc>
        <w:tc>
          <w:tcPr>
            <w:tcW w:type="dxa" w:w="15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c>
          <w:tcPr>
            <w:tcW w:type="dxa" w:w="15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Points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US-05</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En tant que client, j'ajoute des articles au panier et modifie les quantités</w:t>
            </w:r>
          </w:p>
        </w:tc>
        <w:tc>
          <w:tcPr>
            <w:tcW w:type="dxa" w:w="150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P1 — Critique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 pts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US-06</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En tant que client, je valide ma commande avec mon adresse de livraison à Cotonou</w:t>
            </w:r>
          </w:p>
        </w:tc>
        <w:tc>
          <w:tcPr>
            <w:tcW w:type="dxa" w:w="150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P1 — Critique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 pts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US-07</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En tant que client, je reçois un récapitulatif de commande par email ou SMS</w:t>
            </w:r>
          </w:p>
        </w:tc>
        <w:tc>
          <w:tcPr>
            <w:tcW w:type="dxa" w:w="150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P1 — Critique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 pts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US-08</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En tant qu'admin, je gère les statuts de commandes (reçue, préparée, livrée)</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P2 — Haute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 pts</w:t>
            </w:r>
          </w:p>
        </w:tc>
      </w:tr>
    </w:tbl>
    <w:p>
      <w:pPr>
        <w:pStyle w:val="Heading3"/>
        <w:spacing w:after="80" w:before="200"/>
      </w:pPr>
      <w:r>
        <w:rPr>
          <w:rFonts w:ascii="Arial" w:cs="Arial" w:eastAsia="Arial" w:hAnsi="Arial"/>
          <w:b/>
          <w:bCs/>
          <w:color w:val="4A90D9"/>
          <w:sz w:val="24"/>
          <w:szCs w:val="24"/>
        </w:rPr>
        <w:t xml:space="preserve">E3 — Paiement mobile money  (Sprint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5626"/>
        <w:gridCol w:w="1500"/>
        <w:gridCol w:w="1500"/>
      </w:tblGrid>
      <w:tr>
        <w:tc>
          <w:tcPr>
            <w:tcW w:type="dxa" w:w="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626"/>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User Story</w:t>
            </w:r>
          </w:p>
        </w:tc>
        <w:tc>
          <w:tcPr>
            <w:tcW w:type="dxa" w:w="15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c>
          <w:tcPr>
            <w:tcW w:type="dxa" w:w="15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Points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US-09</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En tant que client, je paie via MTN Money ou Moov Money (FedaPay ou KkiaPay API)</w:t>
            </w:r>
          </w:p>
        </w:tc>
        <w:tc>
          <w:tcPr>
            <w:tcW w:type="dxa" w:w="150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P1 — Critique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 pts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US-10</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En tant que client, je paie par carte Visa / Mastercard</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P2 — Haute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 pts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US-11</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En tant que client, je reçois une confirmation de paiement en temps réel</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P2 — Haute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 pts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US-12</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En tant qu'admin, je consulte les statuts de paiements dans le dashboard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P3 — Normale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 pt</w:t>
            </w:r>
          </w:p>
        </w:tc>
      </w:tr>
    </w:tbl>
    <w:p>
      <w:pPr>
        <w:pStyle w:val="Heading3"/>
        <w:spacing w:after="80" w:before="200"/>
      </w:pPr>
      <w:r>
        <w:rPr>
          <w:rFonts w:ascii="Arial" w:cs="Arial" w:eastAsia="Arial" w:hAnsi="Arial"/>
          <w:b/>
          <w:bCs/>
          <w:color w:val="4A90D9"/>
          <w:sz w:val="24"/>
          <w:szCs w:val="24"/>
        </w:rPr>
        <w:t xml:space="preserve">E4 — Livraison Cotonou  (Sprint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5626"/>
        <w:gridCol w:w="1500"/>
        <w:gridCol w:w="1500"/>
      </w:tblGrid>
      <w:tr>
        <w:tc>
          <w:tcPr>
            <w:tcW w:type="dxa" w:w="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626"/>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User Story</w:t>
            </w:r>
          </w:p>
        </w:tc>
        <w:tc>
          <w:tcPr>
            <w:tcW w:type="dxa" w:w="15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c>
          <w:tcPr>
            <w:tcW w:type="dxa" w:w="15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Points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US-13</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En tant que client, je choisis un créneau de livraison et indique mon quartier à Cotonou</w:t>
            </w:r>
          </w:p>
        </w:tc>
        <w:tc>
          <w:tcPr>
            <w:tcW w:type="dxa" w:w="150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P1 — Critique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 pts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US-14</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En tant qu'admin, j'affecte une commande à un livreur et suis le statut</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P2 — Haute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 pts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US-15</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En tant que client, je suis notifié (SMS ou WhatsApp) quand ma commande est en route</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P2 — Haute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 pts</w:t>
            </w:r>
          </w:p>
        </w:tc>
      </w:tr>
    </w:tbl>
    <w:p>
      <w:pPr>
        <w:pStyle w:val="Heading3"/>
        <w:spacing w:after="80" w:before="200"/>
      </w:pPr>
      <w:r>
        <w:rPr>
          <w:rFonts w:ascii="Arial" w:cs="Arial" w:eastAsia="Arial" w:hAnsi="Arial"/>
          <w:b/>
          <w:bCs/>
          <w:color w:val="4A90D9"/>
          <w:sz w:val="24"/>
          <w:szCs w:val="24"/>
        </w:rPr>
        <w:t xml:space="preserve">E5 — Compte client &amp; lancement  (Sprint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5626"/>
        <w:gridCol w:w="1500"/>
        <w:gridCol w:w="1500"/>
      </w:tblGrid>
      <w:tr>
        <w:tc>
          <w:tcPr>
            <w:tcW w:type="dxa" w:w="4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626"/>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User Story</w:t>
            </w:r>
          </w:p>
        </w:tc>
        <w:tc>
          <w:tcPr>
            <w:tcW w:type="dxa" w:w="15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c>
          <w:tcPr>
            <w:tcW w:type="dxa" w:w="15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Points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US-16</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En tant que visiteur, je crée un compte avec mon téléphone ou email</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P2 — Haute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 pts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US-17</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En tant que client, je consulte l'historique de mes commandes</w:t>
            </w:r>
          </w:p>
        </w:tc>
        <w:tc>
          <w:tcPr>
            <w:tcW w:type="dxa" w:w="15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P2 — Haute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 pts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US-18</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En tant que client, je sauvegarde mes adresses de livraison fréquentes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P3 — Normale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 pt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US-19</w:t>
            </w:r>
          </w:p>
        </w:tc>
        <w:tc>
          <w:tcPr>
            <w:tcW w:type="dxa" w:w="5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En tant qu'admin, le site est sécurisé avant lancement (HTTPS, variables d'env., CORS)</w:t>
            </w:r>
          </w:p>
        </w:tc>
        <w:tc>
          <w:tcPr>
            <w:tcW w:type="dxa" w:w="1500"/>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P1 — Critique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 pts</w:t>
            </w:r>
          </w:p>
        </w:tc>
      </w:tr>
    </w:tbl>
    <w:p>
      <w:r>
        <w:br w:type="page"/>
      </w:r>
    </w:p>
    <w:p>
      <w:pPr>
        <w:pStyle w:val="Heading1"/>
        <w:spacing w:after="160" w:before="360"/>
      </w:pPr>
      <w:r>
        <w:rPr>
          <w:rFonts w:ascii="Arial" w:cs="Arial" w:eastAsia="Arial" w:hAnsi="Arial"/>
          <w:b/>
          <w:bCs/>
          <w:color w:val="1A56A0"/>
          <w:sz w:val="32"/>
          <w:szCs w:val="32"/>
        </w:rPr>
        <w:t xml:space="preserve">5. Planning Agile — Sprints</w:t>
      </w:r>
    </w:p>
    <w:p>
      <w:pPr>
        <w:pBdr>
          <w:bottom w:val="single" w:color="CCCCCC" w:sz="4" w:space="1"/>
        </w:pBdr>
        <w:spacing w:after="120" w:before="120"/>
      </w:pPr>
    </w:p>
    <w:p>
      <w:pPr>
        <w:spacing w:after="80" w:before="60"/>
      </w:pPr>
      <w:r>
        <w:rPr>
          <w:rFonts w:ascii="Arial" w:cs="Arial" w:eastAsia="Arial" w:hAnsi="Arial"/>
          <w:color w:val="1A1A1A"/>
          <w:sz w:val="22"/>
          <w:szCs w:val="22"/>
        </w:rPr>
        <w:t xml:space="preserve">Capacité : 7 h/semaine (weekend). Sprint : 3 semaines = 21 h disponibles. Marge de 3 à 5 h intégrée par sprint pour absorber les imprévus d'alternance.</w:t>
      </w:r>
    </w:p>
    <w:p>
      <w:pPr>
        <w:pStyle w:val="Heading3"/>
        <w:spacing w:after="80" w:before="200"/>
      </w:pPr>
      <w:r>
        <w:rPr>
          <w:rFonts w:ascii="Arial" w:cs="Arial" w:eastAsia="Arial" w:hAnsi="Arial"/>
          <w:b/>
          <w:bCs/>
          <w:color w:val="4A90D9"/>
          <w:sz w:val="24"/>
          <w:szCs w:val="24"/>
        </w:rPr>
        <w:t xml:space="preserve">Sprint 1 — Setup &amp; Catalogue  (Sem. 1–3 · 21h)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6"/>
        <w:gridCol w:w="3000"/>
      </w:tblGrid>
      <w:tr>
        <w:tc>
          <w:tcPr>
            <w:tcW w:type="dxa" w:w="6026"/>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Tâche</w:t>
            </w:r>
          </w:p>
        </w:tc>
        <w:tc>
          <w:tcPr>
            <w:tcW w:type="dxa" w:w="3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Temps</w:t>
            </w:r>
          </w:p>
        </w:tc>
      </w:tr>
      <w:tr>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Initialiser le repo GitHub (mono-repo frontend + backend)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1h</w:t>
            </w:r>
          </w:p>
        </w:tc>
      </w:tr>
      <w:tr>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Setup Django + DRF + PostgreSQL local (venv, migrations)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3h</w:t>
            </w:r>
          </w:p>
        </w:tc>
      </w:tr>
      <w:tr>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Setup React + Tailwind CSS + React Router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2h</w:t>
            </w:r>
          </w:p>
        </w:tc>
      </w:tr>
      <w:tr>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Modèles Django : Product, Category — API CRUD /products/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4h</w:t>
            </w:r>
          </w:p>
        </w:tc>
      </w:tr>
      <w:tr>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Pages React : Accueil, Catalogue, Fiche produit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5h</w:t>
            </w:r>
          </w:p>
        </w:tc>
      </w:tr>
      <w:tr>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Tests API avec Postman + rétrospective sprint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3h</w:t>
            </w:r>
          </w:p>
        </w:tc>
      </w:tr>
      <w:tr>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Marge / imprévus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3h</w:t>
            </w:r>
          </w:p>
        </w:tc>
      </w:tr>
      <w:tr>
        <w:tc>
          <w:tcPr>
            <w:tcW w:type="dxa" w:w="6026"/>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bCs/>
                <w:color w:val="1A1A1A"/>
                <w:sz w:val="20"/>
                <w:szCs w:val="20"/>
              </w:rPr>
              <w:t xml:space="preserve">TOTAL</w:t>
            </w:r>
          </w:p>
        </w:tc>
        <w:tc>
          <w:tcPr>
            <w:tcW w:type="dxa" w:w="3000"/>
            <w:tcBorders>
              <w:top w:val="single" w:color="CCCCCC" w:sz="1"/>
              <w:left w:val="single" w:color="CCCCCC" w:sz="1"/>
              <w:bottom w:val="single" w:color="CCCCCC" w:sz="1"/>
              <w:right w:val="single" w:color="CCCCCC" w:sz="1"/>
            </w:tcBorders>
            <w:shd w:fill="D6E4F7" w:val="clear"/>
            <w:tcMar>
              <w:top w:type="dxa" w:w="80"/>
              <w:left w:type="dxa" w:w="120"/>
              <w:bottom w:type="dxa" w:w="80"/>
              <w:right w:type="dxa" w:w="120"/>
            </w:tcMar>
          </w:tcPr>
          <w:p>
            <w:pPr>
              <w:jc w:val="left"/>
            </w:pPr>
            <w:r>
              <w:rPr>
                <w:rFonts w:ascii="Arial" w:cs="Arial" w:eastAsia="Arial" w:hAnsi="Arial"/>
                <w:b/>
                <w:bCs/>
                <w:color w:val="1A1A1A"/>
                <w:sz w:val="20"/>
                <w:szCs w:val="20"/>
              </w:rPr>
              <w:t xml:space="preserve">21h</w:t>
            </w:r>
          </w:p>
        </w:tc>
      </w:tr>
    </w:tbl>
    <w:p>
      <w:pPr>
        <w:spacing w:after="80" w:before="60"/>
      </w:pPr>
      <w:r>
        <w:rPr>
          <w:rFonts w:ascii="Arial" w:cs="Arial" w:eastAsia="Arial" w:hAnsi="Arial"/>
          <w:color w:val="1A1A1A"/>
          <w:sz w:val="22"/>
          <w:szCs w:val="22"/>
        </w:rPr>
        <w:t xml:space="preserve">Livrable Sprint 1 : API produits fonctionnelle + catalogue React affichant les produits réels.</w:t>
      </w:r>
    </w:p>
    <w:p>
      <w:pPr>
        <w:pStyle w:val="Heading3"/>
        <w:spacing w:after="80" w:before="200"/>
      </w:pPr>
      <w:r>
        <w:rPr>
          <w:rFonts w:ascii="Arial" w:cs="Arial" w:eastAsia="Arial" w:hAnsi="Arial"/>
          <w:b/>
          <w:bCs/>
          <w:color w:val="4A90D9"/>
          <w:sz w:val="24"/>
          <w:szCs w:val="24"/>
        </w:rPr>
        <w:t xml:space="preserve">Sprint 2 — Panier, Auth &amp; Paiement  (Sem. 4–6 · 21h)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6"/>
        <w:gridCol w:w="3000"/>
      </w:tblGrid>
      <w:tr>
        <w:tc>
          <w:tcPr>
            <w:tcW w:type="dxa" w:w="6026"/>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Tâche</w:t>
            </w:r>
          </w:p>
        </w:tc>
        <w:tc>
          <w:tcPr>
            <w:tcW w:type="dxa" w:w="3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Temps</w:t>
            </w:r>
          </w:p>
        </w:tc>
      </w:tr>
      <w:tr>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Modèle Order + API commandes Django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3h</w:t>
            </w:r>
          </w:p>
        </w:tc>
      </w:tr>
      <w:tr>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Panier côté React (Context API ou Zustand)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3h</w:t>
            </w:r>
          </w:p>
        </w:tc>
      </w:tr>
      <w:tr>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Authentification JWT (inscription, connexion, tokens)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3h</w:t>
            </w:r>
          </w:p>
        </w:tc>
      </w:tr>
      <w:tr>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Intégration FedaPay API (sandbox MTN/Moov + webhook)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5h</w:t>
            </w:r>
          </w:p>
        </w:tc>
      </w:tr>
      <w:tr>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Page Checkout React + confirmation de commande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3h</w:t>
            </w:r>
          </w:p>
        </w:tc>
      </w:tr>
      <w:tr>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Déploiement initial sur Render (backend + frontend + BDD)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1h</w:t>
            </w:r>
          </w:p>
        </w:tc>
      </w:tr>
      <w:tr>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Marge / imprévus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3h</w:t>
            </w:r>
          </w:p>
        </w:tc>
      </w:tr>
      <w:tr>
        <w:tc>
          <w:tcPr>
            <w:tcW w:type="dxa" w:w="6026"/>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left"/>
            </w:pPr>
            <w:r>
              <w:rPr>
                <w:rFonts w:ascii="Arial" w:cs="Arial" w:eastAsia="Arial" w:hAnsi="Arial"/>
                <w:b/>
                <w:bCs/>
                <w:color w:val="1A1A1A"/>
                <w:sz w:val="20"/>
                <w:szCs w:val="20"/>
              </w:rPr>
              <w:t xml:space="preserve">TOTAL</w:t>
            </w:r>
          </w:p>
        </w:tc>
        <w:tc>
          <w:tcPr>
            <w:tcW w:type="dxa" w:w="30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left"/>
            </w:pPr>
            <w:r>
              <w:rPr>
                <w:rFonts w:ascii="Arial" w:cs="Arial" w:eastAsia="Arial" w:hAnsi="Arial"/>
                <w:b/>
                <w:bCs/>
                <w:color w:val="1A1A1A"/>
                <w:sz w:val="20"/>
                <w:szCs w:val="20"/>
              </w:rPr>
              <w:t xml:space="preserve">21h</w:t>
            </w:r>
          </w:p>
        </w:tc>
      </w:tr>
    </w:tbl>
    <w:p>
      <w:pPr>
        <w:spacing w:after="80" w:before="60"/>
      </w:pPr>
      <w:r>
        <w:rPr>
          <w:rFonts w:ascii="Arial" w:cs="Arial" w:eastAsia="Arial" w:hAnsi="Arial"/>
          <w:color w:val="1A1A1A"/>
          <w:sz w:val="22"/>
          <w:szCs w:val="22"/>
        </w:rPr>
        <w:t xml:space="preserve">Livrable Sprint 2 : première commande test payée via FedaPay sandbox, déployée sur Render.</w:t>
      </w:r>
    </w:p>
    <w:p>
      <w:pPr>
        <w:pStyle w:val="Heading3"/>
        <w:spacing w:after="80" w:before="200"/>
      </w:pPr>
      <w:r>
        <w:rPr>
          <w:rFonts w:ascii="Arial" w:cs="Arial" w:eastAsia="Arial" w:hAnsi="Arial"/>
          <w:b/>
          <w:bCs/>
          <w:color w:val="4A90D9"/>
          <w:sz w:val="24"/>
          <w:szCs w:val="24"/>
        </w:rPr>
        <w:t xml:space="preserve">Sprint 3 — Livraison &amp; Dashboard admin  (Sem. 7–9 · 21h)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6"/>
        <w:gridCol w:w="3000"/>
      </w:tblGrid>
      <w:tr>
        <w:tc>
          <w:tcPr>
            <w:tcW w:type="dxa" w:w="6026"/>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Tâche</w:t>
            </w:r>
          </w:p>
        </w:tc>
        <w:tc>
          <w:tcPr>
            <w:tcW w:type="dxa" w:w="3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Temps</w:t>
            </w:r>
          </w:p>
        </w:tc>
      </w:tr>
      <w:tr>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Modèle Delivery + API zones/créneaux Cotonou</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4h</w:t>
            </w:r>
          </w:p>
        </w:tc>
      </w:tr>
      <w:tr>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Formulaire adresse livraison + créneau (React)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3h</w:t>
            </w:r>
          </w:p>
        </w:tc>
      </w:tr>
      <w:tr>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Notifications SMS/WhatsApp client (API ou plugin)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3h</w:t>
            </w:r>
          </w:p>
        </w:tc>
      </w:tr>
      <w:tr>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Dashboard admin React : commandes + paiements + livraisons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5h</w:t>
            </w:r>
          </w:p>
        </w:tc>
      </w:tr>
      <w:tr>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Tests de bout en bout + rétrospective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3h</w:t>
            </w:r>
          </w:p>
        </w:tc>
      </w:tr>
      <w:tr>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Marge / imprévus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3h</w:t>
            </w:r>
          </w:p>
        </w:tc>
      </w:tr>
      <w:tr>
        <w:tc>
          <w:tcPr>
            <w:tcW w:type="dxa" w:w="6026"/>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left"/>
            </w:pPr>
            <w:r>
              <w:rPr>
                <w:rFonts w:ascii="Arial" w:cs="Arial" w:eastAsia="Arial" w:hAnsi="Arial"/>
                <w:b/>
                <w:bCs/>
                <w:color w:val="1A1A1A"/>
                <w:sz w:val="20"/>
                <w:szCs w:val="20"/>
              </w:rPr>
              <w:t xml:space="preserve">TOTAL</w:t>
            </w:r>
          </w:p>
        </w:tc>
        <w:tc>
          <w:tcPr>
            <w:tcW w:type="dxa" w:w="30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jc w:val="left"/>
            </w:pPr>
            <w:r>
              <w:rPr>
                <w:rFonts w:ascii="Arial" w:cs="Arial" w:eastAsia="Arial" w:hAnsi="Arial"/>
                <w:b/>
                <w:bCs/>
                <w:color w:val="1A1A1A"/>
                <w:sz w:val="20"/>
                <w:szCs w:val="20"/>
              </w:rPr>
              <w:t xml:space="preserve">21h</w:t>
            </w:r>
          </w:p>
        </w:tc>
      </w:tr>
    </w:tbl>
    <w:p>
      <w:pPr>
        <w:spacing w:after="80" w:before="60"/>
      </w:pPr>
      <w:r>
        <w:rPr>
          <w:rFonts w:ascii="Arial" w:cs="Arial" w:eastAsia="Arial" w:hAnsi="Arial"/>
          <w:color w:val="1A1A1A"/>
          <w:sz w:val="22"/>
          <w:szCs w:val="22"/>
        </w:rPr>
        <w:t xml:space="preserve">Livrable Sprint 3 : flux commande complet de bout en bout, tableau de bord opérationnel.</w:t>
      </w:r>
    </w:p>
    <w:p>
      <w:pPr>
        <w:pStyle w:val="Heading3"/>
        <w:spacing w:after="80" w:before="200"/>
      </w:pPr>
      <w:r>
        <w:rPr>
          <w:rFonts w:ascii="Arial" w:cs="Arial" w:eastAsia="Arial" w:hAnsi="Arial"/>
          <w:b/>
          <w:bCs/>
          <w:color w:val="4A90D9"/>
          <w:sz w:val="24"/>
          <w:szCs w:val="24"/>
        </w:rPr>
        <w:t xml:space="preserve">Sprint 4 — Compte client, sécurité &amp; lancement  (Sem. 10–12 · 21h)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26"/>
        <w:gridCol w:w="3000"/>
      </w:tblGrid>
      <w:tr>
        <w:tc>
          <w:tcPr>
            <w:tcW w:type="dxa" w:w="6026"/>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Tâche</w:t>
            </w:r>
          </w:p>
        </w:tc>
        <w:tc>
          <w:tcPr>
            <w:tcW w:type="dxa" w:w="3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Temps</w:t>
            </w:r>
          </w:p>
        </w:tc>
      </w:tr>
      <w:tr>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Espace client React : profil, historique commandes, adresses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4h</w:t>
            </w:r>
          </w:p>
        </w:tc>
      </w:tr>
      <w:tr>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Optimisation mobile (responsive Tailwind, performance)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3h</w:t>
            </w:r>
          </w:p>
        </w:tc>
      </w:tr>
      <w:tr>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Sécurité : HTTPS, CORS, variables d'env., rate limiting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3h</w:t>
            </w:r>
          </w:p>
        </w:tc>
      </w:tr>
      <w:tr>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Tests finaux complets (API + UI + paiement + livraison)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4h</w:t>
            </w:r>
          </w:p>
        </w:tc>
      </w:tr>
      <w:tr>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Lancement beta avec le père — premiers clients test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2h</w:t>
            </w:r>
          </w:p>
        </w:tc>
      </w:tr>
      <w:tr>
        <w:tc>
          <w:tcPr>
            <w:tcW w:type="dxa" w:w="60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Marge / imprévus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5h</w:t>
            </w:r>
          </w:p>
        </w:tc>
      </w:tr>
      <w:tr>
        <w:tc>
          <w:tcPr>
            <w:tcW w:type="dxa" w:w="6026"/>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jc w:val="left"/>
            </w:pPr>
            <w:r>
              <w:rPr>
                <w:rFonts w:ascii="Arial" w:cs="Arial" w:eastAsia="Arial" w:hAnsi="Arial"/>
                <w:b/>
                <w:bCs/>
                <w:color w:val="1A1A1A"/>
                <w:sz w:val="20"/>
                <w:szCs w:val="20"/>
              </w:rPr>
              <w:t xml:space="preserve">TOTAL</w:t>
            </w:r>
          </w:p>
        </w:tc>
        <w:tc>
          <w:tcPr>
            <w:tcW w:type="dxa" w:w="30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jc w:val="left"/>
            </w:pPr>
            <w:r>
              <w:rPr>
                <w:rFonts w:ascii="Arial" w:cs="Arial" w:eastAsia="Arial" w:hAnsi="Arial"/>
                <w:b/>
                <w:bCs/>
                <w:color w:val="1A1A1A"/>
                <w:sz w:val="20"/>
                <w:szCs w:val="20"/>
              </w:rPr>
              <w:t xml:space="preserve">21h</w:t>
            </w:r>
          </w:p>
        </w:tc>
      </w:tr>
    </w:tbl>
    <w:p>
      <w:pPr>
        <w:spacing w:after="80" w:before="60"/>
      </w:pPr>
      <w:r>
        <w:rPr>
          <w:rFonts w:ascii="Arial" w:cs="Arial" w:eastAsia="Arial" w:hAnsi="Arial"/>
          <w:color w:val="1A1A1A"/>
          <w:sz w:val="22"/>
          <w:szCs w:val="22"/>
        </w:rPr>
        <w:t xml:space="preserve">Livrable Sprint 4 : MVP en production sur Render — ouverture aux premiers clients béninois.</w:t>
      </w:r>
    </w:p>
    <w:p>
      <w:r>
        <w:br w:type="page"/>
      </w:r>
    </w:p>
    <w:p>
      <w:pPr>
        <w:pStyle w:val="Heading1"/>
        <w:spacing w:after="160" w:before="360"/>
      </w:pPr>
      <w:r>
        <w:rPr>
          <w:rFonts w:ascii="Arial" w:cs="Arial" w:eastAsia="Arial" w:hAnsi="Arial"/>
          <w:b/>
          <w:bCs/>
          <w:color w:val="1A56A0"/>
          <w:sz w:val="32"/>
          <w:szCs w:val="32"/>
        </w:rPr>
        <w:t xml:space="preserve">6. Analyse des risques</w:t>
      </w:r>
    </w:p>
    <w:p>
      <w:pPr>
        <w:pBdr>
          <w:bottom w:val="single" w:color="CCCCCC" w:sz="4" w:space="1"/>
        </w:pBdr>
        <w:spacing w:after="12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513"/>
        <w:gridCol w:w="1513"/>
        <w:gridCol w:w="3000"/>
      </w:tblGrid>
      <w:tr>
        <w:tc>
          <w:tcPr>
            <w:tcW w:type="dxa" w:w="3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Risque</w:t>
            </w:r>
          </w:p>
        </w:tc>
        <w:tc>
          <w:tcPr>
            <w:tcW w:type="dxa" w:w="1513"/>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Probabilité</w:t>
            </w:r>
          </w:p>
        </w:tc>
        <w:tc>
          <w:tcPr>
            <w:tcW w:type="dxa" w:w="1513"/>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Intégration FedaPay API complexe (webhooks, sandbox)</w:t>
            </w:r>
          </w:p>
        </w:tc>
        <w:tc>
          <w:tcPr>
            <w:tcW w:type="dxa" w:w="1513"/>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Haute</w:t>
            </w:r>
          </w:p>
        </w:tc>
        <w:tc>
          <w:tcPr>
            <w:tcW w:type="dxa" w:w="1513"/>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Élevé</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Dédier 5h au sprint 2, tester en sandbox dès le sprint 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Render gratuit : mise en veille du backend (30 s)</w:t>
            </w:r>
          </w:p>
        </w:tc>
        <w:tc>
          <w:tcPr>
            <w:tcW w:type="dxa" w:w="1513"/>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Certaine</w:t>
            </w:r>
          </w:p>
        </w:tc>
        <w:tc>
          <w:tcPr>
            <w:tcW w:type="dxa" w:w="1513"/>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Faible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Acceptable pour prototype — migration Hostinger avant lancement réel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Weekend indisponible (partiels, fatigue alternance)</w:t>
            </w:r>
          </w:p>
        </w:tc>
        <w:tc>
          <w:tcPr>
            <w:tcW w:type="dxa" w:w="1513"/>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Moyenne</w:t>
            </w:r>
          </w:p>
        </w:tc>
        <w:tc>
          <w:tcPr>
            <w:tcW w:type="dxa" w:w="1513"/>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Moyen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Marge de 3h/sprint + durée sprint 3 semaines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Logistique livraison Cotonou non définie</w:t>
            </w:r>
          </w:p>
        </w:tc>
        <w:tc>
          <w:tcPr>
            <w:tcW w:type="dxa" w:w="1513"/>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Haute</w:t>
            </w:r>
          </w:p>
        </w:tc>
        <w:tc>
          <w:tcPr>
            <w:tcW w:type="dxa" w:w="1513"/>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Élevé</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Définir le processus (livreur, zones, prix) avant le sprint 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Démarches administratives FedaPay longues</w:t>
            </w:r>
          </w:p>
        </w:tc>
        <w:tc>
          <w:tcPr>
            <w:tcW w:type="dxa" w:w="1513"/>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Haute</w:t>
            </w:r>
          </w:p>
        </w:tc>
        <w:tc>
          <w:tcPr>
            <w:tcW w:type="dxa" w:w="1513"/>
            <w:tcBorders>
              <w:top w:val="single" w:color="CCCCCC" w:sz="1"/>
              <w:left w:val="single" w:color="CCCCCC" w:sz="1"/>
              <w:bottom w:val="single" w:color="CCCCCC" w:sz="1"/>
              <w:right w:val="single" w:color="CCCCCC" w:sz="1"/>
            </w:tcBorders>
            <w:shd w:fill="FDDEDE"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Élevé</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Lancer l'inscription FedaPay dès le sprint 1 en parallèle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Courbe d'apprentissage Django REST Framework</w:t>
            </w:r>
          </w:p>
        </w:tc>
        <w:tc>
          <w:tcPr>
            <w:tcW w:type="dxa" w:w="1513"/>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Moyenne</w:t>
            </w:r>
          </w:p>
        </w:tc>
        <w:tc>
          <w:tcPr>
            <w:tcW w:type="dxa" w:w="1513"/>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Moyen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1A1A1A"/>
                <w:sz w:val="20"/>
                <w:szCs w:val="20"/>
              </w:rPr>
              <w:t xml:space="preserve">Prévoir 2h/sprint pour documentation + tutoriels DRF</w:t>
            </w:r>
          </w:p>
        </w:tc>
      </w:tr>
    </w:tbl>
    <w:p>
      <w:r>
        <w:br w:type="page"/>
      </w:r>
    </w:p>
    <w:p>
      <w:pPr>
        <w:pStyle w:val="Heading1"/>
        <w:spacing w:after="160" w:before="360"/>
      </w:pPr>
      <w:r>
        <w:rPr>
          <w:rFonts w:ascii="Arial" w:cs="Arial" w:eastAsia="Arial" w:hAnsi="Arial"/>
          <w:b/>
          <w:bCs/>
          <w:color w:val="1A56A0"/>
          <w:sz w:val="32"/>
          <w:szCs w:val="32"/>
        </w:rPr>
        <w:t xml:space="preserve">7. Prochaines étapes immédiates</w:t>
      </w:r>
    </w:p>
    <w:p>
      <w:pPr>
        <w:pBdr>
          <w:bottom w:val="single" w:color="CCCCCC" w:sz="4" w:space="1"/>
        </w:pBdr>
        <w:spacing w:after="120" w:before="120"/>
      </w:pPr>
    </w:p>
    <w:p>
      <w:pPr>
        <w:spacing w:after="80" w:before="60"/>
      </w:pPr>
      <w:r>
        <w:rPr>
          <w:rFonts w:ascii="Arial" w:cs="Arial" w:eastAsia="Arial" w:hAnsi="Arial"/>
          <w:color w:val="1A1A1A"/>
          <w:sz w:val="22"/>
          <w:szCs w:val="22"/>
        </w:rPr>
        <w:t xml:space="preserve">Actions avant le démarrage du Sprint 1 :</w:t>
      </w:r>
    </w:p>
    <w:p>
      <w:pPr>
        <w:pStyle w:val="ListParagraph"/>
        <w:numPr>
          <w:ilvl w:val="0"/>
          <w:numId w:val="2"/>
        </w:numPr>
        <w:spacing w:after="40" w:before="40"/>
      </w:pPr>
      <w:r>
        <w:rPr>
          <w:rFonts w:ascii="Arial" w:cs="Arial" w:eastAsia="Arial" w:hAnsi="Arial"/>
          <w:b w:val="false"/>
          <w:bCs w:val="false"/>
          <w:color w:val="1A1A1A"/>
          <w:sz w:val="22"/>
          <w:szCs w:val="22"/>
        </w:rPr>
        <w:t xml:space="preserve">Créer le repo GitHub mono-repo anifowoche (frontend/ + backend/)</w:t>
      </w:r>
    </w:p>
    <w:p>
      <w:pPr>
        <w:pStyle w:val="ListParagraph"/>
        <w:numPr>
          <w:ilvl w:val="0"/>
          <w:numId w:val="2"/>
        </w:numPr>
        <w:spacing w:after="40" w:before="40"/>
      </w:pPr>
      <w:r>
        <w:rPr>
          <w:rFonts w:ascii="Arial" w:cs="Arial" w:eastAsia="Arial" w:hAnsi="Arial"/>
          <w:b w:val="false"/>
          <w:bCs w:val="false"/>
          <w:color w:val="1A1A1A"/>
          <w:sz w:val="22"/>
          <w:szCs w:val="22"/>
        </w:rPr>
        <w:t xml:space="preserve">Installer Python, Node.js, PostgreSQL en local</w:t>
      </w:r>
    </w:p>
    <w:p>
      <w:pPr>
        <w:pStyle w:val="ListParagraph"/>
        <w:numPr>
          <w:ilvl w:val="0"/>
          <w:numId w:val="2"/>
        </w:numPr>
        <w:spacing w:after="40" w:before="40"/>
      </w:pPr>
      <w:r>
        <w:rPr>
          <w:rFonts w:ascii="Arial" w:cs="Arial" w:eastAsia="Arial" w:hAnsi="Arial"/>
          <w:b w:val="false"/>
          <w:bCs w:val="false"/>
          <w:color w:val="1A1A1A"/>
          <w:sz w:val="22"/>
          <w:szCs w:val="22"/>
        </w:rPr>
        <w:t xml:space="preserve">Créer et configurer le projet GitHub Projects (kanban sprint 1)</w:t>
      </w:r>
    </w:p>
    <w:p>
      <w:pPr>
        <w:pStyle w:val="ListParagraph"/>
        <w:numPr>
          <w:ilvl w:val="0"/>
          <w:numId w:val="2"/>
        </w:numPr>
        <w:spacing w:after="40" w:before="40"/>
      </w:pPr>
      <w:r>
        <w:rPr>
          <w:rFonts w:ascii="Arial" w:cs="Arial" w:eastAsia="Arial" w:hAnsi="Arial"/>
          <w:b w:val="false"/>
          <w:bCs w:val="false"/>
          <w:color w:val="1A1A1A"/>
          <w:sz w:val="22"/>
          <w:szCs w:val="22"/>
        </w:rPr>
        <w:t xml:space="preserve">Lancer l'inscription sur FedaPay (vérification commerciale Bénin)</w:t>
      </w:r>
    </w:p>
    <w:p>
      <w:pPr>
        <w:pStyle w:val="ListParagraph"/>
        <w:numPr>
          <w:ilvl w:val="0"/>
          <w:numId w:val="2"/>
        </w:numPr>
        <w:spacing w:after="40" w:before="40"/>
      </w:pPr>
      <w:r>
        <w:rPr>
          <w:rFonts w:ascii="Arial" w:cs="Arial" w:eastAsia="Arial" w:hAnsi="Arial"/>
          <w:b w:val="false"/>
          <w:bCs w:val="false"/>
          <w:color w:val="1A1A1A"/>
          <w:sz w:val="22"/>
          <w:szCs w:val="22"/>
        </w:rPr>
        <w:t xml:space="preserve">Demander au père d'installer WhatsApp Business et prendre les premières photos produits</w:t>
      </w:r>
    </w:p>
    <w:p>
      <w:pPr>
        <w:spacing w:after="80" w:before="240"/>
      </w:pPr>
      <w:r>
        <w:rPr>
          <w:rFonts w:ascii="Arial" w:cs="Arial" w:eastAsia="Arial" w:hAnsi="Arial"/>
          <w:b/>
          <w:bCs/>
          <w:sz w:val="22"/>
          <w:szCs w:val="22"/>
        </w:rPr>
        <w:t xml:space="preserve">Date cible lancement MVP : </w:t>
      </w:r>
      <w:r>
        <w:rPr>
          <w:rFonts w:ascii="Arial" w:cs="Arial" w:eastAsia="Arial" w:hAnsi="Arial"/>
          <w:b/>
          <w:bCs/>
          <w:color w:val="1A56A0"/>
          <w:sz w:val="22"/>
          <w:szCs w:val="22"/>
        </w:rPr>
        <w:t xml:space="preserve">Août 2026</w:t>
      </w:r>
    </w:p>
    <w:p>
      <w:pPr>
        <w:pBdr>
          <w:bottom w:val="single" w:color="CCCCCC" w:sz="4" w:space="1"/>
        </w:pBdr>
        <w:spacing w:after="120" w:before="120"/>
      </w:pPr>
    </w:p>
    <w:p>
      <w:pPr>
        <w:spacing w:after="0" w:before="200"/>
        <w:jc w:val="center"/>
      </w:pPr>
      <w:r>
        <w:rPr>
          <w:rFonts w:ascii="Arial" w:cs="Arial" w:eastAsia="Arial" w:hAnsi="Arial"/>
          <w:color w:val="888888"/>
          <w:sz w:val="18"/>
          <w:szCs w:val="18"/>
        </w:rPr>
        <w:t xml:space="preserve">Document mis à jour le 21 mai 2026 — ANIFOWOCHE E-Commerce · Confidentiel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888888"/>
        <w:sz w:val="16"/>
        <w:szCs w:val="16"/>
      </w:rPr>
      <w:t xml:space="preserve">Mai 2026 — Confidentiel</w:t>
    </w:r>
    <w:r>
      <w:tab/>
    </w:r>
    <w:r>
      <w:rPr>
        <w:rFonts w:ascii="Arial" w:cs="Arial" w:eastAsia="Arial" w:hAnsi="Arial"/>
        <w:color w:val="888888"/>
        <w:sz w:val="16"/>
        <w:szCs w:val="16"/>
      </w:rPr>
      <w:t xml:space="preserve">React · Django · PostgreSQL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A0" w:sz="6" w:space="1"/>
      </w:pBdr>
      <w:tabs>
        <w:tab w:val="right" w:pos="9026"/>
      </w:tabs>
    </w:pPr>
    <w:r>
      <w:rPr>
        <w:rFonts w:ascii="Arial" w:cs="Arial" w:eastAsia="Arial" w:hAnsi="Arial"/>
        <w:b/>
        <w:bCs/>
        <w:color w:val="1A56A0"/>
        <w:sz w:val="18"/>
        <w:szCs w:val="18"/>
      </w:rPr>
      <w:t xml:space="preserve">ANIFOWOCHE E-Commerce</w:t>
    </w:r>
    <w:r>
      <w:tab/>
    </w:r>
    <w:r>
      <w:rPr>
        <w:rFonts w:ascii="Arial" w:cs="Arial" w:eastAsia="Arial" w:hAnsi="Arial"/>
        <w:color w:val="888888"/>
        <w:sz w:val="18"/>
        <w:szCs w:val="18"/>
      </w:rPr>
      <w:t xml:space="preserve">Document de projet —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56A0"/>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A1A1A"/>
      <w:sz w:val="26"/>
      <w:szCs w:val="26"/>
    </w:rPr>
  </w:style>
  <w:style w:type="paragraph" w:styleId="Heading3">
    <w:name w:val="Heading 3"/>
    <w:basedOn w:val="Normal"/>
    <w:next w:val="Normal"/>
    <w:qFormat/>
    <w:pPr>
      <w:spacing w:after="80" w:before="200"/>
      <w:outlineLvl w:val="2"/>
    </w:pPr>
    <w:rPr>
      <w:rFonts w:ascii="Arial" w:cs="Arial" w:eastAsia="Arial" w:hAnsi="Arial"/>
      <w:b/>
      <w:bCs/>
      <w:color w:val="4A90D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2026-05-21T08:15:40.783Z</dcterms:created>
  <dcterms:modified xsi:type="dcterms:W3CDTF">2026-05-21T08:15:40.799Z</dcterms:modified>
</cp:coreProperties>
</file>

<file path=docProps/custom.xml><?xml version="1.0" encoding="utf-8"?>
<Properties xmlns="http://schemas.openxmlformats.org/officeDocument/2006/custom-properties" xmlns:vt="http://schemas.openxmlformats.org/officeDocument/2006/docPropsVTypes"/>
</file>