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52"/>
          <w:szCs w:val="52"/>
        </w:rPr>
        <w:t xml:space="preserve">ZELVIA RANI FEBRIANTI DWI SAPUTRI</w:t>
      </w:r>
    </w:p>
    <w:p>
      <w:pPr>
        <w:spacing w:after="8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54CC"/>
          <w:sz w:val="22"/>
          <w:szCs w:val="22"/>
          <w:u w:val="single"/>
        </w:rPr>
        <w:t xml:space="preserve">zelviarani16@gmail.com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E7E7E"/>
          <w:sz w:val="22"/>
          <w:szCs w:val="22"/>
        </w:rPr>
        <w:t xml:space="preserve"> | 083114845462 |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54CC"/>
          <w:sz w:val="22"/>
          <w:szCs w:val="22"/>
          <w:u w:val="single"/>
        </w:rPr>
        <w:t xml:space="preserve">linkedin.com/in/zelvia-rani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E7E7E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54CC"/>
          <w:sz w:val="22"/>
          <w:szCs w:val="22"/>
          <w:u w:val="single"/>
        </w:rPr>
        <w:t xml:space="preserve">github.com/Zelviarani16</w:t>
      </w:r>
    </w:p>
    <w:p>
      <w:pPr>
        <w:pBdr>
          <w:bottom w:val="single" w:color="888888" w:sz="6" w:space="4"/>
        </w:pBdr>
        <w:spacing w:after="1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 am a fourth-semester D4 Informatics Engineering student at Universitas Airlangga, passionate about web development and always eager to explore new technologies. I thrive in collaborative environments, bringing enthusiasm and a never-give-up attitude to every project I join. As someone who genuinely enjoys working in teams, I believe that the best solutions emerge from shared ideas and open communication. TEDx Universitas Airlangga represents a meaningful opportunity for me to grow — both technically and personally — while contributing real value to an event that inspires and challenges people to think differently. I am committed to learning without limits and delivering my best alongside a motivated team.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EDUCATION (FORMAL AND INFORMAL)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D4 Informatics Engineering — Universitas Airlangga, Surabaya</w:t>
            </w:r>
          </w:p>
          <w:p>
            <w:pPr>
              <w:spacing w:after="60" w:before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Current GPA: 3.66/4.0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4444"/>
                <w:sz w:val="24"/>
                <w:szCs w:val="24"/>
              </w:rPr>
              <w:t xml:space="preserve">2024 – Present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SMA Wachid Hasyim 5 Surabaya</w:t>
            </w:r>
          </w:p>
          <w:p>
            <w:pPr>
              <w:spacing w:after="60" w:before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Natural Sciences — GPA: 92.4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2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4444"/>
                <w:sz w:val="24"/>
                <w:szCs w:val="24"/>
              </w:rPr>
              <w:t xml:space="preserve">2021 – 2024</w:t>
            </w:r>
          </w:p>
        </w:tc>
      </w:tr>
    </w:tbl>
    <w:p>
      <w:pPr>
        <w:spacing w:after="40" w:before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WORKING OR ORGANIZATIONAL EXPERIENCES</w:t>
      </w:r>
    </w:p>
    <w:p>
      <w:pPr>
        <w:spacing w:after="8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Please see the 3 most notable organizational experiences below, all currently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400"/>
        <w:gridCol w:w="1200"/>
        <w:gridCol w:w="1700"/>
        <w:gridCol w:w="1700"/>
        <w:gridCol w:w="13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 or
Organization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Start–End
(Year–Month)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Objectives or Targets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Strategies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 Informatics Engineering Student Association
| Universitas Airlangga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 of Perhubungan Department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 – Present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Strengthen internal and external communication within the student association while ensuring all departmental programs run effectively and on schedule.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and mentored 21 members in executing 10 departmental programs; supervised project lifecycle from concept to evaluation; served as Vice Chairman of Teknovistafest, a national UI/UX competition.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Leadership, Team Management, Event Planning, Communication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Developer Groups on Campus (GDGoC)
| Universitas Airlangga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Team of Administration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2024 – Present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Support the GDGoC community through organized documentation, professional communication, and seamless internal coordination.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Managed community documentation, drafted official project proposals, recorded detailed meeting minutes, and composed formal letters and activity reports for stakeholders.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Communication, Documentation, Time Management, Collaboration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UKM Garuda Sakti
| Universitas Airlangga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Staff of PKM Division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 – Present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Support students in producing high-quality scientific work and representing the university in national scientific competitions.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Ranked Top 20 in UNAIR internal PKM selection; served as Moderator and MC for scientific forums; coordinated activities for KIM and PIMNAS preparation.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Scientific Writing, Public Speaking, Coordination, Critical Thinking</w:t>
            </w:r>
          </w:p>
        </w:tc>
      </w:tr>
    </w:tbl>
    <w:p>
      <w:pPr>
        <w:spacing w:after="60" w:before="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20" w:before="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*) Objectives: Desired output and the goals of the working activities</w:t>
      </w:r>
    </w:p>
    <w:p>
      <w:pPr>
        <w:spacing w:after="20" w:before="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**) Strategies: Key tasks to accomplish the objectives</w:t>
      </w:r>
    </w:p>
    <w:p>
      <w:pPr>
        <w:spacing w:after="20" w:before="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***) Skills: Skills used and acquired</w:t>
      </w:r>
    </w:p>
    <w:p>
      <w:pPr>
        <w:spacing w:after="40" w:before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ACHIEVEMENTS / HONORS / AWARDS</w:t>
      </w:r>
    </w:p>
    <w:p>
      <w:pPr>
        <w:spacing w:after="8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3 most notable achievements for the last 5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300"/>
        <w:gridCol w:w="1160"/>
        <w:gridCol w:w="420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Year–Month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Additional Details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 20 — Internal PKM Selection, Universitas Airlangga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Ranked in the Top 20 of UNAIR's internal Student Creativity Program (PKM) selection, demonstrating strong analytical and scientific writing skills.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Vice Chairman — Teknovistafest (National UI/UX Competition)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National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Served as Vice Chairman of Teknovistafest, a national-scale UI/UX competition and seminar with participants from leading universities (UI, ITS, Binus) and speakers from Apple Developer Academy.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GPA 3.66/4.0 — D4 Informatics Engineering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Maintained a strong academic record while actively leading organizational responsibilities and building technical project experience across front-end and full-stack development.</w:t>
            </w:r>
          </w:p>
        </w:tc>
      </w:tr>
    </w:tbl>
    <w:p>
      <w:pPr>
        <w:spacing w:after="60" w:before="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20" w:before="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*) Level: University/School Level, Regional, National, or International Level</w:t>
      </w:r>
    </w:p>
    <w:p>
      <w:pPr>
        <w:spacing w:after="20" w:before="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18"/>
          <w:szCs w:val="18"/>
        </w:rPr>
        <w:t xml:space="preserve">**) Additional Details: Roles and relevant information</w:t>
      </w:r>
    </w:p>
    <w:p>
      <w:pPr>
        <w:spacing w:after="40" w:before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TECHNICAL EXPERTISE</w:t>
      </w:r>
    </w:p>
    <w:p>
      <w:pPr>
        <w:spacing w:after="20" w:before="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Front-End Development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HTML5, CSS3, JavaScript — responsive layouts, interactive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Tailwind CSS, React JS, Next.js — component-based modern web interfaces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Framer Motion — animation and interaction design</w:t>
      </w:r>
    </w:p>
    <w:p>
      <w:pPr>
        <w:spacing w:after="20" w:before="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Back-End Development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PHP, Laravel (Blade) — full-stack web applications with MVC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MySQL — relational database design, CRUD, Triggers, Functions, 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Supabase — backend-as-a-service, PostgreSQL, REST API integration</w:t>
      </w:r>
    </w:p>
    <w:p>
      <w:pPr>
        <w:spacing w:after="20" w:before="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Mobile &amp; Tools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Flutter — cross-platform mobile application development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Figma, Canva — UI/UX design and prototyping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Microsoft Office Suite, Git/GitHub — productivity and version control</w:t>
      </w:r>
    </w:p>
    <w:p>
      <w:pPr>
        <w:spacing w:after="20" w:before="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Soft Skills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Collaborative Teamwork — effective cooperation in cross-functional and multi-discipline teams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Adaptive Learning — high curiosity and rapid adaptation to new technologies and workflows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Problem Solving — analytical thinking and persistence in technical troubleshooting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Communication — clear, structured communication with good time management</w:t>
      </w:r>
    </w:p>
    <w:p>
      <w:pPr>
        <w:spacing w:after="40" w:before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RELEVANT PROJECTS</w:t>
      </w:r>
    </w:p>
    <w:p>
      <w:pPr>
        <w:spacing w:after="20" w:before="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E-Ticketing App | Mobile &amp; Backend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Developed a cross-platform mobile application for event ticketing using Flutter and Dart.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Integrated Supabase for real-time database management and backend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Built RESTful APIs using Laravel and rigorously tested endpoints with Postman.</w:t>
      </w:r>
    </w:p>
    <w:p>
      <w:pPr>
        <w:spacing w:after="20" w:before="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Bloomerie Bouquets | Front-End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Designed and built a flower bouquet e-commerce website using Next.js and Tailwind CSS v4.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Implemented smooth animations inspired by TEDx event design language using Framer Motion.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Integrated a WordPress CMS backend to manage blog and product content seamlessly.</w:t>
      </w:r>
    </w:p>
    <w:p>
      <w:pPr>
        <w:spacing w:after="20" w:before="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Elmar Cafe &amp; Eatery | Front-End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Built a responsive landing page with HTML5, CSS3, and JavaScript for a culinary business.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Applied Flexbox and CSS Grid for consistent cross-device layout rendering.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Implemented sticky navigation, smooth scrolling, and interactive UI components.</w:t>
      </w:r>
    </w:p>
    <w:p>
      <w:pPr>
        <w:spacing w:after="20" w:before="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Rumah Sakit Hewan Pendidikan (RSHP) | Full-Stack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Developed a hospital management system using PHP, Laravel Blade, and MySQL.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Implemented full CRUD operations and a secure authentication system for hospital staff.</w:t>
      </w:r>
    </w:p>
    <w:p>
      <w:pPr>
        <w:spacing w:after="20" w:before="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Inventory Management System | Full-Stack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Built a web-based inventory system with PHP and Laravel, featuring stock, sales, and procurement tracking.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Engineered advanced MySQL logic using Triggers, Functions, and Views for data automation.</w:t>
      </w:r>
    </w:p>
    <w:p>
      <w:pPr>
        <w:spacing w:after="60" w:before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before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16"/>
          <w:szCs w:val="16"/>
        </w:rPr>
        <w:t xml:space="preserve">Font: Times New Roman, Size: 12  |  Written in English  |  Rename file: ZelviaRaniFebriantiDwiSaputri_CV_TEDxUniversitasAirlangga2026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Title">
    <w:name w:val="Title"/>
    <w:basedOn w:val="Normal"/>
    <w:pPr>
      <w:spacing w:after="80" w:before="0"/>
      <w:jc w:val="center"/>
    </w:pPr>
    <w:rPr>
      <w:rFonts w:ascii="Times New Roman" w:cs="Times New Roman" w:eastAsia="Times New Roman" w:hAnsi="Times New Roman"/>
      <w:b/>
      <w:bCs/>
      <w:color w:val="000000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2026-06-12T14:30:01.588Z</dcterms:created>
  <dcterms:modified xsi:type="dcterms:W3CDTF">2026-06-12T14:30:01.595Z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