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E6A30BE" w14:paraId="29B63463" wp14:textId="7474D727">
      <w:pPr>
        <w:jc w:val="center"/>
      </w:pPr>
      <w:r w:rsidRPr="4E6A30BE" w:rsidR="4E6A30BE">
        <w:rPr>
          <w:b w:val="1"/>
          <w:bCs w:val="1"/>
          <w:sz w:val="32"/>
          <w:szCs w:val="32"/>
        </w:rPr>
        <w:t>Felhasználói útmutató</w:t>
      </w:r>
    </w:p>
    <w:p w:rsidR="4E6A30BE" w:rsidP="4E6A30BE" w:rsidRDefault="4E6A30BE" w14:paraId="36D66968" w14:textId="36FE6808">
      <w:pPr>
        <w:pStyle w:val="Normal"/>
        <w:jc w:val="both"/>
        <w:rPr>
          <w:b w:val="1"/>
          <w:bCs w:val="1"/>
          <w:sz w:val="32"/>
          <w:szCs w:val="32"/>
        </w:rPr>
      </w:pPr>
    </w:p>
    <w:p w:rsidR="4E6A30BE" w:rsidP="4E6A30BE" w:rsidRDefault="4E6A30BE" w14:paraId="50EC9395" w14:textId="3CF340EF">
      <w:pPr>
        <w:pStyle w:val="Normal"/>
        <w:jc w:val="both"/>
        <w:rPr>
          <w:b w:val="0"/>
          <w:bCs w:val="0"/>
          <w:sz w:val="28"/>
          <w:szCs w:val="28"/>
        </w:rPr>
      </w:pPr>
      <w:r w:rsidRPr="4E6A30BE" w:rsidR="4E6A30BE">
        <w:rPr>
          <w:b w:val="1"/>
          <w:bCs w:val="1"/>
          <w:sz w:val="28"/>
          <w:szCs w:val="28"/>
        </w:rPr>
        <w:t>Tartalomjegyzék:</w:t>
      </w:r>
    </w:p>
    <w:p w:rsidR="4E6A30BE" w:rsidP="4E6A30BE" w:rsidRDefault="4E6A30BE" w14:paraId="12E8BEFA" w14:textId="2B281984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Általános bemutatás és főoldal.</w:t>
      </w:r>
    </w:p>
    <w:p w:rsidR="4E6A30BE" w:rsidP="4E6A30BE" w:rsidRDefault="4E6A30BE" w14:paraId="636F2208" w14:textId="0EE584B1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Galéria.</w:t>
      </w:r>
    </w:p>
    <w:p w:rsidR="4E6A30BE" w:rsidP="4E6A30BE" w:rsidRDefault="4E6A30BE" w14:paraId="13419CE1" w14:textId="761657F5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Rezerváció.</w:t>
      </w:r>
    </w:p>
    <w:p w:rsidR="4E6A30BE" w:rsidP="4E6A30BE" w:rsidRDefault="4E6A30BE" w14:paraId="50A245E8" w14:textId="220FDF9B">
      <w:pPr>
        <w:pStyle w:val="ListParagraph"/>
        <w:numPr>
          <w:ilvl w:val="1"/>
          <w:numId w:val="1"/>
        </w:numPr>
        <w:jc w:val="both"/>
        <w:rPr>
          <w:b w:val="1"/>
          <w:bCs w:val="1"/>
          <w:sz w:val="28"/>
          <w:szCs w:val="28"/>
        </w:rPr>
      </w:pPr>
      <w:r w:rsidRPr="162A631C" w:rsidR="162A631C">
        <w:rPr>
          <w:b w:val="0"/>
          <w:bCs w:val="0"/>
          <w:sz w:val="28"/>
          <w:szCs w:val="28"/>
        </w:rPr>
        <w:t>Regisztráció és bejelentkezés.</w:t>
      </w:r>
    </w:p>
    <w:p w:rsidR="4E6A30BE" w:rsidP="4E6A30BE" w:rsidRDefault="4E6A30BE" w14:paraId="53D0B158" w14:textId="70D0C3EA">
      <w:pPr>
        <w:pStyle w:val="ListParagraph"/>
        <w:numPr>
          <w:ilvl w:val="0"/>
          <w:numId w:val="1"/>
        </w:numPr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Nyelv választás.</w:t>
      </w:r>
    </w:p>
    <w:p w:rsidR="4E6A30BE" w:rsidP="4E6A30BE" w:rsidRDefault="4E6A30BE" w14:paraId="2F6F1BBF" w14:textId="1BFD6914">
      <w:pPr>
        <w:pStyle w:val="Normal"/>
        <w:ind w:left="0"/>
        <w:jc w:val="both"/>
        <w:rPr>
          <w:b w:val="0"/>
          <w:bCs w:val="0"/>
          <w:sz w:val="28"/>
          <w:szCs w:val="28"/>
        </w:rPr>
      </w:pPr>
    </w:p>
    <w:p w:rsidR="6040245F" w:rsidP="6040245F" w:rsidRDefault="6040245F" w14:paraId="16438644" w14:textId="28AB1532">
      <w:pPr>
        <w:pStyle w:val="Normal"/>
        <w:ind w:left="0"/>
        <w:jc w:val="both"/>
        <w:rPr>
          <w:b w:val="1"/>
          <w:bCs w:val="1"/>
          <w:sz w:val="28"/>
          <w:szCs w:val="28"/>
        </w:rPr>
      </w:pPr>
      <w:r w:rsidRPr="3ED47DBE" w:rsidR="3ED47DBE">
        <w:rPr>
          <w:b w:val="1"/>
          <w:bCs w:val="1"/>
          <w:sz w:val="28"/>
          <w:szCs w:val="28"/>
        </w:rPr>
        <w:t xml:space="preserve">1. </w:t>
      </w:r>
      <w:r w:rsidRPr="3ED47DBE" w:rsidR="3ED47DBE">
        <w:rPr>
          <w:b w:val="0"/>
          <w:bCs w:val="0"/>
          <w:sz w:val="28"/>
          <w:szCs w:val="28"/>
        </w:rPr>
        <w:t xml:space="preserve"> </w:t>
      </w:r>
      <w:r w:rsidRPr="3ED47DBE" w:rsidR="3ED47DBE">
        <w:rPr>
          <w:b w:val="1"/>
          <w:bCs w:val="1"/>
          <w:sz w:val="28"/>
          <w:szCs w:val="28"/>
        </w:rPr>
        <w:t>Átalános bemutatás:</w:t>
      </w:r>
    </w:p>
    <w:p w:rsidR="4E6A30BE" w:rsidP="4E6A30BE" w:rsidRDefault="4E6A30BE" w14:paraId="08561287" w14:textId="67E7F1E2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 xml:space="preserve">A weblapra megérkezéskör először a főoldalra érkezünk. Itt legfölül láthatjuk a </w:t>
      </w:r>
      <w:r w:rsidRPr="4E6A30BE" w:rsidR="4E6A30BE">
        <w:rPr>
          <w:b w:val="0"/>
          <w:bCs w:val="0"/>
          <w:sz w:val="28"/>
          <w:szCs w:val="28"/>
        </w:rPr>
        <w:t>menüt</w:t>
      </w:r>
      <w:r w:rsidRPr="4E6A30BE" w:rsidR="4E6A30BE">
        <w:rPr>
          <w:b w:val="0"/>
          <w:bCs w:val="0"/>
          <w:sz w:val="28"/>
          <w:szCs w:val="28"/>
        </w:rPr>
        <w:t xml:space="preserve"> ami a következőket tartalmazza: Galéria, rezerváció, felhasználó, nyelv.</w:t>
      </w:r>
    </w:p>
    <w:p w:rsidR="4E6A30BE" w:rsidP="4E6A30BE" w:rsidRDefault="4E6A30BE" w14:paraId="3F44AD68" w14:textId="3D1DCDC8">
      <w:pPr>
        <w:pStyle w:val="Normal"/>
        <w:ind w:left="0"/>
        <w:jc w:val="both"/>
      </w:pPr>
      <w:r>
        <w:drawing>
          <wp:inline wp14:editId="00B6532B" wp14:anchorId="28454F1C">
            <wp:extent cx="5534025" cy="3435707"/>
            <wp:effectExtent l="0" t="0" r="0" b="0"/>
            <wp:docPr id="1124826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c8ea7c4156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47DBE" w:rsidP="3ED47DBE" w:rsidRDefault="3ED47DBE" w14:paraId="0F2E01D2" w14:textId="767A17B2">
      <w:pPr>
        <w:pStyle w:val="Normal"/>
        <w:ind w:left="0"/>
        <w:jc w:val="both"/>
      </w:pPr>
      <w:r w:rsidRPr="116B610D" w:rsidR="116B610D">
        <w:rPr>
          <w:sz w:val="28"/>
          <w:szCs w:val="28"/>
        </w:rPr>
        <w:t>Ez a menüsor a regisztrációs és a bejelentkező oldal kivételével mindenhol megtalálható annyi különbséggel, hogy az adott oldal menüpontja helyett a főoldalra mehetünk vissza.</w:t>
      </w:r>
    </w:p>
    <w:p w:rsidR="4E6A30BE" w:rsidP="4E6A30BE" w:rsidRDefault="4E6A30BE" w14:paraId="3E649623" w14:textId="55123878">
      <w:pPr>
        <w:pStyle w:val="Normal"/>
        <w:ind w:left="0"/>
        <w:jc w:val="both"/>
        <w:rPr>
          <w:sz w:val="28"/>
          <w:szCs w:val="28"/>
        </w:rPr>
      </w:pPr>
      <w:r w:rsidRPr="4E6A30BE" w:rsidR="4E6A30BE">
        <w:rPr>
          <w:sz w:val="28"/>
          <w:szCs w:val="28"/>
        </w:rPr>
        <w:t>Amennyiben lejjebb megyünk a főoldalon, láthatjuk a “</w:t>
      </w:r>
      <w:r w:rsidRPr="4E6A30BE" w:rsidR="4E6A30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hu-HU"/>
        </w:rPr>
        <w:t>Tekintse meg szobáinkat és lakosztályainkat.</w:t>
      </w:r>
      <w:r w:rsidRPr="4E6A30BE" w:rsidR="4E6A30BE">
        <w:rPr>
          <w:sz w:val="28"/>
          <w:szCs w:val="28"/>
        </w:rPr>
        <w:t xml:space="preserve">” -gombot, mely a galériára viszi rá ugyan </w:t>
      </w:r>
      <w:r w:rsidRPr="4E6A30BE" w:rsidR="4E6A30BE">
        <w:rPr>
          <w:sz w:val="28"/>
          <w:szCs w:val="28"/>
        </w:rPr>
        <w:t>úgy</w:t>
      </w:r>
      <w:r w:rsidRPr="4E6A30BE" w:rsidR="4E6A30BE">
        <w:rPr>
          <w:sz w:val="28"/>
          <w:szCs w:val="28"/>
        </w:rPr>
        <w:t xml:space="preserve"> mint a galéria menüpont.</w:t>
      </w:r>
    </w:p>
    <w:p w:rsidR="6040245F" w:rsidP="6040245F" w:rsidRDefault="6040245F" w14:paraId="3B851E80" w14:textId="08862510">
      <w:pPr>
        <w:pStyle w:val="Normal"/>
        <w:ind w:left="0"/>
        <w:jc w:val="both"/>
        <w:rPr>
          <w:sz w:val="28"/>
          <w:szCs w:val="28"/>
        </w:rPr>
      </w:pPr>
      <w:r w:rsidRPr="116B610D" w:rsidR="116B610D">
        <w:rPr>
          <w:sz w:val="28"/>
          <w:szCs w:val="28"/>
        </w:rPr>
        <w:t>A gomb után Láthatja szolgáltatásainkat 1-1 képpel és rövid leírással.</w:t>
      </w:r>
    </w:p>
    <w:p w:rsidR="4E6A30BE" w:rsidP="4E6A30BE" w:rsidRDefault="4E6A30BE" w14:paraId="79D9A35F" w14:textId="0AECA872">
      <w:pPr>
        <w:pStyle w:val="Normal"/>
        <w:ind w:left="0"/>
        <w:jc w:val="both"/>
      </w:pPr>
      <w:r>
        <w:drawing>
          <wp:inline wp14:editId="2DB8DC62" wp14:anchorId="71DD85A5">
            <wp:extent cx="5669280" cy="3543300"/>
            <wp:effectExtent l="0" t="0" r="0" b="0"/>
            <wp:docPr id="179739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2cc4f33d0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A30BE" w:rsidP="4E6A30BE" w:rsidRDefault="4E6A30BE" w14:paraId="53634D8B" w14:textId="70538E33">
      <w:pPr>
        <w:pStyle w:val="Normal"/>
        <w:ind w:left="0"/>
        <w:jc w:val="both"/>
      </w:pPr>
      <w:r w:rsidRPr="4E6A30BE" w:rsidR="4E6A30BE">
        <w:rPr>
          <w:sz w:val="28"/>
          <w:szCs w:val="28"/>
        </w:rPr>
        <w:t>A lap alján elérhetőségi információkat talál a lábjegyzetben ami a regisztrációs és bejelentkező oldal kivételével szintén megtalálható mindenhol.</w:t>
      </w:r>
    </w:p>
    <w:p w:rsidR="116B610D" w:rsidP="116B610D" w:rsidRDefault="116B610D" w14:paraId="25B003FC" w14:textId="7D4DF156">
      <w:pPr>
        <w:pStyle w:val="Normal"/>
        <w:ind w:left="0"/>
        <w:jc w:val="both"/>
      </w:pPr>
      <w:r>
        <w:drawing>
          <wp:inline wp14:editId="74A97B26" wp14:anchorId="5CBCB3DF">
            <wp:extent cx="5676902" cy="1241822"/>
            <wp:effectExtent l="0" t="0" r="0" b="0"/>
            <wp:docPr id="1418762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31e8687094f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124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A30BE" w:rsidP="4E6A30BE" w:rsidRDefault="4E6A30BE" w14:paraId="04ABECC4" w14:textId="5A915867">
      <w:pPr>
        <w:pStyle w:val="Normal"/>
        <w:ind w:left="0"/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1"/>
          <w:bCs w:val="1"/>
          <w:sz w:val="28"/>
          <w:szCs w:val="28"/>
        </w:rPr>
        <w:t>2. Galéria:</w:t>
      </w:r>
    </w:p>
    <w:p w:rsidR="4E6A30BE" w:rsidP="4E6A30BE" w:rsidRDefault="4E6A30BE" w14:paraId="21859209" w14:textId="769EFEC1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 xml:space="preserve">A galéria oldalon láthatunk egy sor </w:t>
      </w:r>
      <w:proofErr w:type="gramStart"/>
      <w:r w:rsidRPr="4E6A30BE" w:rsidR="4E6A30BE">
        <w:rPr>
          <w:b w:val="0"/>
          <w:bCs w:val="0"/>
          <w:sz w:val="28"/>
          <w:szCs w:val="28"/>
        </w:rPr>
        <w:t>opciót</w:t>
      </w:r>
      <w:proofErr w:type="gramEnd"/>
      <w:r w:rsidRPr="4E6A30BE" w:rsidR="4E6A30BE">
        <w:rPr>
          <w:b w:val="0"/>
          <w:bCs w:val="0"/>
          <w:sz w:val="28"/>
          <w:szCs w:val="28"/>
        </w:rPr>
        <w:t xml:space="preserve"> ahol kiválaszthatjuk, hogy melyik szobatípusokra, vagy közösségi helységekre vagyunk kíváncsiak.</w:t>
      </w:r>
    </w:p>
    <w:p w:rsidR="4E6A30BE" w:rsidP="4E6A30BE" w:rsidRDefault="4E6A30BE" w14:paraId="73D096FE" w14:textId="30A5BB71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Választás után megjelenik az adott szoba típusról vagy közös helységről 1-1 kép.</w:t>
      </w:r>
    </w:p>
    <w:p w:rsidR="4E6A30BE" w:rsidP="4E6A30BE" w:rsidRDefault="4E6A30BE" w14:paraId="4C0DA567" w14:textId="02CA7EBE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726329A8" w:rsidR="726329A8">
        <w:rPr>
          <w:b w:val="0"/>
          <w:bCs w:val="0"/>
          <w:sz w:val="28"/>
          <w:szCs w:val="28"/>
        </w:rPr>
        <w:t>Amennyiben rá kattintunk egy képre, feljönnek a szoba adatai egy rövid leírással.</w:t>
      </w:r>
    </w:p>
    <w:p w:rsidR="4E6A30BE" w:rsidP="4E6A30BE" w:rsidRDefault="4E6A30BE" w14:paraId="14157466" w14:textId="4DC55D27">
      <w:pPr>
        <w:pStyle w:val="Normal"/>
        <w:ind w:left="0"/>
        <w:jc w:val="both"/>
      </w:pPr>
      <w:r>
        <w:drawing>
          <wp:inline wp14:editId="342BB8B9" wp14:anchorId="57AFB289">
            <wp:extent cx="5772150" cy="3607594"/>
            <wp:effectExtent l="0" t="0" r="0" b="0"/>
            <wp:docPr id="1743638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457fcadf6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40245F" w:rsidP="6040245F" w:rsidRDefault="6040245F" w14:paraId="19E008AF" w14:textId="2236DA19">
      <w:pPr>
        <w:pStyle w:val="Normal"/>
        <w:ind w:left="0"/>
        <w:jc w:val="both"/>
      </w:pPr>
      <w:r w:rsidRPr="28784DC3" w:rsidR="28784DC3">
        <w:rPr>
          <w:sz w:val="28"/>
          <w:szCs w:val="28"/>
        </w:rPr>
        <w:t>Abban az esetben, ha egy közös helységet tekint meg akkor csak a rövid leírás fog megjelenni.</w:t>
      </w:r>
    </w:p>
    <w:p w:rsidR="4E6A30BE" w:rsidP="4E6A30BE" w:rsidRDefault="4E6A30BE" w14:paraId="7416F469" w14:textId="58898DDF">
      <w:pPr>
        <w:pStyle w:val="Normal"/>
        <w:ind w:left="0"/>
        <w:jc w:val="both"/>
        <w:rPr>
          <w:sz w:val="28"/>
          <w:szCs w:val="28"/>
        </w:rPr>
      </w:pPr>
      <w:r w:rsidRPr="4E6A30BE" w:rsidR="4E6A30BE">
        <w:rPr>
          <w:b w:val="1"/>
          <w:bCs w:val="1"/>
          <w:sz w:val="28"/>
          <w:szCs w:val="28"/>
        </w:rPr>
        <w:t>3. Rezerváció:</w:t>
      </w:r>
    </w:p>
    <w:p w:rsidR="4E6A30BE" w:rsidP="4E6A30BE" w:rsidRDefault="4E6A30BE" w14:paraId="01B66A9A" w14:textId="1EDFAC62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 xml:space="preserve">A rezervációs oldalon láthatunk egy kereső </w:t>
      </w:r>
      <w:proofErr w:type="gramStart"/>
      <w:r w:rsidRPr="4E6A30BE" w:rsidR="4E6A30BE">
        <w:rPr>
          <w:b w:val="0"/>
          <w:bCs w:val="0"/>
          <w:sz w:val="28"/>
          <w:szCs w:val="28"/>
        </w:rPr>
        <w:t>felületet</w:t>
      </w:r>
      <w:proofErr w:type="gramEnd"/>
      <w:r w:rsidRPr="4E6A30BE" w:rsidR="4E6A30BE">
        <w:rPr>
          <w:b w:val="0"/>
          <w:bCs w:val="0"/>
          <w:sz w:val="28"/>
          <w:szCs w:val="28"/>
        </w:rPr>
        <w:t xml:space="preserve"> amelyen be lehet állítani érkezési és távozási időnket, illetve, hogy hány felnőtt, valamint gyerek fog </w:t>
      </w:r>
      <w:r w:rsidRPr="4E6A30BE" w:rsidR="4E6A30BE">
        <w:rPr>
          <w:b w:val="0"/>
          <w:bCs w:val="0"/>
          <w:sz w:val="28"/>
          <w:szCs w:val="28"/>
        </w:rPr>
        <w:t>nálunk</w:t>
      </w:r>
      <w:r w:rsidRPr="4E6A30BE" w:rsidR="4E6A30BE">
        <w:rPr>
          <w:b w:val="0"/>
          <w:bCs w:val="0"/>
          <w:sz w:val="28"/>
          <w:szCs w:val="28"/>
        </w:rPr>
        <w:t xml:space="preserve"> tartózkodni a megadott időtartam alatt.</w:t>
      </w:r>
    </w:p>
    <w:p w:rsidR="4E6A30BE" w:rsidP="4E6A30BE" w:rsidRDefault="4E6A30BE" w14:paraId="33B5F3D9" w14:textId="4226CEFA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Amennyiben, a megadott keresési feltételeknek megfelelő, szabad szobát talál a rendszer, azoknak fel fognak jönni a képei.</w:t>
      </w:r>
    </w:p>
    <w:p w:rsidR="4E6A30BE" w:rsidP="4E6A30BE" w:rsidRDefault="4E6A30BE" w14:paraId="4F62C599" w14:textId="29FD0A0A">
      <w:pPr>
        <w:pStyle w:val="Normal"/>
        <w:ind w:left="0"/>
        <w:jc w:val="both"/>
        <w:rPr>
          <w:b w:val="0"/>
          <w:bCs w:val="0"/>
          <w:sz w:val="28"/>
          <w:szCs w:val="28"/>
        </w:rPr>
      </w:pPr>
      <w:r w:rsidRPr="74A97B26" w:rsidR="74A97B26">
        <w:rPr>
          <w:b w:val="0"/>
          <w:bCs w:val="0"/>
          <w:sz w:val="28"/>
          <w:szCs w:val="28"/>
        </w:rPr>
        <w:t>A képekre kattintva ismét feljönnek a szoba tulajdonságai és rövid leírása, a lehetőséggel, hogy lefoglaljuk.</w:t>
      </w:r>
    </w:p>
    <w:p w:rsidR="4E6A30BE" w:rsidP="4E6A30BE" w:rsidRDefault="4E6A30BE" w14:paraId="0F9DA187" w14:textId="665C5ACB">
      <w:pPr>
        <w:pStyle w:val="Normal"/>
        <w:ind w:left="0"/>
        <w:jc w:val="both"/>
      </w:pPr>
      <w:r>
        <w:drawing>
          <wp:inline wp14:editId="28B45342" wp14:anchorId="0CB20CAC">
            <wp:extent cx="5577840" cy="3486150"/>
            <wp:effectExtent l="0" t="0" r="0" b="0"/>
            <wp:docPr id="785552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1d1726bbb43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78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47DBE" w:rsidP="3ED47DBE" w:rsidRDefault="3ED47DBE" w14:paraId="30942296" w14:textId="7614DD86">
      <w:pPr>
        <w:pStyle w:val="Normal"/>
        <w:ind w:left="0"/>
        <w:jc w:val="both"/>
      </w:pPr>
      <w:r w:rsidRPr="74A97B26" w:rsidR="74A97B26">
        <w:rPr>
          <w:sz w:val="28"/>
          <w:szCs w:val="28"/>
        </w:rPr>
        <w:t>A foglalás megtételéhez azonban először regisztrálnunk, majd bejelentkezni kell.</w:t>
      </w:r>
    </w:p>
    <w:p w:rsidR="4E6A30BE" w:rsidP="4E6A30BE" w:rsidRDefault="4E6A30BE" w14:paraId="2BA25851" w14:textId="0294581B">
      <w:pPr>
        <w:pStyle w:val="Normal"/>
        <w:ind w:left="0"/>
        <w:jc w:val="both"/>
        <w:rPr>
          <w:sz w:val="28"/>
          <w:szCs w:val="28"/>
        </w:rPr>
      </w:pPr>
      <w:r w:rsidRPr="4E6A30BE" w:rsidR="4E6A30BE">
        <w:rPr>
          <w:b w:val="1"/>
          <w:bCs w:val="1"/>
          <w:sz w:val="28"/>
          <w:szCs w:val="28"/>
        </w:rPr>
        <w:t>3.1: Regisztráció és bejelentkezés:</w:t>
      </w:r>
    </w:p>
    <w:p w:rsidR="4E6A30BE" w:rsidP="4E6A30BE" w:rsidRDefault="4E6A30BE" w14:paraId="463C462A" w14:textId="38131252">
      <w:pPr>
        <w:pStyle w:val="Normal"/>
        <w:ind w:left="0"/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>A regisztráció megtételéhez a menüsorban ki kell nyitni a felhasználó fület és kiválasztani a regisztráció pontot.</w:t>
      </w:r>
    </w:p>
    <w:p w:rsidR="4E6A30BE" w:rsidP="4E6A30BE" w:rsidRDefault="4E6A30BE" w14:paraId="3D360560" w14:textId="1EAB4DE7">
      <w:pPr>
        <w:pStyle w:val="Normal"/>
        <w:ind w:left="0"/>
        <w:jc w:val="both"/>
      </w:pPr>
      <w:r>
        <w:drawing>
          <wp:inline wp14:editId="3AA64B73" wp14:anchorId="28414225">
            <wp:extent cx="5591175" cy="1013400"/>
            <wp:effectExtent l="0" t="0" r="0" b="0"/>
            <wp:docPr id="1766372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fc843b7ca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A30BE" w:rsidP="4E6A30BE" w:rsidRDefault="4E6A30BE" w14:paraId="2A79578C" w14:textId="00A2286F">
      <w:pPr>
        <w:pStyle w:val="Normal"/>
        <w:ind w:left="0"/>
        <w:jc w:val="both"/>
      </w:pPr>
      <w:r w:rsidRPr="4E6A30BE" w:rsidR="4E6A30BE">
        <w:rPr>
          <w:sz w:val="28"/>
          <w:szCs w:val="28"/>
        </w:rPr>
        <w:t>Ez át fog vinni a regisztrációs oldalra, ahol adataink megadása és a sikeres regisztráció után bekerülünk a szálloda rendszerébe és lehetőség lesz a belépésre.</w:t>
      </w:r>
    </w:p>
    <w:p w:rsidR="4E6A30BE" w:rsidP="4E6A30BE" w:rsidRDefault="4E6A30BE" w14:paraId="73AD48D9" w14:textId="44BF3621">
      <w:pPr>
        <w:pStyle w:val="Normal"/>
        <w:ind w:left="0"/>
        <w:jc w:val="both"/>
      </w:pPr>
      <w:r>
        <w:drawing>
          <wp:inline wp14:editId="0824FE49" wp14:anchorId="16B1CE0D">
            <wp:extent cx="3018076" cy="4286024"/>
            <wp:effectExtent l="0" t="0" r="0" b="0"/>
            <wp:docPr id="2090300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f22ee0efb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76" cy="42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9EC80FA" wp14:anchorId="0847AA5E">
            <wp:extent cx="2031266" cy="4257675"/>
            <wp:effectExtent l="0" t="0" r="0" b="0"/>
            <wp:docPr id="1803838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c205c63fb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266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A30BE" w:rsidP="4E6A30BE" w:rsidRDefault="4E6A30BE" w14:paraId="34729F2F" w14:textId="2BB27D5D">
      <w:pPr>
        <w:pStyle w:val="Normal"/>
        <w:ind w:left="0"/>
        <w:jc w:val="both"/>
      </w:pPr>
    </w:p>
    <w:p w:rsidR="4E6A30BE" w:rsidP="4E6A30BE" w:rsidRDefault="4E6A30BE" w14:paraId="3A8F0447" w14:textId="376EBEC3">
      <w:pPr>
        <w:pStyle w:val="Normal"/>
        <w:ind w:left="0"/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1"/>
          <w:bCs w:val="1"/>
          <w:sz w:val="28"/>
          <w:szCs w:val="28"/>
        </w:rPr>
        <w:t>4. Nyelv választás:</w:t>
      </w:r>
    </w:p>
    <w:p w:rsidR="4E6A30BE" w:rsidP="4E6A30BE" w:rsidRDefault="4E6A30BE" w14:paraId="66069994" w14:textId="6A234B7C">
      <w:pPr>
        <w:pStyle w:val="Normal"/>
        <w:ind w:left="0"/>
        <w:jc w:val="both"/>
        <w:rPr>
          <w:b w:val="1"/>
          <w:bCs w:val="1"/>
          <w:sz w:val="28"/>
          <w:szCs w:val="28"/>
        </w:rPr>
      </w:pPr>
      <w:r w:rsidRPr="4E6A30BE" w:rsidR="4E6A30BE">
        <w:rPr>
          <w:b w:val="0"/>
          <w:bCs w:val="0"/>
          <w:sz w:val="28"/>
          <w:szCs w:val="28"/>
        </w:rPr>
        <w:t xml:space="preserve">A nyelv kiválasztásához a menüsorban található aktuális nyelvre kell </w:t>
      </w:r>
      <w:proofErr w:type="gramStart"/>
      <w:r w:rsidRPr="4E6A30BE" w:rsidR="4E6A30BE">
        <w:rPr>
          <w:b w:val="0"/>
          <w:bCs w:val="0"/>
          <w:sz w:val="28"/>
          <w:szCs w:val="28"/>
        </w:rPr>
        <w:t>kattintani</w:t>
      </w:r>
      <w:proofErr w:type="gramEnd"/>
      <w:r w:rsidRPr="4E6A30BE" w:rsidR="4E6A30BE">
        <w:rPr>
          <w:b w:val="0"/>
          <w:bCs w:val="0"/>
          <w:sz w:val="28"/>
          <w:szCs w:val="28"/>
        </w:rPr>
        <w:t xml:space="preserve"> ami után lenyílik az elérhető nyelvek listája és kiválaszthatjuk a nekünk megfelelőt.</w:t>
      </w:r>
    </w:p>
    <w:p w:rsidR="4E6A30BE" w:rsidP="4E6A30BE" w:rsidRDefault="4E6A30BE" w14:paraId="2EFE644F" w14:textId="7A8D4657">
      <w:pPr>
        <w:pStyle w:val="Normal"/>
        <w:ind w:left="0"/>
        <w:jc w:val="both"/>
      </w:pPr>
      <w:r>
        <w:drawing>
          <wp:inline wp14:editId="6193E801" wp14:anchorId="44A6631C">
            <wp:extent cx="5619750" cy="1159074"/>
            <wp:effectExtent l="0" t="0" r="0" b="0"/>
            <wp:docPr id="1338701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079732d1c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bd2e91844192455e"/>
      <w:footerReference w:type="default" r:id="R77d2aedc28904d8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E6A30BE" w:rsidTr="4E6A30BE" w14:paraId="607BB944">
      <w:tc>
        <w:tcPr>
          <w:tcW w:w="3005" w:type="dxa"/>
          <w:tcMar/>
        </w:tcPr>
        <w:p w:rsidR="4E6A30BE" w:rsidP="4E6A30BE" w:rsidRDefault="4E6A30BE" w14:paraId="0D97A4FF" w14:textId="0FE091F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E6A30BE" w:rsidP="4E6A30BE" w:rsidRDefault="4E6A30BE" w14:paraId="762A521F" w14:textId="762F34C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E6A30BE" w:rsidP="4E6A30BE" w:rsidRDefault="4E6A30BE" w14:paraId="382F4761" w14:textId="56F38004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E6A30BE" w:rsidP="4E6A30BE" w:rsidRDefault="4E6A30BE" w14:paraId="6CF75024" w14:textId="4909725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E6A30BE" w:rsidTr="4E6A30BE" w14:paraId="0EB6DBE4">
      <w:tc>
        <w:tcPr>
          <w:tcW w:w="3005" w:type="dxa"/>
          <w:tcMar/>
        </w:tcPr>
        <w:p w:rsidR="4E6A30BE" w:rsidP="4E6A30BE" w:rsidRDefault="4E6A30BE" w14:paraId="2B984844" w14:textId="0AC3AA2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E6A30BE" w:rsidP="4E6A30BE" w:rsidRDefault="4E6A30BE" w14:paraId="214883F8" w14:textId="12A37C0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E6A30BE" w:rsidP="4E6A30BE" w:rsidRDefault="4E6A30BE" w14:paraId="578E4D50" w14:textId="6DED03CE">
          <w:pPr>
            <w:pStyle w:val="Header"/>
            <w:bidi w:val="0"/>
            <w:ind w:right="-115"/>
            <w:jc w:val="right"/>
          </w:pPr>
        </w:p>
      </w:tc>
    </w:tr>
  </w:tbl>
  <w:p w:rsidR="4E6A30BE" w:rsidP="4E6A30BE" w:rsidRDefault="4E6A30BE" w14:paraId="19EDF19E" w14:textId="3A10A8A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CB6A67"/>
    <w:rsid w:val="116B610D"/>
    <w:rsid w:val="162A631C"/>
    <w:rsid w:val="24CB6A67"/>
    <w:rsid w:val="28784DC3"/>
    <w:rsid w:val="3ED47DBE"/>
    <w:rsid w:val="4E6A30BE"/>
    <w:rsid w:val="6040245F"/>
    <w:rsid w:val="726329A8"/>
    <w:rsid w:val="74A9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B6A67"/>
  <w15:chartTrackingRefBased/>
  <w15:docId w15:val="{2F360397-EAFD-47F4-A738-1B3E892FB0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a2c8ea7c415648da" /><Relationship Type="http://schemas.openxmlformats.org/officeDocument/2006/relationships/image" Target="/media/image2.jpg" Id="R5ed2cc4f33d04107" /><Relationship Type="http://schemas.openxmlformats.org/officeDocument/2006/relationships/image" Target="/media/image4.jpg" Id="R1a3457fcadf64606" /><Relationship Type="http://schemas.openxmlformats.org/officeDocument/2006/relationships/image" Target="/media/image6.jpg" Id="R0fffc843b7ca4254" /><Relationship Type="http://schemas.openxmlformats.org/officeDocument/2006/relationships/image" Target="/media/image7.jpg" Id="Rfe6f22ee0efb4035" /><Relationship Type="http://schemas.openxmlformats.org/officeDocument/2006/relationships/image" Target="/media/image8.jpg" Id="R2b9c205c63fb4332" /><Relationship Type="http://schemas.openxmlformats.org/officeDocument/2006/relationships/image" Target="/media/image9.jpg" Id="Rf54079732d1c4e00" /><Relationship Type="http://schemas.openxmlformats.org/officeDocument/2006/relationships/header" Target="header.xml" Id="Rbd2e91844192455e" /><Relationship Type="http://schemas.openxmlformats.org/officeDocument/2006/relationships/footer" Target="footer.xml" Id="R77d2aedc28904d85" /><Relationship Type="http://schemas.openxmlformats.org/officeDocument/2006/relationships/numbering" Target="numbering.xml" Id="Ra9dbc2a58bc54480" /><Relationship Type="http://schemas.openxmlformats.org/officeDocument/2006/relationships/image" Target="/media/imagec.jpg" Id="R38c1d1726bbb43ba" /><Relationship Type="http://schemas.openxmlformats.org/officeDocument/2006/relationships/image" Target="/media/imageb.jpg" Id="Rf3831e8687094f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2022-04-28T14:45:02.8850753Z</dcterms:created>
  <dcterms:modified xsi:type="dcterms:W3CDTF">2022-04-28T16:42:59.7598474Z</dcterms:modified>
  <dc:creator>Zemanko Károly</dc:creator>
  <lastModifiedBy>Zemanko Károly</lastModifiedBy>
</coreProperties>
</file>