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73639" w14:textId="77777777" w:rsidR="00566063" w:rsidRPr="00566063" w:rsidRDefault="00566063" w:rsidP="00566063">
      <w:pPr>
        <w:spacing w:after="0" w:line="240" w:lineRule="auto"/>
        <w:rPr>
          <w:rFonts w:eastAsia="Times New Roman"/>
          <w:color w:val="auto"/>
          <w:lang w:eastAsia="en-ID"/>
        </w:rPr>
      </w:pPr>
      <w:r w:rsidRPr="00566063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BAGIAN A.1: SOAL BENAR/SALAH</w:t>
      </w:r>
    </w:p>
    <w:tbl>
      <w:tblPr>
        <w:tblW w:w="92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820"/>
        <w:gridCol w:w="3827"/>
      </w:tblGrid>
      <w:tr w:rsidR="00566063" w:rsidRPr="00566063" w14:paraId="110C8132" w14:textId="63B08574" w:rsidTr="005660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0E9C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1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551B5" w14:textId="120206B7" w:rsidR="00566063" w:rsidRPr="00566063" w:rsidRDefault="00566063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ortogonal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selalu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berpangkat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penuh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59DE" w14:textId="72C8669B" w:rsidR="00566063" w:rsidRDefault="00566063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Benar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. </w:t>
            </w:r>
          </w:p>
          <w:p w14:paraId="01F0B958" w14:textId="77777777" w:rsidR="00566063" w:rsidRDefault="00566063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Karena orthogonal </w:t>
            </w:r>
          </w:p>
          <w:p w14:paraId="0B031BF8" w14:textId="77777777" w:rsidR="00566063" w:rsidRDefault="00566063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X’X = I </w:t>
            </w:r>
          </w:p>
          <w:p w14:paraId="1154B903" w14:textId="77777777" w:rsidR="00566063" w:rsidRDefault="00566063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eastAsia="en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en-ID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en-ID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en-ID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eastAsia="en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en-ID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eastAsia="en-ID"/>
                    </w:rPr>
                    <m:t>-1</m:t>
                  </m:r>
                </m:sup>
              </m:sSup>
            </m:oMath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</w:p>
          <w:p w14:paraId="05FC9D9F" w14:textId="7430DB09" w:rsidR="00566063" w:rsidRPr="00566063" w:rsidRDefault="00566063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X invers 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sym w:font="Wingdings" w:char="F0E0"/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sz w:val="22"/>
                  <w:szCs w:val="22"/>
                  <w:lang w:eastAsia="en-ID"/>
                </w:rPr>
                <m:t xml:space="preserve">det ≠0 </m:t>
              </m:r>
            </m:oMath>
            <w:proofErr w:type="spellStart"/>
            <w:r w:rsidR="00C0008C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jadi</w:t>
            </w:r>
            <w:proofErr w:type="spellEnd"/>
            <w:r w:rsidR="00C0008C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="00C0008C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p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asti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berpangkat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penuh</w:t>
            </w:r>
            <w:proofErr w:type="spellEnd"/>
          </w:p>
        </w:tc>
      </w:tr>
      <w:tr w:rsidR="00566063" w:rsidRPr="00566063" w14:paraId="1DAD348E" w14:textId="47378526" w:rsidTr="005660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18FB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2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2967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Tidak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ada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idempoten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yang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determinannya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sama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dengan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dua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EBD4" w14:textId="77777777" w:rsidR="00566063" w:rsidRDefault="00566063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Benar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. </w:t>
            </w:r>
          </w:p>
          <w:p w14:paraId="37FBD8F9" w14:textId="7E5ED5F6" w:rsidR="000E1B1B" w:rsidRPr="00566063" w:rsidRDefault="000E1B1B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Karena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satu-satunya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idempotent yang non singular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adalah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identitas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dan det(I)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selalu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1.</w:t>
            </w:r>
          </w:p>
        </w:tc>
      </w:tr>
      <w:tr w:rsidR="00566063" w:rsidRPr="00566063" w14:paraId="042303ED" w14:textId="53BF9DF3" w:rsidTr="005660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5E0CA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3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D5782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Jika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 xml:space="preserve">A 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dan 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 xml:space="preserve">B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persegi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berukuran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sama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maka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gram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tr(</w:t>
            </w:r>
            <w:proofErr w:type="gramEnd"/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 xml:space="preserve">A 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– 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>B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) = tr(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>A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) – tr(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>B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).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9630" w14:textId="77777777" w:rsidR="00566063" w:rsidRDefault="000E1B1B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Benar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Sesuai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sifat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teras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.</w:t>
            </w:r>
          </w:p>
          <w:p w14:paraId="791B56C7" w14:textId="616178B6" w:rsidR="000E1B1B" w:rsidRPr="00566063" w:rsidRDefault="000E1B1B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r w:rsidRPr="000E1B1B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drawing>
                <wp:inline distT="0" distB="0" distL="0" distR="0" wp14:anchorId="72767E3A" wp14:editId="508D8CDA">
                  <wp:extent cx="2292985" cy="6965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8405"/>
                          <a:stretch/>
                        </pic:blipFill>
                        <pic:spPr bwMode="auto">
                          <a:xfrm>
                            <a:off x="0" y="0"/>
                            <a:ext cx="2292985" cy="696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063" w:rsidRPr="00566063" w14:paraId="4A6B39AA" w14:textId="28DD18E4" w:rsidTr="005660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4B93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4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343E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segitiga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atas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selalu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memiliki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determinan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tidak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nol.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9B66" w14:textId="1AE525D5" w:rsidR="00566063" w:rsidRPr="00566063" w:rsidRDefault="000E1B1B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Salah. Det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segitiga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atas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adl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perkalian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diagonal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jadi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tergantung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pada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nilai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diagonal.</w:t>
            </w:r>
          </w:p>
        </w:tc>
      </w:tr>
      <w:tr w:rsidR="00566063" w:rsidRPr="00566063" w14:paraId="11E09CBB" w14:textId="29267737" w:rsidTr="005660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01470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5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CD2D2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Jika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 xml:space="preserve">A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ortogonal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maka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(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 xml:space="preserve">A 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– 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>A</w:t>
            </w:r>
            <w:r w:rsidRPr="00566063">
              <w:rPr>
                <w:rFonts w:ascii="Calibri" w:eastAsia="Times New Roman" w:hAnsi="Calibri" w:cs="Calibri"/>
                <w:sz w:val="14"/>
                <w:szCs w:val="14"/>
                <w:lang w:eastAsia="en-ID"/>
              </w:rPr>
              <w:t>T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) juga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bersifat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ortogonal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A9B4" w14:textId="53D512F1" w:rsidR="00C0008C" w:rsidRDefault="00C0008C" w:rsidP="0056606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D"/>
              </w:rPr>
            </w:pPr>
            <w:r>
              <w:rPr>
                <w:rFonts w:eastAsia="Times New Roman"/>
                <w:sz w:val="22"/>
                <w:szCs w:val="22"/>
                <w:lang w:eastAsia="en-ID"/>
              </w:rPr>
              <w:t>Salah.</w:t>
            </w:r>
          </w:p>
          <w:p w14:paraId="4796D0D2" w14:textId="2735E29F" w:rsidR="00566063" w:rsidRPr="000E1B1B" w:rsidRDefault="000E1B1B" w:rsidP="0056606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2"/>
                        <w:szCs w:val="22"/>
                        <w:lang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2"/>
                        <w:szCs w:val="22"/>
                        <w:lang w:eastAsia="en-ID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sz w:val="22"/>
                        <w:szCs w:val="22"/>
                        <w:lang w:eastAsia="en-ID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sz w:val="22"/>
                    <w:szCs w:val="22"/>
                    <w:lang w:eastAsia="en-ID"/>
                  </w:rPr>
                  <m:t>A=I</m:t>
                </m:r>
              </m:oMath>
            </m:oMathPara>
          </w:p>
          <w:p w14:paraId="1993597C" w14:textId="77777777" w:rsidR="000E1B1B" w:rsidRPr="000E1B1B" w:rsidRDefault="000E1B1B" w:rsidP="0056606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  <w:lang w:eastAsia="en-ID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  <w:lang w:eastAsia="en-ID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  <w:lang w:eastAsia="en-ID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2"/>
                                <w:szCs w:val="22"/>
                                <w:lang w:eastAsia="en-ID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2"/>
                                <w:szCs w:val="22"/>
                                <w:lang w:eastAsia="en-ID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2"/>
                                <w:szCs w:val="22"/>
                                <w:lang w:eastAsia="en-ID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  <w:lang w:eastAsia="en-ID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  <w:lang w:eastAsia="en-ID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  <w:lang w:eastAsia="en-ID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  <w:lang w:eastAsia="en-ID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/>
                    <w:sz w:val="22"/>
                    <w:szCs w:val="22"/>
                    <w:lang w:eastAsia="en-ID"/>
                  </w:rPr>
                  <m:t>=I</m:t>
                </m:r>
              </m:oMath>
            </m:oMathPara>
          </w:p>
          <w:p w14:paraId="21E7EB35" w14:textId="77777777" w:rsidR="000E1B1B" w:rsidRPr="000E1B1B" w:rsidRDefault="000E1B1B" w:rsidP="0056606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D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  <w:lang w:eastAsia="en-ID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  <w:lang w:eastAsia="en-ID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  <w:lang w:eastAsia="en-ID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  <w:lang w:eastAsia="en-ID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-A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  <w:lang w:eastAsia="en-ID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  <w:lang w:eastAsia="en-ID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  <w:lang w:eastAsia="en-ID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  <w:lang w:eastAsia="en-ID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/>
                    <w:sz w:val="22"/>
                    <w:szCs w:val="22"/>
                    <w:lang w:eastAsia="en-ID"/>
                  </w:rPr>
                  <m:t>=I</m:t>
                </m:r>
              </m:oMath>
            </m:oMathPara>
          </w:p>
          <w:p w14:paraId="107FC9B7" w14:textId="77777777" w:rsidR="000E1B1B" w:rsidRPr="000E1B1B" w:rsidRDefault="000E1B1B" w:rsidP="0056606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  <w:lang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/>
                    <w:sz w:val="22"/>
                    <w:szCs w:val="22"/>
                    <w:lang w:eastAsia="en-ID"/>
                  </w:rPr>
                  <m:t>A-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  <w:lang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  <w:lang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/>
                    <w:sz w:val="22"/>
                    <w:szCs w:val="22"/>
                    <w:lang w:eastAsia="en-ID"/>
                  </w:rPr>
                  <m:t>-AA-A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  <w:lang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/>
                    <w:sz w:val="22"/>
                    <w:szCs w:val="22"/>
                    <w:lang w:eastAsia="en-ID"/>
                  </w:rPr>
                  <m:t>=I</m:t>
                </m:r>
              </m:oMath>
            </m:oMathPara>
          </w:p>
          <w:p w14:paraId="43B846AE" w14:textId="17A0EE74" w:rsidR="000E1B1B" w:rsidRPr="000E1B1B" w:rsidRDefault="00C0008C" w:rsidP="00566063">
            <w:pPr>
              <w:spacing w:after="0" w:line="240" w:lineRule="auto"/>
              <w:rPr>
                <w:rFonts w:eastAsia="Times New Roman"/>
                <w:sz w:val="22"/>
                <w:szCs w:val="22"/>
                <w:lang w:eastAsia="en-ID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2"/>
                    <w:szCs w:val="22"/>
                    <w:lang w:eastAsia="en-ID"/>
                  </w:rPr>
                  <m:t>I-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  <w:lang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  <w:lang w:eastAsia="en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2"/>
                        <w:szCs w:val="22"/>
                        <w:lang w:eastAsia="en-ID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/>
                    <w:sz w:val="22"/>
                    <w:szCs w:val="22"/>
                    <w:lang w:eastAsia="en-ID"/>
                  </w:rPr>
                  <m:t>-AA-AA'≠I</m:t>
                </m:r>
              </m:oMath>
            </m:oMathPara>
          </w:p>
        </w:tc>
      </w:tr>
      <w:tr w:rsidR="00566063" w:rsidRPr="00566063" w14:paraId="7F1F91F0" w14:textId="0F7C68EA" w:rsidTr="005660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6E9F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6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CEE9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Ada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 xml:space="preserve">A 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dan 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 xml:space="preserve">B 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yang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memenuhi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r(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>A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) = 4, r(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>B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) = 5, dan r(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>AB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) = 5.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8069" w14:textId="77777777" w:rsidR="00566063" w:rsidRDefault="00C0008C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Salah. </w:t>
            </w:r>
          </w:p>
          <w:p w14:paraId="32D19B78" w14:textId="11909151" w:rsidR="00C0008C" w:rsidRPr="00566063" w:rsidRDefault="00C0008C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r(AB) = min(r(A), r(B)) = 4</w:t>
            </w:r>
          </w:p>
        </w:tc>
      </w:tr>
      <w:tr w:rsidR="00566063" w:rsidRPr="00566063" w14:paraId="2EB468FC" w14:textId="2E4628DB" w:rsidTr="005660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A775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7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B3CB3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Jika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det(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>A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) = 5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maka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r w:rsidRPr="00566063">
              <w:rPr>
                <w:rFonts w:ascii="Calibri-Bold" w:eastAsia="Times New Roman" w:hAnsi="Calibri-Bold"/>
                <w:b/>
                <w:bCs/>
                <w:sz w:val="22"/>
                <w:szCs w:val="22"/>
                <w:lang w:eastAsia="en-ID"/>
              </w:rPr>
              <w:t xml:space="preserve">A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adalah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berpangkat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penuh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4FFA" w14:textId="77777777" w:rsidR="00566063" w:rsidRDefault="00C0008C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Benar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.</w:t>
            </w:r>
          </w:p>
          <w:p w14:paraId="549A205D" w14:textId="199763A6" w:rsidR="00C0008C" w:rsidRPr="00566063" w:rsidRDefault="00C0008C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Det A = 5 </w:t>
            </w:r>
            <w:r w:rsidRPr="00C0008C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sym w:font="Wingdings" w:char="F0E0"/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non singular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r w:rsidRPr="00C0008C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sym w:font="Wingdings" w:char="F0E0"/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punya invers </w:t>
            </w:r>
            <w:r w:rsidRPr="00C0008C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sym w:font="Wingdings" w:char="F0E0"/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pangkat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penuh</w:t>
            </w:r>
            <w:proofErr w:type="spellEnd"/>
          </w:p>
        </w:tc>
      </w:tr>
      <w:tr w:rsidR="00566063" w:rsidRPr="00566063" w14:paraId="09E89CF4" w14:textId="37D88293" w:rsidTr="005660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C49BC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5A85B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Jika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r w:rsidRPr="00566063">
              <w:rPr>
                <w:rFonts w:ascii="CambriaMath" w:eastAsia="Times New Roman" w:hAnsi="CambriaMath"/>
                <w:sz w:val="22"/>
                <w:szCs w:val="22"/>
                <w:lang w:eastAsia="en-ID"/>
              </w:rPr>
              <w:t>𝐴 = [𝐼𝑂</w:t>
            </w:r>
            <w:r w:rsidRPr="00566063">
              <w:rPr>
                <w:rFonts w:ascii="CambriaMath" w:eastAsia="Times New Roman" w:hAnsi="CambriaMath"/>
                <w:sz w:val="16"/>
                <w:szCs w:val="16"/>
                <w:lang w:eastAsia="en-ID"/>
              </w:rPr>
              <w:t xml:space="preserve">𝑛 </w:t>
            </w:r>
            <w:r w:rsidRPr="00566063">
              <w:rPr>
                <w:rFonts w:ascii="CambriaMath" w:eastAsia="Times New Roman" w:hAnsi="CambriaMath"/>
                <w:sz w:val="22"/>
                <w:szCs w:val="22"/>
                <w:lang w:eastAsia="en-ID"/>
              </w:rPr>
              <w:t>𝐼𝐵</w:t>
            </w:r>
            <w:r w:rsidRPr="00566063">
              <w:rPr>
                <w:rFonts w:ascii="CambriaMath" w:eastAsia="Times New Roman" w:hAnsi="CambriaMath"/>
                <w:sz w:val="16"/>
                <w:szCs w:val="16"/>
                <w:lang w:eastAsia="en-ID"/>
              </w:rPr>
              <w:t>𝑛</w:t>
            </w:r>
            <w:r w:rsidRPr="00566063">
              <w:rPr>
                <w:rFonts w:ascii="CambriaMath" w:eastAsia="Times New Roman" w:hAnsi="CambriaMath"/>
                <w:sz w:val="22"/>
                <w:szCs w:val="22"/>
                <w:lang w:eastAsia="en-ID"/>
              </w:rPr>
              <w:t>]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,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maka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orde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dari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A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adalah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nxn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ACCB" w14:textId="77777777" w:rsidR="00566063" w:rsidRDefault="00C0008C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Salah.</w:t>
            </w:r>
          </w:p>
          <w:p w14:paraId="081625BC" w14:textId="2EA86594" w:rsidR="00C0008C" w:rsidRPr="00566063" w:rsidRDefault="00C0008C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Harusnya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ordenya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2n x 2n</w:t>
            </w:r>
          </w:p>
        </w:tc>
      </w:tr>
      <w:tr w:rsidR="00566063" w:rsidRPr="00566063" w14:paraId="23CE152F" w14:textId="54B25917" w:rsidTr="005660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9F3B7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77A5D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Diketahui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matriks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r w:rsidRPr="00566063">
              <w:rPr>
                <w:rFonts w:ascii="CambriaMath" w:eastAsia="Times New Roman" w:hAnsi="CambriaMath"/>
                <w:sz w:val="22"/>
                <w:szCs w:val="22"/>
                <w:lang w:eastAsia="en-ID"/>
              </w:rPr>
              <w:t>𝐵 = [4 2 1 3 5 0 7 7 1]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,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determinan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dari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B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adalah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0.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9F3F" w14:textId="069F32BF" w:rsidR="00566063" w:rsidRPr="00566063" w:rsidRDefault="00C0008C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Itung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sendiri</w:t>
            </w:r>
            <w:proofErr w:type="spellEnd"/>
          </w:p>
        </w:tc>
      </w:tr>
      <w:tr w:rsidR="00566063" w:rsidRPr="00566063" w14:paraId="3805D44A" w14:textId="6DBA1032" w:rsidTr="005660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F65EB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CAE7" w14:textId="77777777" w:rsidR="00566063" w:rsidRPr="00566063" w:rsidRDefault="00566063" w:rsidP="00566063">
            <w:pPr>
              <w:spacing w:after="0" w:line="240" w:lineRule="auto"/>
              <w:rPr>
                <w:rFonts w:eastAsia="Times New Roman"/>
                <w:color w:val="auto"/>
                <w:lang w:eastAsia="en-ID"/>
              </w:rPr>
            </w:pP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Jika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r w:rsidRPr="00566063">
              <w:rPr>
                <w:rFonts w:ascii="CambriaMath" w:eastAsia="Times New Roman" w:hAnsi="CambriaMath"/>
                <w:sz w:val="22"/>
                <w:szCs w:val="22"/>
                <w:lang w:eastAsia="en-ID"/>
              </w:rPr>
              <w:t xml:space="preserve">𝐴 = [-𝑎𝑏 𝑎𝑏] 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dan </w:t>
            </w:r>
            <w:r w:rsidRPr="00566063">
              <w:rPr>
                <w:rFonts w:ascii="CambriaMath" w:eastAsia="Times New Roman" w:hAnsi="CambriaMath"/>
                <w:sz w:val="22"/>
                <w:szCs w:val="22"/>
                <w:lang w:eastAsia="en-ID"/>
              </w:rPr>
              <w:t>𝑃 = [-𝑝𝑞 𝑞 𝑝]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,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maka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AP=PA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untuk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sembarang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bilangan</w:t>
            </w:r>
            <w:proofErr w:type="spellEnd"/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real a,</w:t>
            </w:r>
            <w:r w:rsidRPr="00566063"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br/>
              <w:t>b, p dan q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45FA" w14:textId="75EE3AEE" w:rsidR="00566063" w:rsidRPr="00566063" w:rsidRDefault="00C0008C" w:rsidP="0056606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Benar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Kaliin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ID"/>
              </w:rPr>
              <w:t>aja</w:t>
            </w:r>
            <w:proofErr w:type="spellEnd"/>
          </w:p>
        </w:tc>
      </w:tr>
    </w:tbl>
    <w:p w14:paraId="0878DD46" w14:textId="4F57A91B" w:rsidR="00643C59" w:rsidRDefault="00643C59"/>
    <w:p w14:paraId="7824B581" w14:textId="77777777" w:rsidR="00C0008C" w:rsidRPr="00C0008C" w:rsidRDefault="00C0008C" w:rsidP="00C0008C">
      <w:pPr>
        <w:spacing w:after="0" w:line="240" w:lineRule="auto"/>
        <w:rPr>
          <w:rFonts w:ascii="Calibri" w:eastAsia="Times New Roman" w:hAnsi="Calibri" w:cs="Calibri"/>
          <w:sz w:val="22"/>
          <w:szCs w:val="22"/>
          <w:lang w:eastAsia="en-ID"/>
        </w:rPr>
      </w:pPr>
      <w:r w:rsidRPr="00C0008C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BAGIAN A.2: SOAL PILIHAN BERGAND</w:t>
      </w:r>
    </w:p>
    <w:p w14:paraId="50C5F550" w14:textId="720381C8" w:rsidR="00C0008C" w:rsidRPr="00C0008C" w:rsidRDefault="00C0008C" w:rsidP="00C0008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2"/>
          <w:szCs w:val="22"/>
          <w:lang w:eastAsia="en-ID"/>
        </w:rPr>
      </w:pP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Perhatikan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matriks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r w:rsidRPr="00C0008C">
        <w:rPr>
          <w:rFonts w:ascii="CambriaMath" w:eastAsia="Times New Roman" w:hAnsi="CambriaMath"/>
          <w:sz w:val="22"/>
          <w:szCs w:val="22"/>
          <w:lang w:eastAsia="en-ID"/>
        </w:rPr>
        <w:t>𝐀 = [-1 21 2 3 0 4 1 4]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,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pernyataan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berikut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benar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kecuali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: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A.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Orde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dari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matriks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r w:rsidRPr="00C0008C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 xml:space="preserve">A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adalah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3x3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</w:r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B.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Matriks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r w:rsidRPr="00C0008C">
        <w:rPr>
          <w:rFonts w:ascii="Calibri-Bold" w:eastAsia="Times New Roman" w:hAnsi="Calibri-Bold"/>
          <w:b/>
          <w:bCs/>
          <w:sz w:val="22"/>
          <w:szCs w:val="22"/>
          <w:highlight w:val="yellow"/>
          <w:lang w:eastAsia="en-ID"/>
        </w:rPr>
        <w:t xml:space="preserve">A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adalah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non singular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C.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Matriks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r w:rsidRPr="00C0008C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 xml:space="preserve">A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adalah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bukan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matriks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simetrik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D.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Determinan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matriks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r w:rsidRPr="00C0008C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 xml:space="preserve">A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adalah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0</w:t>
      </w:r>
    </w:p>
    <w:p w14:paraId="7E7B73C5" w14:textId="77777777" w:rsidR="00C0008C" w:rsidRDefault="00C0008C" w:rsidP="00C0008C">
      <w:pPr>
        <w:pStyle w:val="ListParagraph"/>
        <w:spacing w:after="0" w:line="240" w:lineRule="auto"/>
        <w:rPr>
          <w:rFonts w:ascii="Calibri" w:eastAsia="Times New Roman" w:hAnsi="Calibri" w:cs="Calibri"/>
          <w:sz w:val="22"/>
          <w:szCs w:val="22"/>
          <w:lang w:eastAsia="en-ID"/>
        </w:rPr>
      </w:pPr>
    </w:p>
    <w:p w14:paraId="5DFE8B94" w14:textId="77777777" w:rsidR="00C0008C" w:rsidRPr="00C0008C" w:rsidRDefault="00C0008C" w:rsidP="00C0008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2"/>
          <w:szCs w:val="22"/>
          <w:lang w:eastAsia="en-ID"/>
        </w:rPr>
      </w:pP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Hasil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pengamatan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3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(X</w:t>
      </w:r>
      <w:r w:rsidRPr="00C0008C">
        <w:rPr>
          <w:rFonts w:ascii="Calibri" w:eastAsia="Times New Roman" w:hAnsi="Calibri" w:cs="Calibri"/>
          <w:sz w:val="14"/>
          <w:szCs w:val="14"/>
          <w:lang w:eastAsia="en-ID"/>
        </w:rPr>
        <w:t>1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, X</w:t>
      </w:r>
      <w:r w:rsidRPr="00C0008C">
        <w:rPr>
          <w:rFonts w:ascii="Calibri" w:eastAsia="Times New Roman" w:hAnsi="Calibri" w:cs="Calibri"/>
          <w:sz w:val="14"/>
          <w:szCs w:val="14"/>
          <w:lang w:eastAsia="en-ID"/>
        </w:rPr>
        <w:t>2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, X</w:t>
      </w:r>
      <w:r w:rsidRPr="00C0008C">
        <w:rPr>
          <w:rFonts w:ascii="Calibri" w:eastAsia="Times New Roman" w:hAnsi="Calibri" w:cs="Calibri"/>
          <w:sz w:val="14"/>
          <w:szCs w:val="14"/>
          <w:lang w:eastAsia="en-ID"/>
        </w:rPr>
        <w:t>3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)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diperoleh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matriks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ragam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peragam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</w:p>
    <w:p w14:paraId="1818D138" w14:textId="787097C0" w:rsidR="00C0008C" w:rsidRDefault="00C0008C" w:rsidP="00C0008C">
      <w:pPr>
        <w:pStyle w:val="ListParagraph"/>
        <w:rPr>
          <w:rFonts w:ascii="Calibri" w:eastAsia="Times New Roman" w:hAnsi="Calibri" w:cs="Calibri"/>
          <w:sz w:val="22"/>
          <w:szCs w:val="22"/>
          <w:lang w:eastAsia="en-ID"/>
        </w:rPr>
      </w:pP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drawing>
          <wp:inline distT="0" distB="0" distL="0" distR="0" wp14:anchorId="319453A8" wp14:editId="225A2CAC">
            <wp:extent cx="1044030" cy="5334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pernyatan-pernyataan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berikut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benar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, </w:t>
      </w:r>
      <w:proofErr w:type="spellStart"/>
      <w:r w:rsidRPr="00C0008C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kecuali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: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A.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Ragam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X1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lebih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kecil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dari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ragam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X2, dan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ragam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X2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lebih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kecil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dari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lastRenderedPageBreak/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X3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</w:r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B.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Korelasi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X1 dan X2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lebih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kuat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dibandingkan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dengan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korelasi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X1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dengan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X3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C.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X2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tidak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berkorelasi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dengan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X3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D.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Matriks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S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adalah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matriks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yang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simetri</w:t>
      </w:r>
      <w:r>
        <w:rPr>
          <w:rFonts w:ascii="Calibri" w:eastAsia="Times New Roman" w:hAnsi="Calibri" w:cs="Calibri"/>
          <w:sz w:val="22"/>
          <w:szCs w:val="22"/>
          <w:lang w:eastAsia="en-ID"/>
        </w:rPr>
        <w:t>k</w:t>
      </w:r>
      <w:proofErr w:type="spellEnd"/>
    </w:p>
    <w:p w14:paraId="0B1F12C2" w14:textId="77777777" w:rsidR="00C0008C" w:rsidRPr="00C0008C" w:rsidRDefault="00C0008C" w:rsidP="00C0008C">
      <w:pPr>
        <w:pStyle w:val="ListParagraph"/>
        <w:rPr>
          <w:rFonts w:ascii="Calibri" w:eastAsia="Times New Roman" w:hAnsi="Calibri" w:cs="Calibri"/>
          <w:sz w:val="22"/>
          <w:szCs w:val="22"/>
          <w:lang w:eastAsia="en-ID"/>
        </w:rPr>
      </w:pPr>
    </w:p>
    <w:p w14:paraId="26C200C2" w14:textId="0A6CE521" w:rsidR="00C0008C" w:rsidRDefault="00C0008C" w:rsidP="00C0008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2"/>
          <w:szCs w:val="22"/>
          <w:lang w:eastAsia="en-ID"/>
        </w:rPr>
      </w:pP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Posisi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relatif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antar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objek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dapat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diukur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dengan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menggunakan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jarak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Jika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antar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amatan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tidak</w:t>
      </w:r>
      <w:proofErr w:type="spellEnd"/>
      <w:r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saling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bebas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satu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dengan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yang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lainnya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,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maka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ukuran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jarak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yang paling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tepat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digunakan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adalah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,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</w:r>
      <w:proofErr w:type="spellStart"/>
      <w:r w:rsidRPr="00C0008C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kecuali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: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</w:r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A.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Jarak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Euclid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B.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Jarak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Manhatan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C.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Jarak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Mahalanobis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D.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Jarak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Minkowsky</w:t>
      </w:r>
      <w:proofErr w:type="spellEnd"/>
    </w:p>
    <w:p w14:paraId="0E9EE24E" w14:textId="77777777" w:rsidR="00C0008C" w:rsidRDefault="00C0008C" w:rsidP="00C0008C">
      <w:pPr>
        <w:pStyle w:val="ListParagraph"/>
        <w:spacing w:after="0" w:line="240" w:lineRule="auto"/>
        <w:rPr>
          <w:rFonts w:ascii="Calibri" w:eastAsia="Times New Roman" w:hAnsi="Calibri" w:cs="Calibri"/>
          <w:sz w:val="22"/>
          <w:szCs w:val="22"/>
          <w:lang w:eastAsia="en-ID"/>
        </w:rPr>
      </w:pPr>
    </w:p>
    <w:p w14:paraId="19B07A96" w14:textId="288F5EF3" w:rsidR="00C0008C" w:rsidRDefault="00C0008C" w:rsidP="00C0008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2"/>
          <w:szCs w:val="22"/>
          <w:lang w:eastAsia="en-ID"/>
        </w:rPr>
      </w:pP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Dari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suatu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penelitian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diperoleh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matriks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ragam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peragam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untuk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Y1 dan Y2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sebagai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berikut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:</w:t>
      </w:r>
    </w:p>
    <w:p w14:paraId="3EEF9F8A" w14:textId="77777777" w:rsidR="000E1307" w:rsidRDefault="000E1307" w:rsidP="000E1307">
      <w:pPr>
        <w:pStyle w:val="ListParagraph"/>
        <w:rPr>
          <w:rFonts w:ascii="Calibri" w:eastAsia="Times New Roman" w:hAnsi="Calibri" w:cs="Calibri"/>
          <w:sz w:val="22"/>
          <w:szCs w:val="22"/>
          <w:lang w:eastAsia="en-ID"/>
        </w:rPr>
      </w:pP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drawing>
          <wp:inline distT="0" distB="0" distL="0" distR="0" wp14:anchorId="68F05109" wp14:editId="6661B6BC">
            <wp:extent cx="906859" cy="320068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maka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selang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kepercayaan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ganda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untuk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vector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rataan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populasi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akan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cenderung</w:t>
      </w:r>
      <w:proofErr w:type="spellEnd"/>
      <w: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berbentuk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(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sumbu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horisontalnya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Y1 dan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sumbu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vertikalnya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Y2):</w:t>
      </w:r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A.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Lingkaran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br/>
      </w:r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B. </w:t>
      </w:r>
      <w:proofErr w:type="spellStart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Ellips</w:t>
      </w:r>
      <w:proofErr w:type="spellEnd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proofErr w:type="spellStart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dengan</w:t>
      </w:r>
      <w:proofErr w:type="spellEnd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proofErr w:type="spellStart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sumbu</w:t>
      </w:r>
      <w:proofErr w:type="spellEnd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mayor </w:t>
      </w:r>
      <w:proofErr w:type="spellStart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ke</w:t>
      </w:r>
      <w:proofErr w:type="spellEnd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proofErr w:type="spellStart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arah</w:t>
      </w:r>
      <w:proofErr w:type="spellEnd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proofErr w:type="spellStart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kanan</w:t>
      </w:r>
      <w:proofErr w:type="spellEnd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 xml:space="preserve"> </w:t>
      </w:r>
      <w:proofErr w:type="spellStart"/>
      <w:r w:rsidR="00C0008C" w:rsidRPr="000E1307">
        <w:rPr>
          <w:rFonts w:ascii="Calibri" w:eastAsia="Times New Roman" w:hAnsi="Calibri" w:cs="Calibri"/>
          <w:sz w:val="22"/>
          <w:szCs w:val="22"/>
          <w:highlight w:val="yellow"/>
          <w:lang w:eastAsia="en-ID"/>
        </w:rPr>
        <w:t>atas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C.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Ellips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dengan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sumbu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mayor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ke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arah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kiri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bawah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D.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Ellips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dengan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sumbu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mayor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sejajar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dengan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>sumbu</w:t>
      </w:r>
      <w:proofErr w:type="spellEnd"/>
      <w:r w:rsidR="00C0008C"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vertical</w:t>
      </w:r>
    </w:p>
    <w:p w14:paraId="644A201E" w14:textId="77777777" w:rsidR="000E1307" w:rsidRDefault="000E1307" w:rsidP="000E1307">
      <w:pPr>
        <w:pStyle w:val="ListParagraph"/>
        <w:rPr>
          <w:rFonts w:ascii="Calibri" w:eastAsia="Times New Roman" w:hAnsi="Calibri" w:cs="Calibri"/>
          <w:sz w:val="22"/>
          <w:szCs w:val="22"/>
          <w:lang w:eastAsia="en-ID"/>
        </w:rPr>
      </w:pPr>
    </w:p>
    <w:p w14:paraId="70FF5955" w14:textId="4D008FA6" w:rsidR="00C0008C" w:rsidRPr="000E1307" w:rsidRDefault="00C0008C" w:rsidP="000E1307">
      <w:pPr>
        <w:pStyle w:val="ListParagraph"/>
        <w:numPr>
          <w:ilvl w:val="0"/>
          <w:numId w:val="1"/>
        </w:numPr>
        <w:rPr>
          <w:lang w:eastAsia="en-ID"/>
        </w:rPr>
      </w:pP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Suatu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penelitian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dirancang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untuk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melihat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pengaruh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perlakuan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terhadap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respon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Y1, Y2</w:t>
      </w:r>
      <w:r w:rsid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dan Y3. Dari literature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diperoleh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informasi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bahwa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respon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Y1, Y2, dan Y3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saling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berkorelasi</w:t>
      </w:r>
      <w:proofErr w:type="spellEnd"/>
      <w:r w:rsid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satu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dengan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yang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lainnya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Analisis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yang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dapat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digunakan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untuk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menjawab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tujuan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penelitian</w:t>
      </w:r>
      <w:proofErr w:type="spellEnd"/>
      <w:r w:rsid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tersebut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adalah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, </w:t>
      </w:r>
      <w:proofErr w:type="spellStart"/>
      <w:r w:rsidRPr="00C0008C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kecuali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:</w:t>
      </w:r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A.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Perbandingan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dua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vector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rataan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B.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Inferensia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vector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rataan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C.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Manova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D.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Analisis</w:t>
      </w:r>
      <w:proofErr w:type="spellEnd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C0008C">
        <w:rPr>
          <w:rFonts w:ascii="Calibri" w:eastAsia="Times New Roman" w:hAnsi="Calibri" w:cs="Calibri"/>
          <w:sz w:val="22"/>
          <w:szCs w:val="22"/>
          <w:lang w:eastAsia="en-ID"/>
        </w:rPr>
        <w:t>profil</w:t>
      </w:r>
      <w:proofErr w:type="spellEnd"/>
    </w:p>
    <w:p w14:paraId="2993BAEF" w14:textId="77777777" w:rsidR="000E1307" w:rsidRPr="000E1307" w:rsidRDefault="000E1307" w:rsidP="000E1307">
      <w:pPr>
        <w:pStyle w:val="ListParagraph"/>
        <w:rPr>
          <w:lang w:eastAsia="en-ID"/>
        </w:rPr>
      </w:pPr>
    </w:p>
    <w:p w14:paraId="24891DAC" w14:textId="6F4958CC" w:rsidR="000E1307" w:rsidRPr="000E1307" w:rsidRDefault="000E1307" w:rsidP="000E1307">
      <w:pPr>
        <w:pStyle w:val="ListParagraph"/>
        <w:numPr>
          <w:ilvl w:val="0"/>
          <w:numId w:val="1"/>
        </w:numPr>
        <w:rPr>
          <w:lang w:eastAsia="en-ID"/>
        </w:rPr>
      </w:pPr>
      <w:proofErr w:type="spellStart"/>
      <w:r w:rsidRPr="000E1307">
        <w:rPr>
          <w:rFonts w:ascii="Calibri" w:hAnsi="Calibri" w:cs="Calibri"/>
          <w:sz w:val="22"/>
          <w:szCs w:val="22"/>
        </w:rPr>
        <w:t>Beberapa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uji </w:t>
      </w:r>
      <w:proofErr w:type="spellStart"/>
      <w:r w:rsidRPr="000E1307">
        <w:rPr>
          <w:rFonts w:ascii="Calibri" w:hAnsi="Calibri" w:cs="Calibri"/>
          <w:sz w:val="22"/>
          <w:szCs w:val="22"/>
        </w:rPr>
        <w:t>lanjut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dalam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manova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0E1307">
        <w:rPr>
          <w:rFonts w:ascii="Calibri" w:hAnsi="Calibri" w:cs="Calibri"/>
          <w:sz w:val="22"/>
          <w:szCs w:val="22"/>
        </w:rPr>
        <w:t>dapat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digunakan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untuk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melihat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perbedaan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antar</w:t>
      </w:r>
      <w:proofErr w:type="spellEnd"/>
      <w:r w:rsidRPr="000E1307">
        <w:rPr>
          <w:rFonts w:ascii="Calibri" w:hAnsi="Calibri" w:cs="Calibri"/>
          <w:sz w:val="22"/>
          <w:szCs w:val="22"/>
        </w:rPr>
        <w:br/>
      </w:r>
      <w:proofErr w:type="spellStart"/>
      <w:r w:rsidRPr="000E1307">
        <w:rPr>
          <w:rFonts w:ascii="Calibri" w:hAnsi="Calibri" w:cs="Calibri"/>
          <w:sz w:val="22"/>
          <w:szCs w:val="22"/>
        </w:rPr>
        <w:t>perlakuan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yaitu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E1307">
        <w:rPr>
          <w:rFonts w:ascii="Calibri-Bold" w:hAnsi="Calibri-Bold"/>
          <w:b/>
          <w:bCs/>
          <w:sz w:val="22"/>
          <w:szCs w:val="22"/>
        </w:rPr>
        <w:t>kecuali</w:t>
      </w:r>
      <w:proofErr w:type="spellEnd"/>
      <w:r w:rsidRPr="000E1307">
        <w:rPr>
          <w:rFonts w:ascii="Calibri" w:hAnsi="Calibri" w:cs="Calibri"/>
          <w:sz w:val="22"/>
          <w:szCs w:val="22"/>
        </w:rPr>
        <w:t>:</w:t>
      </w:r>
      <w:r w:rsidRPr="000E1307">
        <w:rPr>
          <w:rFonts w:ascii="Calibri" w:hAnsi="Calibri" w:cs="Calibri"/>
          <w:sz w:val="22"/>
          <w:szCs w:val="22"/>
        </w:rPr>
        <w:br/>
        <w:t xml:space="preserve">A. </w:t>
      </w:r>
      <w:proofErr w:type="spellStart"/>
      <w:r w:rsidRPr="000E1307">
        <w:rPr>
          <w:rFonts w:ascii="Calibri" w:hAnsi="Calibri" w:cs="Calibri"/>
          <w:sz w:val="22"/>
          <w:szCs w:val="22"/>
        </w:rPr>
        <w:t>Selang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kepercayaan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ganda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(</w:t>
      </w:r>
      <w:r w:rsidRPr="000E1307">
        <w:rPr>
          <w:rFonts w:ascii="Calibri-Italic" w:hAnsi="Calibri-Italic"/>
          <w:i/>
          <w:iCs/>
          <w:sz w:val="22"/>
          <w:szCs w:val="22"/>
        </w:rPr>
        <w:t>multivariate confidence interval</w:t>
      </w:r>
      <w:r w:rsidRPr="000E1307">
        <w:rPr>
          <w:rFonts w:ascii="Calibri" w:hAnsi="Calibri" w:cs="Calibri"/>
          <w:sz w:val="22"/>
          <w:szCs w:val="22"/>
        </w:rPr>
        <w:t>)</w:t>
      </w:r>
      <w:r w:rsidRPr="000E1307">
        <w:rPr>
          <w:rFonts w:ascii="Calibri" w:hAnsi="Calibri" w:cs="Calibri"/>
          <w:sz w:val="22"/>
          <w:szCs w:val="22"/>
        </w:rPr>
        <w:br/>
        <w:t xml:space="preserve">B. </w:t>
      </w:r>
      <w:proofErr w:type="spellStart"/>
      <w:r w:rsidRPr="000E1307">
        <w:rPr>
          <w:rFonts w:ascii="Calibri" w:hAnsi="Calibri" w:cs="Calibri"/>
          <w:sz w:val="22"/>
          <w:szCs w:val="22"/>
        </w:rPr>
        <w:t>Selang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kepercayaan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E1307">
        <w:rPr>
          <w:rFonts w:ascii="Calibri" w:hAnsi="Calibri" w:cs="Calibri"/>
          <w:sz w:val="22"/>
          <w:szCs w:val="22"/>
        </w:rPr>
        <w:t>simultan</w:t>
      </w:r>
      <w:proofErr w:type="spellEnd"/>
      <w:r w:rsidRPr="000E1307">
        <w:rPr>
          <w:rFonts w:ascii="Calibri" w:hAnsi="Calibri" w:cs="Calibri"/>
          <w:sz w:val="22"/>
          <w:szCs w:val="22"/>
        </w:rPr>
        <w:t xml:space="preserve"> (</w:t>
      </w:r>
      <w:r w:rsidRPr="000E1307">
        <w:rPr>
          <w:rFonts w:ascii="Calibri-Italic" w:hAnsi="Calibri-Italic"/>
          <w:i/>
          <w:iCs/>
          <w:sz w:val="22"/>
          <w:szCs w:val="22"/>
        </w:rPr>
        <w:t>simultaneous confidence interval</w:t>
      </w:r>
      <w:r w:rsidRPr="000E1307">
        <w:rPr>
          <w:rFonts w:ascii="Calibri" w:hAnsi="Calibri" w:cs="Calibri"/>
          <w:sz w:val="22"/>
          <w:szCs w:val="22"/>
        </w:rPr>
        <w:t>)</w:t>
      </w:r>
    </w:p>
    <w:p w14:paraId="08529D05" w14:textId="77777777" w:rsidR="000E1307" w:rsidRDefault="000E1307" w:rsidP="000E1307">
      <w:pPr>
        <w:pStyle w:val="ListParagraph"/>
        <w:spacing w:after="0" w:line="240" w:lineRule="auto"/>
        <w:rPr>
          <w:rFonts w:ascii="Calibri" w:eastAsia="Times New Roman" w:hAnsi="Calibri" w:cs="Calibri"/>
          <w:sz w:val="22"/>
          <w:szCs w:val="22"/>
          <w:lang w:eastAsia="en-ID"/>
        </w:rPr>
      </w:pP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C.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Selang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kepercayaan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Bonferoni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(</w:t>
      </w:r>
      <w:proofErr w:type="spellStart"/>
      <w:r w:rsidRPr="000E1307">
        <w:rPr>
          <w:rFonts w:ascii="Calibri-Italic" w:eastAsia="Times New Roman" w:hAnsi="Calibri-Italic"/>
          <w:i/>
          <w:iCs/>
          <w:sz w:val="22"/>
          <w:szCs w:val="22"/>
          <w:lang w:eastAsia="en-ID"/>
        </w:rPr>
        <w:t>Bonferoni</w:t>
      </w:r>
      <w:proofErr w:type="spellEnd"/>
      <w:r w:rsidRPr="000E1307">
        <w:rPr>
          <w:rFonts w:ascii="Calibri-Italic" w:eastAsia="Times New Roman" w:hAnsi="Calibri-Italic"/>
          <w:i/>
          <w:iCs/>
          <w:sz w:val="22"/>
          <w:szCs w:val="22"/>
          <w:lang w:eastAsia="en-ID"/>
        </w:rPr>
        <w:t xml:space="preserve"> confidence interval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)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D.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Selang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kepercayaan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Tukey</w:t>
      </w:r>
    </w:p>
    <w:p w14:paraId="19A1E619" w14:textId="77777777" w:rsidR="000E1307" w:rsidRDefault="000E1307" w:rsidP="000E1307">
      <w:pPr>
        <w:pStyle w:val="ListParagraph"/>
        <w:spacing w:after="0" w:line="240" w:lineRule="auto"/>
        <w:rPr>
          <w:rFonts w:ascii="Calibri" w:eastAsia="Times New Roman" w:hAnsi="Calibri" w:cs="Calibri"/>
          <w:sz w:val="22"/>
          <w:szCs w:val="22"/>
          <w:lang w:eastAsia="en-ID"/>
        </w:rPr>
      </w:pPr>
    </w:p>
    <w:p w14:paraId="0AE4C33A" w14:textId="3512F383" w:rsidR="000E1307" w:rsidRPr="000E1307" w:rsidRDefault="000E1307" w:rsidP="000E130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auto"/>
          <w:lang w:eastAsia="en-ID"/>
        </w:rPr>
      </w:pP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Analisis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ganda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yang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dapat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digunakan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untuk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mengelompokan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objek-objek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berdasarkan</w:t>
      </w:r>
      <w:proofErr w:type="spellEnd"/>
      <w:r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kemiripan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karakteristik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objek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yang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diamati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adalah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: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A.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Analisis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komponen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utama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(</w:t>
      </w:r>
      <w:r w:rsidRPr="000E1307">
        <w:rPr>
          <w:rFonts w:ascii="Calibri-Italic" w:eastAsia="Times New Roman" w:hAnsi="Calibri-Italic"/>
          <w:i/>
          <w:iCs/>
          <w:sz w:val="22"/>
          <w:szCs w:val="22"/>
          <w:lang w:eastAsia="en-ID"/>
        </w:rPr>
        <w:t xml:space="preserve">principal </w:t>
      </w:r>
      <w:proofErr w:type="spellStart"/>
      <w:r w:rsidRPr="000E1307">
        <w:rPr>
          <w:rFonts w:ascii="Calibri-Italic" w:eastAsia="Times New Roman" w:hAnsi="Calibri-Italic"/>
          <w:i/>
          <w:iCs/>
          <w:sz w:val="22"/>
          <w:szCs w:val="22"/>
          <w:lang w:eastAsia="en-ID"/>
        </w:rPr>
        <w:t>komponen</w:t>
      </w:r>
      <w:proofErr w:type="spellEnd"/>
      <w:r w:rsidRPr="000E1307">
        <w:rPr>
          <w:rFonts w:ascii="Calibri-Italic" w:eastAsia="Times New Roman" w:hAnsi="Calibri-Italic"/>
          <w:i/>
          <w:iCs/>
          <w:sz w:val="22"/>
          <w:szCs w:val="22"/>
          <w:lang w:eastAsia="en-ID"/>
        </w:rPr>
        <w:t xml:space="preserve"> analysis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)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B.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Analisis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factor (</w:t>
      </w:r>
      <w:r w:rsidRPr="000E1307">
        <w:rPr>
          <w:rFonts w:ascii="Calibri-Italic" w:eastAsia="Times New Roman" w:hAnsi="Calibri-Italic"/>
          <w:i/>
          <w:iCs/>
          <w:sz w:val="22"/>
          <w:szCs w:val="22"/>
          <w:lang w:eastAsia="en-ID"/>
        </w:rPr>
        <w:t>factor analysis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)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C.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Analisis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diskriminan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(</w:t>
      </w:r>
      <w:r w:rsidRPr="000E1307">
        <w:rPr>
          <w:rFonts w:ascii="Calibri-Italic" w:eastAsia="Times New Roman" w:hAnsi="Calibri-Italic"/>
          <w:i/>
          <w:iCs/>
          <w:sz w:val="22"/>
          <w:szCs w:val="22"/>
          <w:lang w:eastAsia="en-ID"/>
        </w:rPr>
        <w:t>discriminant analysis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)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D.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Analisis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gerombol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(</w:t>
      </w:r>
      <w:r w:rsidRPr="000E1307">
        <w:rPr>
          <w:rFonts w:ascii="Calibri-Italic" w:eastAsia="Times New Roman" w:hAnsi="Calibri-Italic"/>
          <w:i/>
          <w:iCs/>
          <w:sz w:val="22"/>
          <w:szCs w:val="22"/>
          <w:lang w:eastAsia="en-ID"/>
        </w:rPr>
        <w:t>cluster analysis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)</w:t>
      </w:r>
    </w:p>
    <w:p w14:paraId="0D395CB3" w14:textId="77777777" w:rsidR="000E1307" w:rsidRPr="000E1307" w:rsidRDefault="000E1307" w:rsidP="000E1307">
      <w:pPr>
        <w:pStyle w:val="ListParagraph"/>
        <w:spacing w:after="0" w:line="240" w:lineRule="auto"/>
        <w:rPr>
          <w:rFonts w:eastAsia="Times New Roman"/>
          <w:color w:val="auto"/>
          <w:lang w:eastAsia="en-ID"/>
        </w:rPr>
      </w:pPr>
      <w:bookmarkStart w:id="0" w:name="_GoBack"/>
      <w:bookmarkEnd w:id="0"/>
    </w:p>
    <w:p w14:paraId="6F95B73A" w14:textId="3314ADC0" w:rsidR="000E1307" w:rsidRPr="000E1307" w:rsidRDefault="000E1307" w:rsidP="000E130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auto"/>
          <w:lang w:eastAsia="en-ID"/>
        </w:rPr>
      </w:pP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Jika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diketahui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vector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acak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r w:rsidRPr="000E1307">
        <w:rPr>
          <w:rFonts w:ascii="Calibri" w:eastAsia="Times New Roman" w:hAnsi="Calibri" w:cs="Calibri"/>
          <w:sz w:val="14"/>
          <w:szCs w:val="14"/>
          <w:lang w:eastAsia="en-ID"/>
        </w:rPr>
        <w:t>p</w:t>
      </w:r>
      <w:r w:rsidRPr="000E1307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X</w:t>
      </w:r>
      <w:r w:rsidRPr="000E1307">
        <w:rPr>
          <w:rFonts w:ascii="Calibri" w:eastAsia="Times New Roman" w:hAnsi="Calibri" w:cs="Calibri"/>
          <w:sz w:val="14"/>
          <w:szCs w:val="14"/>
          <w:lang w:eastAsia="en-ID"/>
        </w:rPr>
        <w:t xml:space="preserve">1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menyebar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normal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ganda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(</w:t>
      </w:r>
      <w:r w:rsidRPr="000E1307">
        <w:rPr>
          <w:rFonts w:ascii="SymbolMT" w:hAnsi="SymbolMT"/>
          <w:lang w:eastAsia="en-ID"/>
        </w:rPr>
        <w:sym w:font="Symbol" w:char="F06D"/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,</w:t>
      </w:r>
      <w:r w:rsidRPr="000E1307">
        <w:rPr>
          <w:rFonts w:ascii="SymbolMT" w:hAnsi="SymbolMT"/>
          <w:lang w:eastAsia="en-ID"/>
        </w:rPr>
        <w:sym w:font="Symbol" w:char="F053"/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).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Manakah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pernyataan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br/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berikut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yang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benar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: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br/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lastRenderedPageBreak/>
        <w:t xml:space="preserve">A. Ada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anak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gugus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dari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vektor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acak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r w:rsidRPr="000E1307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 xml:space="preserve">X 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yang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tidak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mengikuti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sebaran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normal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B.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Jika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vector </w:t>
      </w:r>
      <w:r w:rsidRPr="000E1307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X</w:t>
      </w:r>
      <w:r w:rsidRPr="000E1307">
        <w:rPr>
          <w:rFonts w:ascii="Calibri" w:eastAsia="Times New Roman" w:hAnsi="Calibri" w:cs="Calibri"/>
          <w:sz w:val="14"/>
          <w:szCs w:val="14"/>
          <w:lang w:eastAsia="en-ID"/>
        </w:rPr>
        <w:t xml:space="preserve">1 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dan </w:t>
      </w:r>
      <w:r w:rsidRPr="000E1307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X</w:t>
      </w:r>
      <w:r w:rsidRPr="000E1307">
        <w:rPr>
          <w:rFonts w:ascii="Calibri" w:eastAsia="Times New Roman" w:hAnsi="Calibri" w:cs="Calibri"/>
          <w:sz w:val="14"/>
          <w:szCs w:val="14"/>
          <w:lang w:eastAsia="en-ID"/>
        </w:rPr>
        <w:t xml:space="preserve">2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adalah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vektor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partisi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dari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vector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acak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r w:rsidRPr="000E1307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 xml:space="preserve">X 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yang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tidak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saling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br/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tumpang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tindih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,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maka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maka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sebaran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r w:rsidRPr="000E1307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X</w:t>
      </w:r>
      <w:r w:rsidRPr="000E1307">
        <w:rPr>
          <w:rFonts w:ascii="Calibri" w:eastAsia="Times New Roman" w:hAnsi="Calibri" w:cs="Calibri"/>
          <w:sz w:val="14"/>
          <w:szCs w:val="14"/>
          <w:lang w:eastAsia="en-ID"/>
        </w:rPr>
        <w:t xml:space="preserve">1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bersyarat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r w:rsidRPr="000E1307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X</w:t>
      </w:r>
      <w:r w:rsidRPr="000E1307">
        <w:rPr>
          <w:rFonts w:ascii="Calibri" w:eastAsia="Times New Roman" w:hAnsi="Calibri" w:cs="Calibri"/>
          <w:sz w:val="14"/>
          <w:szCs w:val="14"/>
          <w:lang w:eastAsia="en-ID"/>
        </w:rPr>
        <w:t xml:space="preserve">2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tidak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mengikuti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sebaran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normal.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C.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Setiap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kombinasi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linier </w:t>
      </w:r>
      <w:proofErr w:type="spellStart"/>
      <w:r w:rsidRPr="000E1307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a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’</w:t>
      </w:r>
      <w:r w:rsidRPr="000E1307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>X</w:t>
      </w:r>
      <w:proofErr w:type="spellEnd"/>
      <w:r w:rsidRPr="000E1307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 xml:space="preserve"> 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juga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mengikuti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sebaran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normal</w:t>
      </w:r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br/>
        <w:t xml:space="preserve">D.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Beberapa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anak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gugus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dari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vektor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peubah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acak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r w:rsidRPr="000E1307">
        <w:rPr>
          <w:rFonts w:ascii="Calibri-Bold" w:eastAsia="Times New Roman" w:hAnsi="Calibri-Bold"/>
          <w:b/>
          <w:bCs/>
          <w:sz w:val="22"/>
          <w:szCs w:val="22"/>
          <w:lang w:eastAsia="en-ID"/>
        </w:rPr>
        <w:t xml:space="preserve">X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tidak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mengikuti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</w:t>
      </w:r>
      <w:proofErr w:type="spellStart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>sebaran</w:t>
      </w:r>
      <w:proofErr w:type="spellEnd"/>
      <w:r w:rsidRPr="000E1307">
        <w:rPr>
          <w:rFonts w:ascii="Calibri" w:eastAsia="Times New Roman" w:hAnsi="Calibri" w:cs="Calibri"/>
          <w:sz w:val="22"/>
          <w:szCs w:val="22"/>
          <w:lang w:eastAsia="en-ID"/>
        </w:rPr>
        <w:t xml:space="preserve"> normal</w:t>
      </w:r>
    </w:p>
    <w:p w14:paraId="16D4416C" w14:textId="77777777" w:rsidR="000E1307" w:rsidRPr="000E1307" w:rsidRDefault="000E1307" w:rsidP="000E1307">
      <w:pPr>
        <w:pStyle w:val="ListParagraph"/>
        <w:rPr>
          <w:rFonts w:eastAsia="Times New Roman"/>
          <w:color w:val="auto"/>
          <w:lang w:eastAsia="en-ID"/>
        </w:rPr>
      </w:pPr>
    </w:p>
    <w:p w14:paraId="3B5A6B54" w14:textId="6B1AE379" w:rsidR="000E1307" w:rsidRPr="000E1307" w:rsidRDefault="000E1307" w:rsidP="000E130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auto"/>
          <w:lang w:eastAsia="en-ID"/>
        </w:rPr>
      </w:pPr>
    </w:p>
    <w:sectPr w:rsidR="000E1307" w:rsidRPr="000E1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61B6"/>
    <w:multiLevelType w:val="hybridMultilevel"/>
    <w:tmpl w:val="C4F0B0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63"/>
    <w:rsid w:val="000E1307"/>
    <w:rsid w:val="000E1B1B"/>
    <w:rsid w:val="003A234C"/>
    <w:rsid w:val="00566063"/>
    <w:rsid w:val="00643C59"/>
    <w:rsid w:val="00C0008C"/>
    <w:rsid w:val="00F4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EB66"/>
  <w15:chartTrackingRefBased/>
  <w15:docId w15:val="{DFA0E085-62C5-4AFD-AF9C-E218BE63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6606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6606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66063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66063"/>
    <w:rPr>
      <w:color w:val="808080"/>
    </w:rPr>
  </w:style>
  <w:style w:type="paragraph" w:styleId="ListParagraph">
    <w:name w:val="List Paragraph"/>
    <w:basedOn w:val="Normal"/>
    <w:uiPriority w:val="34"/>
    <w:qFormat/>
    <w:rsid w:val="00C0008C"/>
    <w:pPr>
      <w:ind w:left="720"/>
      <w:contextualSpacing/>
    </w:pPr>
  </w:style>
  <w:style w:type="character" w:customStyle="1" w:styleId="fontstyle41">
    <w:name w:val="fontstyle41"/>
    <w:basedOn w:val="DefaultParagraphFont"/>
    <w:rsid w:val="000E130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0E1307"/>
    <w:rPr>
      <w:rFonts w:ascii="TimesNewRomanPS-BoldMT" w:hAnsi="TimesNewRomanPS-BoldMT" w:hint="default"/>
      <w:b/>
      <w:bCs/>
      <w:i w:val="0"/>
      <w:iCs w:val="0"/>
      <w:color w:val="000000"/>
      <w:sz w:val="96"/>
      <w:szCs w:val="96"/>
    </w:rPr>
  </w:style>
  <w:style w:type="character" w:customStyle="1" w:styleId="fontstyle61">
    <w:name w:val="fontstyle61"/>
    <w:basedOn w:val="DefaultParagraphFont"/>
    <w:rsid w:val="000E1307"/>
    <w:rPr>
      <w:rFonts w:ascii="TimesNewRomanPSMT" w:hAnsi="TimesNewRomanPSMT" w:hint="default"/>
      <w:b w:val="0"/>
      <w:bCs w:val="0"/>
      <w:i w:val="0"/>
      <w:iCs w:val="0"/>
      <w:color w:val="000000"/>
      <w:sz w:val="96"/>
      <w:szCs w:val="96"/>
    </w:rPr>
  </w:style>
  <w:style w:type="character" w:customStyle="1" w:styleId="fontstyle71">
    <w:name w:val="fontstyle71"/>
    <w:basedOn w:val="DefaultParagraphFont"/>
    <w:rsid w:val="000E1307"/>
    <w:rPr>
      <w:rFonts w:ascii="TimesNewRomanPS-ItalicMT" w:hAnsi="TimesNewRomanPS-ItalicMT" w:hint="default"/>
      <w:b w:val="0"/>
      <w:bCs w:val="0"/>
      <w:i/>
      <w:iCs/>
      <w:color w:val="000000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Bita Alfira</dc:creator>
  <cp:keywords/>
  <dc:description/>
  <cp:lastModifiedBy>Ajeng Bita Alfira</cp:lastModifiedBy>
  <cp:revision>1</cp:revision>
  <dcterms:created xsi:type="dcterms:W3CDTF">2022-03-22T13:18:00Z</dcterms:created>
  <dcterms:modified xsi:type="dcterms:W3CDTF">2022-03-22T15:21:00Z</dcterms:modified>
</cp:coreProperties>
</file>