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color w:val="1C344F"/>
          <w:sz w:val="35"/>
        </w:rPr>
        <w:t>ПАНФИЛОВ СЕРГЕЙ АЛЕКСАНДРОВИЧ</w:t>
      </w:r>
    </w:p>
    <w:p>
      <w:pPr>
        <w:spacing w:after="80"/>
      </w:pPr>
      <w:r>
        <w:rPr>
          <w:rFonts w:ascii="Arial" w:hAnsi="Arial"/>
          <w:b/>
          <w:color w:val="27689B"/>
          <w:sz w:val="24"/>
        </w:rPr>
        <w:t>Python Backend Developer</w:t>
      </w:r>
      <w:r>
        <w:rPr>
          <w:rFonts w:ascii="Arial" w:hAnsi="Arial"/>
          <w:b w:val="0"/>
          <w:color w:val="525C68"/>
          <w:sz w:val="19"/>
        </w:rPr>
        <w:t xml:space="preserve">  |  API • интеграции • автоматизация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0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344F"/>
                <w:sz w:val="17"/>
              </w:rPr>
              <w:t>Тюмень • удалённо / офис / гибрид</w:t>
            </w:r>
          </w:p>
        </w:tc>
        <w:tc>
          <w:tcPr>
            <w:tcW w:type="dxa" w:w="340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344F"/>
                <w:sz w:val="17"/>
              </w:rPr>
              <w:t>+7 (996) 210-13-37</w:t>
            </w:r>
          </w:p>
        </w:tc>
        <w:tc>
          <w:tcPr>
            <w:tcW w:type="dxa" w:w="340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344F"/>
                <w:sz w:val="17"/>
              </w:rPr>
              <w:t>sergey.volkov98@yandex.ru</w:t>
            </w:r>
          </w:p>
        </w:tc>
      </w:tr>
      <w:tr>
        <w:tc>
          <w:tcPr>
            <w:tcW w:type="dxa" w:w="340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344F"/>
                <w:sz w:val="17"/>
              </w:rPr>
              <w:t>Telegram: @zenartz98</w:t>
            </w:r>
          </w:p>
        </w:tc>
        <w:tc>
          <w:tcPr>
            <w:tcW w:type="dxa" w:w="340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344F"/>
                <w:sz w:val="17"/>
              </w:rPr>
              <w:t>GitHub: github.com/ZenArtZ98</w:t>
            </w:r>
          </w:p>
        </w:tc>
        <w:tc>
          <w:tcPr>
            <w:tcW w:type="dxa" w:w="340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C344F"/>
                <w:sz w:val="17"/>
              </w:rPr>
              <w:t>Полная / частичная / проектная занятость</w:t>
            </w:r>
          </w:p>
        </w:tc>
      </w:tr>
    </w:tbl>
    <w:p>
      <w:pPr>
        <w:spacing w:after="0"/>
      </w:pPr>
    </w:p>
    <w:p>
      <w:pPr>
        <w:pStyle w:val="Heading1"/>
      </w:pPr>
      <w:r>
        <w:t>ПРОФИЛЬ</w:t>
      </w:r>
    </w:p>
    <w:p>
      <w:pPr>
        <w:spacing w:after="60"/>
      </w:pPr>
      <w:r>
        <w:t>Backend/fullstack-разработчик с коммерческим и проектным опытом с 2022 года. Создавал REST API, Telegram-ботов, парсеры и интеграции с внешними сервисами. Работал с FastAPI, SQL-базами и Docker; проектировал серверную логику и процессы безопасной записи данных. Ищу позицию с фокусом на Python backend, API и автоматизацию.</w:t>
      </w:r>
    </w:p>
    <w:p>
      <w:pPr>
        <w:pStyle w:val="Heading1"/>
      </w:pPr>
      <w:r>
        <w:t>КЛЮЧЕВЫЕ НАВЫКИ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710"/>
      </w:tblGrid>
      <w:tr>
        <w:tc>
          <w:tcPr>
            <w:tcW w:type="dxa" w:w="2268"/>
            <w:tcMar>
              <w:top w:w="45" w:type="dxa"/>
              <w:start w:w="80" w:type="dxa"/>
              <w:bottom w:w="45" w:type="dxa"/>
              <w:end w:w="80" w:type="dxa"/>
            </w:tcMar>
            <w:shd w:fill="DCE6F1"/>
          </w:tcPr>
          <w:p>
            <w:r>
              <w:rPr>
                <w:rFonts w:ascii="Arial" w:hAnsi="Arial"/>
                <w:b/>
                <w:color w:val="1C344F"/>
                <w:sz w:val="17"/>
              </w:rPr>
              <w:t>Backend</w:t>
            </w:r>
          </w:p>
        </w:tc>
        <w:tc>
          <w:tcPr>
            <w:tcW w:type="dxa" w:w="771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7"/>
              </w:rPr>
              <w:t>Python, FastAPI, Django, REST API, авторизация, интеграции</w:t>
            </w:r>
          </w:p>
        </w:tc>
      </w:tr>
      <w:tr>
        <w:tc>
          <w:tcPr>
            <w:tcW w:type="dxa" w:w="2268"/>
            <w:tcMar>
              <w:top w:w="45" w:type="dxa"/>
              <w:start w:w="80" w:type="dxa"/>
              <w:bottom w:w="45" w:type="dxa"/>
              <w:end w:w="80" w:type="dxa"/>
            </w:tcMar>
            <w:shd w:fill="DCE6F1"/>
          </w:tcPr>
          <w:p>
            <w:r>
              <w:rPr>
                <w:rFonts w:ascii="Arial" w:hAnsi="Arial"/>
                <w:b/>
                <w:color w:val="1C344F"/>
                <w:sz w:val="17"/>
              </w:rPr>
              <w:t>Данные</w:t>
            </w:r>
          </w:p>
        </w:tc>
        <w:tc>
          <w:tcPr>
            <w:tcW w:type="dxa" w:w="771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7"/>
              </w:rPr>
              <w:t>PostgreSQL, MySQL, SQLite, SQL, парсинг и обработка данных</w:t>
            </w:r>
          </w:p>
        </w:tc>
      </w:tr>
      <w:tr>
        <w:tc>
          <w:tcPr>
            <w:tcW w:type="dxa" w:w="2268"/>
            <w:tcMar>
              <w:top w:w="45" w:type="dxa"/>
              <w:start w:w="80" w:type="dxa"/>
              <w:bottom w:w="45" w:type="dxa"/>
              <w:end w:w="80" w:type="dxa"/>
            </w:tcMar>
            <w:shd w:fill="DCE6F1"/>
          </w:tcPr>
          <w:p>
            <w:r>
              <w:rPr>
                <w:rFonts w:ascii="Arial" w:hAnsi="Arial"/>
                <w:b/>
                <w:color w:val="1C344F"/>
                <w:sz w:val="17"/>
              </w:rPr>
              <w:t>Инструменты</w:t>
            </w:r>
          </w:p>
        </w:tc>
        <w:tc>
          <w:tcPr>
            <w:tcW w:type="dxa" w:w="771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7"/>
              </w:rPr>
              <w:t>Git, GitHub, Docker, Playwright, Selenium</w:t>
            </w:r>
          </w:p>
        </w:tc>
      </w:tr>
      <w:tr>
        <w:tc>
          <w:tcPr>
            <w:tcW w:type="dxa" w:w="2268"/>
            <w:tcMar>
              <w:top w:w="45" w:type="dxa"/>
              <w:start w:w="80" w:type="dxa"/>
              <w:bottom w:w="45" w:type="dxa"/>
              <w:end w:w="80" w:type="dxa"/>
            </w:tcMar>
            <w:shd w:fill="DCE6F1"/>
          </w:tcPr>
          <w:p>
            <w:r>
              <w:rPr>
                <w:rFonts w:ascii="Arial" w:hAnsi="Arial"/>
                <w:b/>
                <w:color w:val="1C344F"/>
                <w:sz w:val="17"/>
              </w:rPr>
              <w:t>Дополнительно</w:t>
            </w:r>
          </w:p>
        </w:tc>
        <w:tc>
          <w:tcPr>
            <w:tcW w:type="dxa" w:w="771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7"/>
              </w:rPr>
              <w:t>React, JavaScript, PHP/Laravel, Flutter — проектный опыт</w:t>
            </w:r>
          </w:p>
        </w:tc>
      </w:tr>
    </w:tbl>
    <w:p>
      <w:pPr>
        <w:pStyle w:val="Heading1"/>
      </w:pPr>
      <w:r>
        <w:t>ОПЫТ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8220"/>
      </w:tblGrid>
      <w:tr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r>
              <w:rPr>
                <w:rFonts w:ascii="Arial" w:hAnsi="Arial"/>
                <w:b/>
                <w:color w:val="525C68"/>
                <w:sz w:val="17"/>
              </w:rPr>
              <w:t>11.2024 — н.в.</w:t>
            </w:r>
          </w:p>
        </w:tc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C344F"/>
                <w:sz w:val="20"/>
              </w:rPr>
              <w:t>БЭКАП / стартап Sophyte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color w:val="27689B"/>
                <w:sz w:val="18"/>
              </w:rPr>
              <w:t>Основатель • Team Lead • Fullstack-разработчик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Организация разработки онлайн-сервиса для русскоязычного сообщества разработчиков видеоигр.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Проектирование архитектуры и координация команды из 4 человек: разработка, документация и дизайн.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Разработка backend на FastAPI и интерфейса на React: авторизация, девлоги, каталог ассетов и другие модули.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Получение гранта «Студенческий стартап» на реализацию проекта.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8220"/>
      </w:tblGrid>
      <w:tr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r>
              <w:rPr>
                <w:rFonts w:ascii="Arial" w:hAnsi="Arial"/>
                <w:b/>
                <w:color w:val="525C68"/>
                <w:sz w:val="17"/>
              </w:rPr>
              <w:t>04.2022 — н.в.</w:t>
            </w:r>
          </w:p>
        </w:tc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C344F"/>
                <w:sz w:val="20"/>
              </w:rPr>
              <w:t>Фриланс / проектная работа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color w:val="27689B"/>
                <w:sz w:val="18"/>
              </w:rPr>
              <w:t>Fullstack-разработчик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Разработка веб-приложений и Telegram-ботов под задачи заказчиков.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Автоматизация процессов и интеграции с внешними API, включая Wildberries и Solscan.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Создание backend и клиентской части, исправление ошибок и сопровождение решений.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Парсинг данных с использованием Playwright и Selenium.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8220"/>
      </w:tblGrid>
      <w:tr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r>
              <w:rPr>
                <w:rFonts w:ascii="Arial" w:hAnsi="Arial"/>
                <w:b/>
                <w:color w:val="525C68"/>
                <w:sz w:val="17"/>
              </w:rPr>
              <w:t>04.2023 — 08.2023</w:t>
            </w:r>
          </w:p>
        </w:tc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C344F"/>
                <w:sz w:val="20"/>
              </w:rPr>
              <w:t>ООО «Авторитет»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color w:val="27689B"/>
                <w:sz w:val="18"/>
              </w:rPr>
              <w:t>Backend / Fullstack Developer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Разработка платформы на FastAPI для интеграции с Wildberries.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Реализация управления товарами и их классификацией.</w:t>
            </w:r>
          </w:p>
        </w:tc>
      </w:tr>
    </w:tbl>
    <w:p>
      <w:pPr>
        <w:pStyle w:val="Heading1"/>
      </w:pPr>
      <w:r>
        <w:t>ПРОЕКТЫ С ОТКРЫТЫМ КОДОМ</w:t>
      </w:r>
    </w:p>
    <w:p>
      <w:pPr>
        <w:pStyle w:val="ListBullet"/>
        <w:keepLines/>
        <w:spacing w:after="26"/>
        <w:ind w:left="255" w:hanging="142"/>
      </w:pPr>
      <w:r>
        <w:rPr>
          <w:rFonts w:ascii="Arial" w:hAnsi="Arial"/>
          <w:b w:val="0"/>
          <w:sz w:val="18"/>
        </w:rPr>
        <w:t>Ping Hosts — FastAPI, SQLAlchemy, SQLite, React и Docker Compose: CRUD API, импорт и экспорт CSV. github.com/ZenArtZ98/ping_hosts</w:t>
      </w:r>
    </w:p>
    <w:p>
      <w:pPr>
        <w:pStyle w:val="ListBullet"/>
        <w:keepLines/>
        <w:spacing w:after="26"/>
        <w:ind w:left="255" w:hanging="142"/>
      </w:pPr>
      <w:r>
        <w:rPr>
          <w:rFonts w:ascii="Arial" w:hAnsi="Arial"/>
          <w:b w:val="0"/>
          <w:sz w:val="18"/>
        </w:rPr>
        <w:t>LifeOS — Android-приложение и Python-мост к Google Calendar; безопасная работа с Markdown/YAML и восстановление после конфликтов.</w:t>
      </w:r>
    </w:p>
    <w:p>
      <w:pPr>
        <w:pStyle w:val="Heading1"/>
      </w:pPr>
      <w:r>
        <w:t>ОБРАЗОВАНИЕ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8220"/>
      </w:tblGrid>
      <w:tr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r>
              <w:rPr>
                <w:rFonts w:ascii="Arial" w:hAnsi="Arial"/>
                <w:b/>
                <w:color w:val="525C68"/>
                <w:sz w:val="17"/>
              </w:rPr>
              <w:t>2025–2027</w:t>
            </w:r>
          </w:p>
        </w:tc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C344F"/>
                <w:sz w:val="20"/>
              </w:rPr>
              <w:t>Тюменский государственный университет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color w:val="27689B"/>
                <w:sz w:val="18"/>
              </w:rPr>
              <w:t>Магистратура • Медиакоммуникации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Исследовательская и проектная работа: анализ источников, подготовка материалов и презентаций.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8220"/>
      </w:tblGrid>
      <w:tr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r>
              <w:rPr>
                <w:rFonts w:ascii="Arial" w:hAnsi="Arial"/>
                <w:b/>
                <w:color w:val="525C68"/>
                <w:sz w:val="17"/>
              </w:rPr>
              <w:t>2020–2025</w:t>
            </w:r>
          </w:p>
        </w:tc>
        <w:tc>
          <w:tcPr>
            <w:tcW w:type="dxa" w:w="5241"/>
            <w:tcMar>
              <w:top w:w="30" w:type="dxa"/>
              <w:start w:w="0" w:type="dxa"/>
              <w:bottom w:w="1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C344F"/>
                <w:sz w:val="20"/>
              </w:rPr>
              <w:t>Тюменский государственный университет</w:t>
            </w:r>
          </w:p>
          <w:p>
            <w:pPr>
              <w:spacing w:after="30"/>
            </w:pPr>
            <w:r>
              <w:rPr>
                <w:rFonts w:ascii="Arial" w:hAnsi="Arial"/>
                <w:b/>
                <w:color w:val="27689B"/>
                <w:sz w:val="18"/>
              </w:rPr>
              <w:t>Бакалавриат • Информационные системы и технологии</w:t>
            </w:r>
          </w:p>
          <w:p>
            <w:pPr>
              <w:keepLines/>
              <w:spacing w:after="22"/>
              <w:ind w:left="198" w:hanging="142"/>
            </w:pPr>
            <w:r>
              <w:rPr>
                <w:rFonts w:ascii="Arial" w:hAnsi="Arial"/>
                <w:b w:val="0"/>
                <w:sz w:val="18"/>
              </w:rPr>
              <w:t>• ВКР: онлайн-сервис для разработчиков видеоигр; проектирование и разработка платформы Sophyte.</w:t>
            </w:r>
          </w:p>
        </w:tc>
      </w:tr>
    </w:tbl>
    <w:sectPr>
      <w:footerReference w:type="default" r:id="rId9"/>
      <w:pgSz w:w="12240" w:h="15840"/>
      <w:pgMar w:top="765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25C68"/>
        <w:sz w:val="15"/>
      </w:rPr>
      <w:t>Сергей Панфилов • Python Backend Developer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7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10" w:after="50"/>
      <w:outlineLvl w:val="0"/>
    </w:pPr>
    <w:rPr>
      <w:rFonts w:asciiTheme="majorHAnsi" w:eastAsiaTheme="majorEastAsia" w:hAnsiTheme="majorHAnsi" w:cstheme="majorBidi" w:ascii="Arial" w:hAnsi="Arial"/>
      <w:b/>
      <w:bCs/>
      <w:color w:val="1C344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10" w:after="50"/>
      <w:outlineLvl w:val="1"/>
    </w:pPr>
    <w:rPr>
      <w:rFonts w:asciiTheme="majorHAnsi" w:eastAsiaTheme="majorEastAsia" w:hAnsiTheme="majorHAnsi" w:cstheme="majorBidi" w:ascii="Arial" w:hAnsi="Arial"/>
      <w:b/>
      <w:bCs/>
      <w:color w:val="27689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