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46"/>
          <w:szCs w:val="46"/>
        </w:rPr>
      </w:pPr>
      <w:bookmarkStart w:colFirst="0" w:colLast="0" w:name="_heading=h.z0xv1gfuh90k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="480" w:lineRule="auto"/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40"/>
          <w:szCs w:val="40"/>
          <w:rtl w:val="0"/>
        </w:rPr>
        <w:t xml:space="preserve">SYSTEM ANALYSIS DOCUMENTATION (SAD)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="480" w:lineRule="auto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UMHackathon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159" w:line="240" w:lineRule="auto"/>
        <w:ind w:right="60"/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38"/>
          <w:szCs w:val="38"/>
          <w:u w:val="single"/>
          <w:rtl w:val="0"/>
        </w:rPr>
        <w:t xml:space="preserve">umhackathon@um.edu.my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b w:val="1"/>
          <w:bCs w:val="1"/>
          <w:sz w:val="46"/>
          <w:szCs w:val="4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8"/>
          <w:szCs w:val="38"/>
          <w:rtl w:val="0"/>
        </w:rPr>
        <w:t xml:space="preserve">_______________________________________________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Introduction: </w:t>
      </w:r>
    </w:p>
    <w:p w:rsidR="00000000" w:rsidDel="00000000" w:rsidP="00000000" w:rsidRDefault="00000000" w:rsidRPr="00000000" w14:paraId="0000000F">
      <w:pPr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[e.g. This section “YFood” is introducing the strategic solution of the identified problem statement highlighted in Product Review Documentation.] </w:t>
      </w:r>
    </w:p>
    <w:p w:rsidR="00000000" w:rsidDel="00000000" w:rsidP="00000000" w:rsidRDefault="00000000" w:rsidRPr="00000000" w14:paraId="00000011">
      <w:pPr>
        <w:rPr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Purpose:</w:t>
      </w:r>
    </w:p>
    <w:p w:rsidR="00000000" w:rsidDel="00000000" w:rsidP="00000000" w:rsidRDefault="00000000" w:rsidRPr="00000000" w14:paraId="00000013">
      <w:pPr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[e.g. The system analysis document highlights the technical scope and design-related decision behind the YFood development.] </w:t>
      </w:r>
    </w:p>
    <w:p w:rsidR="00000000" w:rsidDel="00000000" w:rsidP="00000000" w:rsidRDefault="00000000" w:rsidRPr="00000000" w14:paraId="00000015">
      <w:pPr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So, the key element of system that has been covered are as followed: </w:t>
      </w:r>
    </w:p>
    <w:p w:rsidR="00000000" w:rsidDel="00000000" w:rsidP="00000000" w:rsidRDefault="00000000" w:rsidRPr="00000000" w14:paraId="00000017">
      <w:pPr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Architecture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[e.g. It’s a cloud native platform. The services are separated into Microservices. Deployed on AWS and these microservices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work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independently.]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Flows: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[e.g. How the data of Order of Food flows from Customer’s mobile/devices, moves through backend API, gets stored in PostgreSQL in persistent manner and finally returns a confirmation message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for the user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.]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Process: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[e.g. The model shows the end-to-end workflow of the core features: placing an order, assigning a rider for that specific order and confirming the delivery.]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Role of Reference: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[e.g. This document is a reference for all the developers and testers to enable the overall high-level architecture of this project.]  </w:t>
      </w:r>
    </w:p>
    <w:p w:rsidR="00000000" w:rsidDel="00000000" w:rsidP="00000000" w:rsidRDefault="00000000" w:rsidRPr="00000000" w14:paraId="00000020">
      <w:pPr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Background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2">
      <w:pPr>
        <w:ind w:left="360" w:firstLine="0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60" w:firstLine="0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[e.g. Company Y had a wide network of drivers with one of their subsidiaries. They have found a market where the order and delivery of the food is quite manual.] </w:t>
      </w:r>
    </w:p>
    <w:p w:rsidR="00000000" w:rsidDel="00000000" w:rsidP="00000000" w:rsidRDefault="00000000" w:rsidRPr="00000000" w14:paraId="00000024">
      <w:pPr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Previous Version: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[e.g. The existing subsidiaries are operated into Mobile Platform (Native) in a one single application. It’s convenient for users to get the benefits of each service from a single platform. One is “E-hailing” service, and another one is “Payment Network”.]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Changes in Major Architectural Components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New capabilities that are only introduced in this </w:t>
      </w:r>
    </w:p>
    <w:p w:rsidR="00000000" w:rsidDel="00000000" w:rsidP="00000000" w:rsidRDefault="00000000" w:rsidRPr="00000000" w14:paraId="00000029">
      <w:pPr>
        <w:spacing w:after="240" w:lineRule="auto"/>
        <w:rPr/>
      </w:pPr>
      <w:bookmarkStart w:colFirst="0" w:colLast="0" w:name="_heading=h.uf1j0komekyx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Target Stakeholder</w:t>
      </w:r>
    </w:p>
    <w:tbl>
      <w:tblPr>
        <w:tblStyle w:val="Table1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891"/>
        <w:gridCol w:w="2855"/>
        <w:gridCol w:w="2884"/>
        <w:tblGridChange w:id="0">
          <w:tblGrid>
            <w:gridCol w:w="2891"/>
            <w:gridCol w:w="2855"/>
            <w:gridCol w:w="2884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Stakeholders</w:t>
            </w:r>
          </w:p>
        </w:tc>
        <w:tc>
          <w:tcPr/>
          <w:p w:rsidR="00000000" w:rsidDel="00000000" w:rsidP="00000000" w:rsidRDefault="00000000" w:rsidRPr="00000000" w14:paraId="0000002E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Roles</w:t>
            </w:r>
          </w:p>
        </w:tc>
        <w:tc>
          <w:tcPr/>
          <w:p w:rsidR="00000000" w:rsidDel="00000000" w:rsidP="00000000" w:rsidRDefault="00000000" w:rsidRPr="00000000" w14:paraId="0000002F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Expectations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Customer</w:t>
            </w:r>
          </w:p>
        </w:tc>
        <w:tc>
          <w:tcPr/>
          <w:p w:rsidR="00000000" w:rsidDel="00000000" w:rsidP="00000000" w:rsidRDefault="00000000" w:rsidRPr="00000000" w14:paraId="00000031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Browse the food menus of different vendors, places order and tracks the order using the mobile platform</w:t>
            </w:r>
          </w:p>
        </w:tc>
        <w:tc>
          <w:tcPr/>
          <w:p w:rsidR="00000000" w:rsidDel="00000000" w:rsidP="00000000" w:rsidRDefault="00000000" w:rsidRPr="00000000" w14:paraId="00000032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Simple Food order experience, payment by YFin (Subsidiary – Payment Network).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Rider</w:t>
            </w:r>
          </w:p>
        </w:tc>
        <w:tc>
          <w:tcPr/>
          <w:p w:rsidR="00000000" w:rsidDel="00000000" w:rsidP="00000000" w:rsidRDefault="00000000" w:rsidRPr="00000000" w14:paraId="00000034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Receiving the delivery tasks and fulfil the delivery of correct order</w:t>
            </w:r>
          </w:p>
        </w:tc>
        <w:tc>
          <w:tcPr/>
          <w:p w:rsidR="00000000" w:rsidDel="00000000" w:rsidP="00000000" w:rsidRDefault="00000000" w:rsidRPr="00000000" w14:paraId="00000035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Clarified details of the order, easier navigation system and notification service for newer tasks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Vendors</w:t>
            </w:r>
          </w:p>
        </w:tc>
        <w:tc>
          <w:tcPr/>
          <w:p w:rsidR="00000000" w:rsidDel="00000000" w:rsidP="00000000" w:rsidRDefault="00000000" w:rsidRPr="00000000" w14:paraId="00000037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The vendors will be receiving food orders as per their menu, prepares and handover to delivery rider</w:t>
            </w:r>
          </w:p>
        </w:tc>
        <w:tc>
          <w:tcPr/>
          <w:p w:rsidR="00000000" w:rsidDel="00000000" w:rsidP="00000000" w:rsidRDefault="00000000" w:rsidRPr="00000000" w14:paraId="00000038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Immediate notification of the food ordered correct order information.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Development Team</w:t>
            </w:r>
          </w:p>
        </w:tc>
        <w:tc>
          <w:tcPr/>
          <w:p w:rsidR="00000000" w:rsidDel="00000000" w:rsidP="00000000" w:rsidRDefault="00000000" w:rsidRPr="00000000" w14:paraId="0000003A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Build the platform and maintain it</w:t>
            </w:r>
          </w:p>
        </w:tc>
        <w:tc>
          <w:tcPr/>
          <w:p w:rsidR="00000000" w:rsidDel="00000000" w:rsidP="00000000" w:rsidRDefault="00000000" w:rsidRPr="00000000" w14:paraId="0000003B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Clear API usage contracts, codebase is modular and well-documented architecture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QA Team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Validating the system behavior for all the user roles</w:t>
            </w:r>
          </w:p>
        </w:tc>
        <w:tc>
          <w:tcPr/>
          <w:p w:rsidR="00000000" w:rsidDel="00000000" w:rsidP="00000000" w:rsidRDefault="00000000" w:rsidRPr="00000000" w14:paraId="0000003E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Defined scope, the request and response formats, and coverage of edge cases</w:t>
            </w:r>
          </w:p>
        </w:tc>
      </w:tr>
    </w:tbl>
    <w:p w:rsidR="00000000" w:rsidDel="00000000" w:rsidP="00000000" w:rsidRDefault="00000000" w:rsidRPr="00000000" w14:paraId="0000003F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System Architecture &amp; Design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High Level Architecture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Overview:</w:t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95"/>
        <w:gridCol w:w="5755"/>
        <w:tblGridChange w:id="0">
          <w:tblGrid>
            <w:gridCol w:w="3595"/>
            <w:gridCol w:w="575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Type</w:t>
            </w:r>
          </w:p>
        </w:tc>
        <w:tc>
          <w:tcPr/>
          <w:p w:rsidR="00000000" w:rsidDel="00000000" w:rsidP="00000000" w:rsidRDefault="00000000" w:rsidRPr="00000000" w14:paraId="00000048">
            <w:pPr>
              <w:spacing w:after="240" w:lineRule="auto"/>
              <w:jc w:val="cente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9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System</w:t>
            </w:r>
          </w:p>
        </w:tc>
        <w:tc>
          <w:tcPr/>
          <w:p w:rsidR="00000000" w:rsidDel="00000000" w:rsidP="00000000" w:rsidRDefault="00000000" w:rsidRPr="00000000" w14:paraId="0000004A">
            <w:pPr>
              <w:spacing w:after="240" w:lineRule="auto"/>
              <w:jc w:val="center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Mobile App (iOS &amp; Android)]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Architecture</w:t>
            </w:r>
          </w:p>
        </w:tc>
        <w:tc>
          <w:tcPr/>
          <w:p w:rsidR="00000000" w:rsidDel="00000000" w:rsidP="00000000" w:rsidRDefault="00000000" w:rsidRPr="00000000" w14:paraId="0000004C">
            <w:pPr>
              <w:spacing w:after="240" w:lineRule="auto"/>
              <w:jc w:val="center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Cloud-Server with Microservices]</w:t>
            </w:r>
          </w:p>
        </w:tc>
      </w:tr>
    </w:tbl>
    <w:p w:rsidR="00000000" w:rsidDel="00000000" w:rsidP="00000000" w:rsidRDefault="00000000" w:rsidRPr="00000000" w14:paraId="0000004D">
      <w:pPr>
        <w:spacing w:after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[e.g. YFood is primarily structured as a client-server-based system in which there are 3 types of clients. 1. Customer Mobile Application, Rider Mobile, AND Vendors Web-based Dashboard. All these clients communicate by Backend API layer. So, three independent microservices: Order Service, Rider Assignment Service and Notification Service. All services are deployed on Amazon Web Services, and all share a PostgreSQL database that is hosted also in AWS RDS.]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LM as Service Layer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architecture of your product needs to show how GLM is integrated as a service layer- not limited to a generic “AI Module”.  The following Dependency diagram includes: </w:t>
      </w: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2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ependency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 the prompts are being constructed and sent to the GLM API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i w:val="1"/>
          <w:iCs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What goes into the context window?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i w:val="1"/>
          <w:iCs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How is your system receiving, parsing the responses and passing to the next system component?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i w:val="1"/>
          <w:iCs w:val="1"/>
          <w:u w:val="no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Where the limitation of token are enforced or input are chunked before it actually reaches to GLm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Also, 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outline all the major API calls between the system components [e.g. Customer Mobile App calls “Amazon API Gateway” for Order Service]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show how frontend, backend, services, database and external API interacts with each other [e.g. Order service communicates with Amazon RDS to ensure persistence of order data]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Must highlights the distributed components if the system is planning to be deployed across multiple services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2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Sequence Diagram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Here, do walk through one user interaction flow or customer journey with the stakeholders [e.g. Place Order Flow]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1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the interactions step by step.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71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demonstration of each key system features does operate from start to finish</w:t>
      </w:r>
    </w:p>
    <w:p w:rsidR="00000000" w:rsidDel="00000000" w:rsidP="00000000" w:rsidRDefault="00000000" w:rsidRPr="00000000" w14:paraId="0000005F">
      <w:pPr>
        <w:spacing w:after="2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Technological Stack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Frontend [e.g. React Native – Cross platform needed for the user base of iOS &amp; Mobile]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Backend [e.g. FastAPI – RESTful API for the microservices]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Database [e.g. PostgreSQL – Relational Database for orders, users, vendors, and riders]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Cloud/Deployment [e.g. AWS EC2 (Server), RDS (PostgreSQL), S3 (Static Assets)</w:t>
      </w:r>
    </w:p>
    <w:p w:rsidR="00000000" w:rsidDel="00000000" w:rsidP="00000000" w:rsidRDefault="00000000" w:rsidRPr="00000000" w14:paraId="00000065">
      <w:pPr>
        <w:spacing w:after="240" w:lineRule="auto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Key Data Flows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Here, do show the how data are moving through the system and how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its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structure and stored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108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Data Flow Diagram (DFD)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Illustrate the data movement across the entire system that includes external entities (users), processes, external service and databases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30" w:right="0" w:hanging="360"/>
        <w:jc w:val="left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how proper laws are met (e.g. Black Hole)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Normalized Database Schema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3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80" w:right="0" w:hanging="36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the logical data model (ERD) with Database designed to 3NF form to ensure data integrity and relationships. [e.g. order items is a junction table that is resolving the M: N relationship between orders and menu items.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Functional Requirements &amp; Scope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section highlights the core boundaries of the projects. That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enables them to focus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on a high-impact MVP to showcase the technical feasibility of the project.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Minimum Viable Product: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72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list down 3-5 core features that the team is going to build and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do a demo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by the end of the UMHackathon 2026. 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[e.g. in Table]</w:t>
      </w:r>
    </w:p>
    <w:tbl>
      <w:tblPr>
        <w:tblStyle w:val="Table3"/>
        <w:tblW w:w="8990.0" w:type="dxa"/>
        <w:jc w:val="left"/>
        <w:tblInd w:w="36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95"/>
        <w:gridCol w:w="3150"/>
        <w:gridCol w:w="4945"/>
        <w:tblGridChange w:id="0">
          <w:tblGrid>
            <w:gridCol w:w="895"/>
            <w:gridCol w:w="3150"/>
            <w:gridCol w:w="494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3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#</w:t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Features</w:t>
            </w:r>
          </w:p>
        </w:tc>
        <w:tc>
          <w:tcPr/>
          <w:p w:rsidR="00000000" w:rsidDel="00000000" w:rsidP="00000000" w:rsidRDefault="00000000" w:rsidRPr="00000000" w14:paraId="00000075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Description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6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77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Customer Order Placing</w:t>
            </w:r>
          </w:p>
        </w:tc>
        <w:tc>
          <w:tcPr/>
          <w:p w:rsidR="00000000" w:rsidDel="00000000" w:rsidP="00000000" w:rsidRDefault="00000000" w:rsidRPr="00000000" w14:paraId="00000078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Customers browse the menu of different vendors, choose the items as per preferred quantity, add to the card and pay accordingly.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7A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Rider Assignment</w:t>
            </w:r>
          </w:p>
        </w:tc>
        <w:tc>
          <w:tcPr/>
          <w:p w:rsidR="00000000" w:rsidDel="00000000" w:rsidP="00000000" w:rsidRDefault="00000000" w:rsidRPr="00000000" w14:paraId="0000007B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After confirmation of payments, riders are being located based on distance and location.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C">
            <w:pPr>
              <w:spacing w:after="240" w:lineRule="auto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Vendors Notification</w:t>
            </w:r>
          </w:p>
        </w:tc>
        <w:tc>
          <w:tcPr/>
          <w:p w:rsidR="00000000" w:rsidDel="00000000" w:rsidP="00000000" w:rsidRDefault="00000000" w:rsidRPr="00000000" w14:paraId="0000007E">
            <w:pPr>
              <w:spacing w:after="240" w:lineRule="auto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Vendors receive digital based notification with order details displaying the order-related info. </w:t>
            </w:r>
          </w:p>
        </w:tc>
      </w:tr>
    </w:tbl>
    <w:p w:rsidR="00000000" w:rsidDel="00000000" w:rsidP="00000000" w:rsidRDefault="00000000" w:rsidRPr="00000000" w14:paraId="0000007F">
      <w:pPr>
        <w:spacing w:after="240" w:lineRule="auto"/>
        <w:rPr>
          <w:rFonts w:ascii="Calibri" w:cs="Calibri" w:eastAsia="Calibri" w:hAnsi="Calibri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Non-Functional Requirements (NFRs)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Here, highlights the system qualities that are not features but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are crucial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for reliability and improve the system. [e.g. table in below]</w:t>
      </w:r>
      <w:r w:rsidDel="00000000" w:rsidR="00000000" w:rsidRPr="00000000">
        <w:rPr>
          <w:rtl w:val="0"/>
        </w:rPr>
      </w:r>
    </w:p>
    <w:tbl>
      <w:tblPr>
        <w:tblStyle w:val="Table4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85"/>
        <w:gridCol w:w="4348"/>
        <w:gridCol w:w="3117"/>
        <w:tblGridChange w:id="0">
          <w:tblGrid>
            <w:gridCol w:w="1885"/>
            <w:gridCol w:w="4348"/>
            <w:gridCol w:w="311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2">
            <w:pPr>
              <w:spacing w:after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Quality (e.g.)</w:t>
            </w:r>
          </w:p>
        </w:tc>
        <w:tc>
          <w:tcPr/>
          <w:p w:rsidR="00000000" w:rsidDel="00000000" w:rsidP="00000000" w:rsidRDefault="00000000" w:rsidRPr="00000000" w14:paraId="00000083">
            <w:pPr>
              <w:spacing w:after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Requirements (e.g.)</w:t>
            </w:r>
          </w:p>
        </w:tc>
        <w:tc>
          <w:tcPr/>
          <w:p w:rsidR="00000000" w:rsidDel="00000000" w:rsidP="00000000" w:rsidRDefault="00000000" w:rsidRPr="00000000" w14:paraId="00000084">
            <w:pPr>
              <w:spacing w:after="240" w:lineRule="auto"/>
              <w:jc w:val="both"/>
              <w:rPr>
                <w:rFonts w:ascii="Calibri" w:cs="Calibri" w:eastAsia="Calibri" w:hAnsi="Calibri"/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1"/>
                <w:iCs w:val="1"/>
                <w:rtl w:val="0"/>
              </w:rPr>
              <w:t xml:space="preserve">Implementation (e.g)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5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Scalability</w:t>
            </w:r>
          </w:p>
        </w:tc>
        <w:tc>
          <w:tcPr/>
          <w:p w:rsidR="00000000" w:rsidDel="00000000" w:rsidP="00000000" w:rsidRDefault="00000000" w:rsidRPr="00000000" w14:paraId="00000086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 YFood system must handle the orders especially during lunch hours and peak hours.]</w:t>
            </w:r>
          </w:p>
        </w:tc>
        <w:tc>
          <w:tcPr/>
          <w:p w:rsidR="00000000" w:rsidDel="00000000" w:rsidP="00000000" w:rsidRDefault="00000000" w:rsidRPr="00000000" w14:paraId="00000087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Use AWS ASG for scaling Servers and ELB for distribution of traffic.]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Reliability</w:t>
            </w:r>
          </w:p>
        </w:tc>
        <w:tc>
          <w:tcPr/>
          <w:p w:rsidR="00000000" w:rsidDel="00000000" w:rsidP="00000000" w:rsidRDefault="00000000" w:rsidRPr="00000000" w14:paraId="00000089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Placement of orders should have 99% uptime, and failed payment will not create any orphaned/completed orders]</w:t>
            </w:r>
          </w:p>
        </w:tc>
        <w:tc>
          <w:tcPr/>
          <w:p w:rsidR="00000000" w:rsidDel="00000000" w:rsidP="00000000" w:rsidRDefault="00000000" w:rsidRPr="00000000" w14:paraId="0000008A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[e.g., payment confirmation triggers database INSERT SQL query for orders.]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Maintainability</w:t>
            </w:r>
          </w:p>
        </w:tc>
        <w:tc>
          <w:tcPr/>
          <w:p w:rsidR="00000000" w:rsidDel="00000000" w:rsidP="00000000" w:rsidRDefault="00000000" w:rsidRPr="00000000" w14:paraId="0000008C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Each service like (Order, Rider, Vendor) is separated and deployed individually.] </w:t>
            </w:r>
          </w:p>
        </w:tc>
        <w:tc>
          <w:tcPr/>
          <w:p w:rsidR="00000000" w:rsidDel="00000000" w:rsidP="00000000" w:rsidRDefault="00000000" w:rsidRPr="00000000" w14:paraId="0000008D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Independent Pipeline for each service during CI/CD stage with its own configurations.]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Token Latency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The API calls to GLM must return a response within 3s under normal load but at p95]</w:t>
            </w:r>
          </w:p>
        </w:tc>
        <w:tc>
          <w:tcPr/>
          <w:p w:rsidR="00000000" w:rsidDel="00000000" w:rsidP="00000000" w:rsidRDefault="00000000" w:rsidRPr="00000000" w14:paraId="00000090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Timeout of 5s for Async API calls. Displaying user-facing loading state while awaiting for response]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1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Cost Efficiency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2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Average costs of token per user session must not exceed a defined budget threshold.] </w:t>
            </w:r>
          </w:p>
        </w:tc>
        <w:tc>
          <w:tcPr/>
          <w:p w:rsidR="00000000" w:rsidDel="00000000" w:rsidP="00000000" w:rsidRDefault="00000000" w:rsidRPr="00000000" w14:paraId="00000093">
            <w:pPr>
              <w:spacing w:after="240" w:lineRule="auto"/>
              <w:jc w:val="both"/>
              <w:rPr>
                <w:rFonts w:ascii="Calibri" w:cs="Calibri" w:eastAsia="Calibri" w:hAnsi="Calibri"/>
                <w:i w:val="1"/>
                <w:iCs w:val="1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[e.g. The length of the prompts should be fixed length. The inputs from the user are truncated or chunked before injecting and the repeating queries are cached for 24 hours.] </w:t>
            </w:r>
          </w:p>
        </w:tc>
      </w:tr>
    </w:tbl>
    <w:p w:rsidR="00000000" w:rsidDel="00000000" w:rsidP="00000000" w:rsidRDefault="00000000" w:rsidRPr="00000000" w14:paraId="00000094">
      <w:pPr>
        <w:spacing w:after="240" w:lineRule="auto"/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72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Out of Scope / Future Enhancements</w:t>
      </w:r>
    </w:p>
    <w:p w:rsidR="00000000" w:rsidDel="00000000" w:rsidP="00000000" w:rsidRDefault="00000000" w:rsidRPr="00000000" w14:paraId="00000096">
      <w:pPr>
        <w:spacing w:after="2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Do identify the high-level features that the team planned for “Grand Vision” but not part of this UMHackathon 2026. [e.g. below]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During delivery, the In-App chat features between the rider and customer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Promotional offers, discount code, vouchers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36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Scheduled Delivery (Order now, and wants delivery to be delivered on a specific time)</w:t>
      </w:r>
    </w:p>
    <w:p w:rsidR="00000000" w:rsidDel="00000000" w:rsidP="00000000" w:rsidRDefault="00000000" w:rsidRPr="00000000" w14:paraId="0000009A">
      <w:pPr>
        <w:spacing w:after="2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Monitor, Evaluation, Assumptions &amp; Dependencies</w:t>
      </w:r>
    </w:p>
    <w:p w:rsidR="00000000" w:rsidDel="00000000" w:rsidP="00000000" w:rsidRDefault="00000000" w:rsidRPr="00000000" w14:paraId="0000009C">
      <w:pPr>
        <w:spacing w:after="240" w:lineRule="auto"/>
        <w:jc w:val="both"/>
        <w:rPr>
          <w:rFonts w:ascii="Calibri" w:cs="Calibri" w:eastAsia="Calibri" w:hAnsi="Calibri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Technical Evaluation: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Grayscale Rollout &amp; A/B Testing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 highlight team’s strategy of deployment [e.g. new feature of user-preferred food menu are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released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5% of real users initially, monitoring and then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gradually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increased until 100% if no issues are detected. After it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passes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A/B testing is conducted to determine which variants of two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strategies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perform better.]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Emergency Rollback (ER) &amp; Golden Release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Do mentioned the strategies for Emergencies. [e.g. In terms of recovery &amp; traffic management for YFood system, if there are anomalies, ER is triggered. The automated pipeline does deploy the Golden Version of the application.]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72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Priority Matrix: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108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Clearly define the Priority Matrix and what are the trigger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conditions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what actions will be taken for your project. [e.g. P1 Critical: If payment failure error is more than 1%, emergency rollback to Golden release.]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Monitoring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080" w:right="0" w:hanging="72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the planning for your monitoring plan of the system and how it will trigger if any damage is detected of the health of the system. </w:t>
      </w:r>
    </w:p>
    <w:p w:rsidR="00000000" w:rsidDel="00000000" w:rsidP="00000000" w:rsidRDefault="00000000" w:rsidRPr="00000000" w14:paraId="000000A7">
      <w:pPr>
        <w:spacing w:after="240" w:lineRule="auto"/>
        <w:jc w:val="both"/>
        <w:rPr>
          <w:rFonts w:ascii="Calibri" w:cs="Calibri" w:eastAsia="Calibri" w:hAnsi="Calibri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Assumptions: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State key operational &amp; environmental conditions that you assumed to be valid while development of system and deployment. [e.g.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 have stable internet connections on their devices during the placement of 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Restaurants have their own devices to access the web-dashboard for monitoring of orders]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Ex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ternal Dependen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cies: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list all the external tools that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are applied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your system to function. [e.g. below]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30.0" w:type="dxa"/>
        <w:jc w:val="left"/>
        <w:tblInd w:w="72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3778"/>
        <w:gridCol w:w="2877"/>
        <w:tblGridChange w:id="0">
          <w:tblGrid>
            <w:gridCol w:w="1975"/>
            <w:gridCol w:w="3778"/>
            <w:gridCol w:w="287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Tools</w:t>
            </w:r>
          </w:p>
        </w:tc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Purpose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Risks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Z Ai GLM API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It should be the core LLM reasoning engine - that will handle the prompt inference, multi-step reasoning and generating structured output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rtl w:val="0"/>
              </w:rPr>
              <w:t xml:space="preserve">High- in case of GLM API rate limitation - core product will fail. So, implement a mitigation strategy [e.g. graceful degradation state from users]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Google Maps API</w:t>
            </w:r>
          </w:p>
        </w:tc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Tracking rider location and optimize the route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0" w:line="276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Medium level- if real time tracking is being disabled.</w:t>
            </w:r>
          </w:p>
        </w:tc>
      </w:tr>
    </w:tbl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Management &amp; Team Contributions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duration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of the Preliminary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round is approximately 10 days </w:t>
      </w:r>
      <w:r w:rsidDel="00000000" w:rsidR="00000000" w:rsidRPr="00000000">
        <w:rPr>
          <w:rFonts w:ascii="Calibri" w:cs="Calibri" w:eastAsia="Calibri" w:hAnsi="Calibri"/>
          <w:i w:val="1"/>
          <w:iCs w:val="1"/>
          <w:rtl w:val="0"/>
        </w:rPr>
        <w:t xml:space="preserve">considering the two-week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sprint.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Project Timeline: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Show the timeline of development and justify accordingly [e.g. Day 1-2, Project Planning etc.]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Team Members Role: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Highlight the role of team members [e.g. Person A – Role Backend Lead – Fast API Microservices &amp; Schema Design]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720" w:right="0" w:hanging="720"/>
        <w:jc w:val="both"/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Recommendations: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If any recommendation is applicable in terms of scalability, performance and reliability [e.g. using Redis Cache for Menu data]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66666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666666"/>
        <w:sz w:val="22"/>
        <w:szCs w:val="22"/>
        <w:u w:val="none"/>
        <w:shd w:fill="auto" w:val="clear"/>
        <w:vertAlign w:val="baseline"/>
        <w:rtl w:val="0"/>
      </w:rPr>
      <w:t xml:space="preserve">© UMHackathon 2026</w:t>
    </w:r>
  </w:p>
  <w:p w:rsidR="00000000" w:rsidDel="00000000" w:rsidP="00000000" w:rsidRDefault="00000000" w:rsidRPr="00000000" w14:paraId="000000C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666666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666666"/>
        <w:sz w:val="22"/>
        <w:szCs w:val="22"/>
        <w:u w:val="none"/>
        <w:shd w:fill="auto" w:val="clear"/>
        <w:vertAlign w:val="baseline"/>
        <w:rtl w:val="0"/>
      </w:rPr>
      <w:t xml:space="preserve">     </w:t>
    </w:r>
  </w:p>
  <w:p w:rsidR="00000000" w:rsidDel="00000000" w:rsidP="00000000" w:rsidRDefault="00000000" w:rsidRPr="00000000" w14:paraId="000000C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666666"/>
        <w:sz w:val="22"/>
        <w:szCs w:val="22"/>
        <w:u w:val="none"/>
        <w:shd w:fill="auto" w:val="clear"/>
        <w:vertAlign w:val="baseline"/>
        <w:rtl w:val="0"/>
      </w:rPr>
      <w:t xml:space="preserve">Email: </w:t>
    </w:r>
    <w:r w:rsidDel="00000000" w:rsidR="00000000" w:rsidRPr="00000000">
      <w:rPr>
        <w:rFonts w:ascii="Arial" w:cs="Arial" w:eastAsia="Arial" w:hAnsi="Arial"/>
        <w:b w:val="0"/>
        <w:bCs w:val="0"/>
        <w:i w:val="1"/>
        <w:iCs w:val="1"/>
        <w:smallCaps w:val="0"/>
        <w:strike w:val="0"/>
        <w:color w:val="1155cc"/>
        <w:sz w:val="22"/>
        <w:szCs w:val="22"/>
        <w:u w:val="single"/>
        <w:shd w:fill="auto" w:val="clear"/>
        <w:vertAlign w:val="baseline"/>
        <w:rtl w:val="0"/>
      </w:rPr>
      <w:t xml:space="preserve">umhackathon@um.edu.my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3312622</wp:posOffset>
          </wp:positionH>
          <wp:positionV relativeFrom="page">
            <wp:posOffset>274320</wp:posOffset>
          </wp:positionV>
          <wp:extent cx="1207770" cy="381000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07770" cy="381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page">
            <wp:posOffset>771833</wp:posOffset>
          </wp:positionH>
          <wp:positionV relativeFrom="page">
            <wp:posOffset>275590</wp:posOffset>
          </wp:positionV>
          <wp:extent cx="1260000" cy="268800"/>
          <wp:effectExtent b="0" l="0" r="0" t="0"/>
          <wp:wrapNone/>
          <wp:docPr descr="Text, logo&#10;&#10;Description automatically generated" id="1" name="image1.png"/>
          <a:graphic>
            <a:graphicData uri="http://schemas.openxmlformats.org/drawingml/2006/picture">
              <pic:pic>
                <pic:nvPicPr>
                  <pic:cNvPr descr="Text, logo&#10;&#10;Description automatically generated" id="0" name="image1.png"/>
                  <pic:cNvPicPr preferRelativeResize="0"/>
                </pic:nvPicPr>
                <pic:blipFill>
                  <a:blip r:embed="rId2"/>
                  <a:srcRect b="40476" l="0" r="0" t="36667"/>
                  <a:stretch>
                    <a:fillRect/>
                  </a:stretch>
                </pic:blipFill>
                <pic:spPr>
                  <a:xfrm>
                    <a:off x="0" y="0"/>
                    <a:ext cx="1260000" cy="2688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4554245</wp:posOffset>
          </wp:positionH>
          <wp:positionV relativeFrom="paragraph">
            <wp:posOffset>-282315</wp:posOffset>
          </wp:positionV>
          <wp:extent cx="1910021" cy="477391"/>
          <wp:effectExtent b="0" l="0" r="0" t="0"/>
          <wp:wrapNone/>
          <wp:docPr id="2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0021" cy="47739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lowerLetter"/>
      <w:lvlText w:val="%4."/>
      <w:lvlJc w:val="left"/>
      <w:pPr>
        <w:ind w:left="2880" w:hanging="360"/>
      </w:pPr>
      <w:rPr>
        <w:b w:val="0"/>
        <w:bCs w:val="0"/>
      </w:rPr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decimal"/>
      <w:lvlText w:val="%1.%2."/>
      <w:lvlJc w:val="left"/>
      <w:pPr>
        <w:ind w:left="720" w:hanging="720"/>
      </w:pPr>
      <w:rPr>
        <w:rFonts w:ascii="Calibri" w:cs="Calibri" w:eastAsia="Calibri" w:hAnsi="Calibri"/>
        <w:b w:val="1"/>
        <w:bCs w:val="1"/>
        <w:sz w:val="24"/>
        <w:szCs w:val="24"/>
      </w:rPr>
    </w:lvl>
    <w:lvl w:ilvl="2">
      <w:start w:val="1"/>
      <w:numFmt w:val="decimal"/>
      <w:lvlText w:val="%1.%2.%3."/>
      <w:lvlJc w:val="left"/>
      <w:pPr>
        <w:ind w:left="1080" w:hanging="720"/>
      </w:pPr>
      <w:rPr>
        <w:b w:val="0"/>
        <w:bCs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1440" w:hanging="1080"/>
      </w:pPr>
      <w:rPr/>
    </w:lvl>
    <w:lvl w:ilvl="4">
      <w:start w:val="1"/>
      <w:numFmt w:val="decimal"/>
      <w:lvlText w:val="%1.%2.%3.%4.%5."/>
      <w:lvlJc w:val="left"/>
      <w:pPr>
        <w:ind w:left="1440" w:hanging="1080"/>
      </w:pPr>
      <w:rPr/>
    </w:lvl>
    <w:lvl w:ilvl="5">
      <w:start w:val="1"/>
      <w:numFmt w:val="decimal"/>
      <w:lvlText w:val="%1.%2.%3.%4.%5.%6."/>
      <w:lvlJc w:val="left"/>
      <w:pPr>
        <w:ind w:left="1800" w:hanging="1440"/>
      </w:pPr>
      <w:rPr/>
    </w:lvl>
    <w:lvl w:ilvl="6">
      <w:start w:val="1"/>
      <w:numFmt w:val="decimal"/>
      <w:lvlText w:val="%1.%2.%3.%4.%5.%6.%7."/>
      <w:lvlJc w:val="left"/>
      <w:pPr>
        <w:ind w:left="1800" w:hanging="1440"/>
      </w:pPr>
      <w:rPr/>
    </w:lvl>
    <w:lvl w:ilvl="7">
      <w:start w:val="1"/>
      <w:numFmt w:val="decimal"/>
      <w:lvlText w:val="%1.%2.%3.%4.%5.%6.%7.%8."/>
      <w:lvlJc w:val="left"/>
      <w:pPr>
        <w:ind w:left="2160" w:hanging="1800"/>
      </w:pPr>
      <w:rPr/>
    </w:lvl>
    <w:lvl w:ilvl="8">
      <w:start w:val="1"/>
      <w:numFmt w:val="decimal"/>
      <w:lvlText w:val="%1.%2.%3.%4.%5.%6.%7.%8.%9."/>
      <w:lvlJc w:val="left"/>
      <w:pPr>
        <w:ind w:left="2160" w:hanging="180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upperLetter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171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430" w:hanging="360"/>
      </w:pPr>
      <w:rPr/>
    </w:lvl>
    <w:lvl w:ilvl="2">
      <w:start w:val="1"/>
      <w:numFmt w:val="lowerRoman"/>
      <w:lvlText w:val="%3."/>
      <w:lvlJc w:val="right"/>
      <w:pPr>
        <w:ind w:left="3150" w:hanging="180"/>
      </w:pPr>
      <w:rPr/>
    </w:lvl>
    <w:lvl w:ilvl="3">
      <w:start w:val="1"/>
      <w:numFmt w:val="decimal"/>
      <w:lvlText w:val="%4."/>
      <w:lvlJc w:val="left"/>
      <w:pPr>
        <w:ind w:left="3870" w:hanging="360"/>
      </w:pPr>
      <w:rPr/>
    </w:lvl>
    <w:lvl w:ilvl="4">
      <w:start w:val="1"/>
      <w:numFmt w:val="lowerLetter"/>
      <w:lvlText w:val="%5."/>
      <w:lvlJc w:val="left"/>
      <w:pPr>
        <w:ind w:left="4590" w:hanging="360"/>
      </w:pPr>
      <w:rPr/>
    </w:lvl>
    <w:lvl w:ilvl="5">
      <w:start w:val="1"/>
      <w:numFmt w:val="lowerRoman"/>
      <w:lvlText w:val="%6."/>
      <w:lvlJc w:val="right"/>
      <w:pPr>
        <w:ind w:left="5310" w:hanging="180"/>
      </w:pPr>
      <w:rPr/>
    </w:lvl>
    <w:lvl w:ilvl="6">
      <w:start w:val="1"/>
      <w:numFmt w:val="decimal"/>
      <w:lvlText w:val="%7."/>
      <w:lvlJc w:val="left"/>
      <w:pPr>
        <w:ind w:left="6030" w:hanging="360"/>
      </w:pPr>
      <w:rPr/>
    </w:lvl>
    <w:lvl w:ilvl="7">
      <w:start w:val="1"/>
      <w:numFmt w:val="lowerLetter"/>
      <w:lvlText w:val="%8."/>
      <w:lvlJc w:val="left"/>
      <w:pPr>
        <w:ind w:left="6750" w:hanging="360"/>
      </w:pPr>
      <w:rPr/>
    </w:lvl>
    <w:lvl w:ilvl="8">
      <w:start w:val="1"/>
      <w:numFmt w:val="lowerRoman"/>
      <w:lvlText w:val="%9."/>
      <w:lvlJc w:val="right"/>
      <w:pPr>
        <w:ind w:left="7470" w:hanging="180"/>
      </w:pPr>
      <w:rPr/>
    </w:lvl>
  </w:abstractNum>
  <w:abstractNum w:abstractNumId="5">
    <w:lvl w:ilvl="0">
      <w:start w:val="2"/>
      <w:numFmt w:val="decimal"/>
      <w:lvlText w:val="%1"/>
      <w:lvlJc w:val="left"/>
      <w:pPr>
        <w:ind w:left="460" w:hanging="460"/>
      </w:pPr>
      <w:rPr/>
    </w:lvl>
    <w:lvl w:ilvl="1">
      <w:start w:val="1"/>
      <w:numFmt w:val="decimal"/>
      <w:lvlText w:val="%1.%2"/>
      <w:lvlJc w:val="left"/>
      <w:pPr>
        <w:ind w:left="640" w:hanging="460"/>
      </w:pPr>
      <w:rPr/>
    </w:lvl>
    <w:lvl w:ilvl="2">
      <w:start w:val="2"/>
      <w:numFmt w:val="decimal"/>
      <w:lvlText w:val="%1.%2.%3"/>
      <w:lvlJc w:val="left"/>
      <w:pPr>
        <w:ind w:left="1080" w:hanging="720"/>
      </w:pPr>
      <w:rPr/>
    </w:lvl>
    <w:lvl w:ilvl="3">
      <w:start w:val="1"/>
      <w:numFmt w:val="decimal"/>
      <w:lvlText w:val="%1.%2.%3.%4"/>
      <w:lvlJc w:val="left"/>
      <w:pPr>
        <w:ind w:left="1260" w:hanging="720"/>
      </w:pPr>
      <w:rPr/>
    </w:lvl>
    <w:lvl w:ilvl="4">
      <w:start w:val="1"/>
      <w:numFmt w:val="decimal"/>
      <w:lvlText w:val="%1.%2.%3.%4.%5"/>
      <w:lvlJc w:val="left"/>
      <w:pPr>
        <w:ind w:left="1800" w:hanging="1080"/>
      </w:pPr>
      <w:rPr/>
    </w:lvl>
    <w:lvl w:ilvl="5">
      <w:start w:val="1"/>
      <w:numFmt w:val="decimal"/>
      <w:lvlText w:val="%1.%2.%3.%4.%5.%6"/>
      <w:lvlJc w:val="left"/>
      <w:pPr>
        <w:ind w:left="1980" w:hanging="1080"/>
      </w:pPr>
      <w:rPr/>
    </w:lvl>
    <w:lvl w:ilvl="6">
      <w:start w:val="1"/>
      <w:numFmt w:val="decimal"/>
      <w:lvlText w:val="%1.%2.%3.%4.%5.%6.%7"/>
      <w:lvlJc w:val="left"/>
      <w:pPr>
        <w:ind w:left="2520" w:hanging="1440"/>
      </w:pPr>
      <w:rPr/>
    </w:lvl>
    <w:lvl w:ilvl="7">
      <w:start w:val="1"/>
      <w:numFmt w:val="decimal"/>
      <w:lvlText w:val="%1.%2.%3.%4.%5.%6.%7.%8"/>
      <w:lvlJc w:val="left"/>
      <w:pPr>
        <w:ind w:left="2700" w:hanging="1440"/>
      </w:pPr>
      <w:rPr/>
    </w:lvl>
    <w:lvl w:ilvl="8">
      <w:start w:val="1"/>
      <w:numFmt w:val="decimal"/>
      <w:lvlText w:val="%1.%2.%3.%4.%5.%6.%7.%8.%9"/>
      <w:lvlJc w:val="left"/>
      <w:pPr>
        <w:ind w:left="3240" w:hanging="1800"/>
      </w:pPr>
      <w:rPr/>
    </w:lvl>
  </w:abstractNum>
  <w:abstractNum w:abstractNumId="6">
    <w:lvl w:ilvl="0">
      <w:start w:val="2"/>
      <w:numFmt w:val="decimal"/>
      <w:lvlText w:val="%1."/>
      <w:lvlJc w:val="left"/>
      <w:pPr>
        <w:ind w:left="520" w:hanging="520"/>
      </w:pPr>
      <w:rPr/>
    </w:lvl>
    <w:lvl w:ilvl="1">
      <w:start w:val="2"/>
      <w:numFmt w:val="decimal"/>
      <w:lvlText w:val="%1.%2."/>
      <w:lvlJc w:val="left"/>
      <w:pPr>
        <w:ind w:left="520" w:hanging="520"/>
      </w:pPr>
      <w:rPr/>
    </w:lvl>
    <w:lvl w:ilvl="2">
      <w:start w:val="2"/>
      <w:numFmt w:val="decimal"/>
      <w:lvlText w:val="%1.%2.%3."/>
      <w:lvlJc w:val="left"/>
      <w:pPr>
        <w:ind w:left="1080" w:hanging="720"/>
      </w:pPr>
      <w:rPr/>
    </w:lvl>
    <w:lvl w:ilvl="3">
      <w:start w:val="1"/>
      <w:numFmt w:val="decimal"/>
      <w:lvlText w:val="%1.%2.%3.%4."/>
      <w:lvlJc w:val="left"/>
      <w:pPr>
        <w:ind w:left="720" w:hanging="720"/>
      </w:pPr>
      <w:rPr/>
    </w:lvl>
    <w:lvl w:ilvl="4">
      <w:start w:val="1"/>
      <w:numFmt w:val="decimal"/>
      <w:lvlText w:val="%1.%2.%3.%4.%5."/>
      <w:lvlJc w:val="left"/>
      <w:pPr>
        <w:ind w:left="1080" w:hanging="1080"/>
      </w:pPr>
      <w:rPr/>
    </w:lvl>
    <w:lvl w:ilvl="5">
      <w:start w:val="1"/>
      <w:numFmt w:val="decimal"/>
      <w:lvlText w:val="%1.%2.%3.%4.%5.%6."/>
      <w:lvlJc w:val="left"/>
      <w:pPr>
        <w:ind w:left="1080" w:hanging="1080"/>
      </w:pPr>
      <w:rPr/>
    </w:lvl>
    <w:lvl w:ilvl="6">
      <w:start w:val="1"/>
      <w:numFmt w:val="decimal"/>
      <w:lvlText w:val="%1.%2.%3.%4.%5.%6.%7."/>
      <w:lvlJc w:val="left"/>
      <w:pPr>
        <w:ind w:left="1440" w:hanging="1440"/>
      </w:pPr>
      <w:rPr/>
    </w:lvl>
    <w:lvl w:ilvl="7">
      <w:start w:val="1"/>
      <w:numFmt w:val="decimal"/>
      <w:lvlText w:val="%1.%2.%3.%4.%5.%6.%7.%8."/>
      <w:lvlJc w:val="left"/>
      <w:pPr>
        <w:ind w:left="1440" w:hanging="1440"/>
      </w:pPr>
      <w:rPr/>
    </w:lvl>
    <w:lvl w:ilvl="8">
      <w:start w:val="1"/>
      <w:numFmt w:val="decimal"/>
      <w:lvlText w:val="%1.%2.%3.%4.%5.%6.%7.%8.%9."/>
      <w:lvlJc w:val="left"/>
      <w:pPr>
        <w:ind w:left="1800" w:hanging="1800"/>
      </w:pPr>
      <w:rPr/>
    </w:lvl>
  </w:abstractNum>
  <w:abstractNum w:abstractNumId="7">
    <w:lvl w:ilvl="0">
      <w:start w:val="1"/>
      <w:numFmt w:val="lowerLetter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8">
    <w:lvl w:ilvl="0">
      <w:start w:val="1"/>
      <w:numFmt w:val="lowerLetter"/>
      <w:lvlText w:val="%1."/>
      <w:lvlJc w:val="left"/>
      <w:pPr>
        <w:ind w:left="180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2520" w:hanging="360"/>
      </w:pPr>
      <w:rPr/>
    </w:lvl>
    <w:lvl w:ilvl="2">
      <w:start w:val="1"/>
      <w:numFmt w:val="lowerRoman"/>
      <w:lvlText w:val="%3."/>
      <w:lvlJc w:val="right"/>
      <w:pPr>
        <w:ind w:left="3240" w:hanging="180"/>
      </w:pPr>
      <w:rPr/>
    </w:lvl>
    <w:lvl w:ilvl="3">
      <w:start w:val="1"/>
      <w:numFmt w:val="decimal"/>
      <w:lvlText w:val="%4."/>
      <w:lvlJc w:val="left"/>
      <w:pPr>
        <w:ind w:left="3960" w:hanging="360"/>
      </w:pPr>
      <w:rPr/>
    </w:lvl>
    <w:lvl w:ilvl="4">
      <w:start w:val="1"/>
      <w:numFmt w:val="lowerLetter"/>
      <w:lvlText w:val="%5."/>
      <w:lvlJc w:val="left"/>
      <w:pPr>
        <w:ind w:left="4680" w:hanging="360"/>
      </w:pPr>
      <w:rPr/>
    </w:lvl>
    <w:lvl w:ilvl="5">
      <w:start w:val="1"/>
      <w:numFmt w:val="lowerRoman"/>
      <w:lvlText w:val="%6."/>
      <w:lvlJc w:val="right"/>
      <w:pPr>
        <w:ind w:left="5400" w:hanging="180"/>
      </w:pPr>
      <w:rPr/>
    </w:lvl>
    <w:lvl w:ilvl="6">
      <w:start w:val="1"/>
      <w:numFmt w:val="decimal"/>
      <w:lvlText w:val="%7."/>
      <w:lvlJc w:val="left"/>
      <w:pPr>
        <w:ind w:left="6120" w:hanging="360"/>
      </w:pPr>
      <w:rPr/>
    </w:lvl>
    <w:lvl w:ilvl="7">
      <w:start w:val="1"/>
      <w:numFmt w:val="lowerLetter"/>
      <w:lvlText w:val="%8."/>
      <w:lvlJc w:val="left"/>
      <w:pPr>
        <w:ind w:left="6840" w:hanging="360"/>
      </w:pPr>
      <w:rPr/>
    </w:lvl>
    <w:lvl w:ilvl="8">
      <w:start w:val="1"/>
      <w:numFmt w:val="lowerRoman"/>
      <w:lvlText w:val="%9."/>
      <w:lvlJc w:val="right"/>
      <w:pPr>
        <w:ind w:left="756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4IyRKEbLu0jKQgqjWKAD5nL1ipw==">CgMxLjAyDmguejB4djFnZnVoOTBrMg5oLnVmMWowa29tZWt5eDgAciExQy1NaXVrdm1lMElmOVJWRUV1aHM5aDlETHpjUjJ2R3Q=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