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70"/>
          <w:szCs w:val="70"/>
        </w:rPr>
      </w:pPr>
      <w:r>
        <w:rPr>
          <w:rFonts w:cs="Times New Roman" w:ascii="Times New Roman" w:hAnsi="Times New Roman"/>
          <w:sz w:val="70"/>
          <w:szCs w:val="70"/>
        </w:rPr>
      </w:r>
    </w:p>
    <w:p>
      <w:pPr>
        <w:pStyle w:val="Normal"/>
        <w:rPr>
          <w:rFonts w:ascii="Times New Roman" w:hAnsi="Times New Roman" w:cs="Times New Roman"/>
          <w:sz w:val="70"/>
          <w:szCs w:val="70"/>
        </w:rPr>
      </w:pPr>
      <w:r>
        <w:rPr>
          <w:rFonts w:cs="Times New Roman" w:ascii="Times New Roman" w:hAnsi="Times New Roman"/>
          <w:sz w:val="70"/>
          <w:szCs w:val="70"/>
        </w:rPr>
      </w:r>
    </w:p>
    <w:p>
      <w:pPr>
        <w:pStyle w:val="Normal"/>
        <w:jc w:val="center"/>
        <w:rPr>
          <w:rFonts w:ascii="Times New Roman" w:hAnsi="Times New Roman" w:cs="Times New Roman"/>
          <w:sz w:val="70"/>
          <w:szCs w:val="70"/>
        </w:rPr>
      </w:pPr>
      <w:r>
        <w:rPr>
          <w:rFonts w:cs="Times New Roman" w:ascii="Times New Roman" w:hAnsi="Times New Roman"/>
          <w:sz w:val="70"/>
          <w:szCs w:val="70"/>
        </w:rPr>
        <w:t>COMP 6721</w:t>
      </w:r>
    </w:p>
    <w:p>
      <w:pPr>
        <w:pStyle w:val="Normal"/>
        <w:jc w:val="center"/>
        <w:rPr>
          <w:rFonts w:ascii="Times New Roman" w:hAnsi="Times New Roman" w:cs="Times New Roman"/>
          <w:sz w:val="70"/>
          <w:szCs w:val="70"/>
        </w:rPr>
      </w:pPr>
      <w:r>
        <w:rPr>
          <w:rFonts w:cs="Times New Roman" w:ascii="Times New Roman" w:hAnsi="Times New Roman"/>
          <w:sz w:val="70"/>
          <w:szCs w:val="70"/>
        </w:rPr>
      </w:r>
    </w:p>
    <w:p>
      <w:pPr>
        <w:pStyle w:val="Normal"/>
        <w:jc w:val="center"/>
        <w:rPr>
          <w:rFonts w:ascii="Times New Roman" w:hAnsi="Times New Roman" w:cs="Times New Roman"/>
          <w:sz w:val="56"/>
          <w:szCs w:val="56"/>
        </w:rPr>
      </w:pPr>
      <w:r>
        <w:rPr>
          <w:rFonts w:cs="Times New Roman" w:ascii="Times New Roman" w:hAnsi="Times New Roman"/>
          <w:sz w:val="56"/>
          <w:szCs w:val="56"/>
        </w:rPr>
        <w:t>Applied Artificial Intelligence</w:t>
      </w:r>
    </w:p>
    <w:p>
      <w:pPr>
        <w:pStyle w:val="Normal"/>
        <w:jc w:val="center"/>
        <w:rPr>
          <w:rFonts w:ascii="Times New Roman" w:hAnsi="Times New Roman" w:cs="Times New Roman"/>
          <w:sz w:val="56"/>
          <w:szCs w:val="56"/>
        </w:rPr>
      </w:pPr>
      <w:r>
        <w:rPr>
          <w:rFonts w:cs="Times New Roman" w:ascii="Times New Roman" w:hAnsi="Times New Roman"/>
          <w:sz w:val="56"/>
          <w:szCs w:val="56"/>
        </w:rPr>
      </w:r>
    </w:p>
    <w:p>
      <w:pPr>
        <w:pStyle w:val="Normal"/>
        <w:jc w:val="center"/>
        <w:rPr>
          <w:rFonts w:ascii="Times New Roman" w:hAnsi="Times New Roman" w:cs="Times New Roman"/>
          <w:sz w:val="48"/>
          <w:szCs w:val="48"/>
        </w:rPr>
      </w:pPr>
      <w:r>
        <w:rPr>
          <w:rFonts w:cs="Times New Roman" w:ascii="Times New Roman" w:hAnsi="Times New Roman"/>
          <w:sz w:val="48"/>
          <w:szCs w:val="48"/>
        </w:rPr>
        <w:t>Instructor: Dr. René Witte</w:t>
      </w:r>
    </w:p>
    <w:p>
      <w:pPr>
        <w:pStyle w:val="Normal"/>
        <w:jc w:val="center"/>
        <w:rPr>
          <w:rFonts w:ascii="Times New Roman" w:hAnsi="Times New Roman" w:cs="Times New Roman"/>
          <w:sz w:val="48"/>
          <w:szCs w:val="48"/>
        </w:rPr>
      </w:pPr>
      <w:r>
        <w:rPr>
          <w:rFonts w:cs="Times New Roman" w:ascii="Times New Roman" w:hAnsi="Times New Roman"/>
          <w:sz w:val="48"/>
          <w:szCs w:val="48"/>
        </w:rPr>
      </w:r>
    </w:p>
    <w:p>
      <w:pPr>
        <w:pStyle w:val="Normal"/>
        <w:jc w:val="center"/>
        <w:rPr>
          <w:rFonts w:ascii="Times New Roman" w:hAnsi="Times New Roman" w:cs="Times New Roman"/>
          <w:color w:val="333333"/>
          <w:sz w:val="36"/>
          <w:szCs w:val="36"/>
          <w:highlight w:val="white"/>
        </w:rPr>
      </w:pPr>
      <w:r>
        <w:rPr>
          <w:rFonts w:cs="Times New Roman" w:ascii="Times New Roman" w:hAnsi="Times New Roman"/>
          <w:sz w:val="36"/>
          <w:szCs w:val="36"/>
        </w:rPr>
        <w:t xml:space="preserve">Team name: </w:t>
      </w:r>
      <w:r>
        <w:rPr>
          <w:rFonts w:cs="Times New Roman" w:ascii="Times New Roman" w:hAnsi="Times New Roman"/>
          <w:color w:val="333333"/>
          <w:sz w:val="36"/>
          <w:szCs w:val="36"/>
          <w:shd w:fill="FFFFFF" w:val="clear"/>
        </w:rPr>
        <w:t>HA-G07</w:t>
      </w:r>
    </w:p>
    <w:p>
      <w:pPr>
        <w:pStyle w:val="Normal"/>
        <w:rPr>
          <w:rFonts w:ascii="Times New Roman" w:hAnsi="Times New Roman" w:cs="Times New Roman"/>
          <w:color w:val="333333"/>
          <w:sz w:val="36"/>
          <w:szCs w:val="36"/>
          <w:highlight w:val="white"/>
        </w:rPr>
      </w:pPr>
      <w:r>
        <w:rPr>
          <w:rFonts w:cs="Times New Roman" w:ascii="Times New Roman" w:hAnsi="Times New Roman"/>
          <w:color w:val="333333"/>
          <w:sz w:val="36"/>
          <w:szCs w:val="36"/>
          <w:shd w:fill="FFFFFF" w:val="clear"/>
        </w:rPr>
      </w:r>
    </w:p>
    <w:tbl>
      <w:tblPr>
        <w:tblStyle w:val="GridTable5Dark-Accent1"/>
        <w:tblW w:w="7444" w:type="dxa"/>
        <w:jc w:val="center"/>
        <w:tblInd w:w="0" w:type="dxa"/>
        <w:tblCellMar>
          <w:top w:w="0" w:type="dxa"/>
          <w:left w:w="108" w:type="dxa"/>
          <w:bottom w:w="0" w:type="dxa"/>
          <w:right w:w="108" w:type="dxa"/>
        </w:tblCellMar>
        <w:tblLook w:noVBand="1" w:val="04a0" w:noHBand="0" w:lastColumn="0" w:firstColumn="1" w:lastRow="0" w:firstRow="1"/>
      </w:tblPr>
      <w:tblGrid>
        <w:gridCol w:w="629"/>
        <w:gridCol w:w="1843"/>
        <w:gridCol w:w="1690"/>
        <w:gridCol w:w="3281"/>
      </w:tblGrid>
      <w:tr>
        <w:trPr>
          <w:cnfStyle w:val="100000000000" w:firstRow="1" w:lastRow="0" w:firstColumn="0" w:lastColumn="0" w:oddVBand="0" w:evenVBand="0" w:oddHBand="0" w:evenHBand="0" w:firstRowFirstColumn="0" w:firstRowLastColumn="0" w:lastRowFirstColumn="0" w:lastRowLastColumn="0"/>
        </w:trPr>
        <w:tc>
          <w:tcPr>
            <w:tcW w:w="629" w:type="dxa"/>
            <w:cnfStyle w:val="001000000000" w:firstRow="0" w:lastRow="0" w:firstColumn="1" w:lastColumn="0" w:oddVBand="0" w:evenVBand="0" w:oddHBand="0" w:evenHBand="0" w:firstRowFirstColumn="0" w:firstRowLastColumn="0" w:lastRowFirstColumn="0" w:lastRowLastColumn="0"/>
            <w:tcBorders/>
            <w:shd w:color="auto" w:fill="4472C4" w:themeFill="accent1"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b/>
                <w:bCs/>
                <w:color w:val="FFFFFF" w:themeColor="background1"/>
                <w:sz w:val="28"/>
                <w:szCs w:val="28"/>
              </w:rPr>
              <w:t>No.</w:t>
            </w:r>
          </w:p>
        </w:tc>
        <w:tc>
          <w:tcPr>
            <w:tcW w:w="1843" w:type="dxa"/>
            <w:tcBorders>
              <w:bottom w:val="nil"/>
              <w:insideH w:val="nil"/>
            </w:tcBorders>
            <w:shd w:color="auto" w:fill="4472C4"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bCs/>
                <w:color w:val="FFFFFF" w:themeColor="background1"/>
                <w:sz w:val="28"/>
                <w:szCs w:val="28"/>
              </w:rPr>
              <w:t>Student name</w:t>
            </w:r>
          </w:p>
        </w:tc>
        <w:tc>
          <w:tcPr>
            <w:tcW w:w="1690" w:type="dxa"/>
            <w:tcBorders>
              <w:bottom w:val="nil"/>
              <w:insideH w:val="nil"/>
            </w:tcBorders>
            <w:shd w:color="auto" w:fill="4472C4"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bCs/>
                <w:color w:val="FFFFFF" w:themeColor="background1"/>
                <w:sz w:val="28"/>
                <w:szCs w:val="28"/>
              </w:rPr>
              <w:t>Student ID</w:t>
            </w:r>
          </w:p>
        </w:tc>
        <w:tc>
          <w:tcPr>
            <w:tcW w:w="3281" w:type="dxa"/>
            <w:tcBorders>
              <w:bottom w:val="nil"/>
              <w:insideH w:val="nil"/>
            </w:tcBorders>
            <w:shd w:color="auto" w:fill="4472C4"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bCs/>
                <w:color w:val="FFFFFF" w:themeColor="background1"/>
                <w:sz w:val="28"/>
                <w:szCs w:val="28"/>
              </w:rPr>
              <w:t>Email address</w:t>
            </w:r>
          </w:p>
        </w:tc>
      </w:tr>
      <w:tr>
        <w:trPr>
          <w:cnfStyle w:val="000000100000" w:firstRow="0" w:lastRow="0" w:firstColumn="0" w:lastColumn="0" w:oddVBand="0" w:evenVBand="0" w:oddHBand="1" w:evenHBand="0" w:firstRowFirstColumn="0" w:firstRowLastColumn="0" w:lastRowFirstColumn="0" w:lastRowLastColumn="0"/>
        </w:trPr>
        <w:tc>
          <w:tcPr>
            <w:tcW w:w="62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472C4" w:themeFill="accent1"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b/>
                <w:bCs/>
                <w:color w:val="FFFFFF" w:themeColor="background1"/>
                <w:sz w:val="28"/>
                <w:szCs w:val="28"/>
              </w:rPr>
              <w:t>1</w:t>
            </w:r>
          </w:p>
        </w:tc>
        <w:tc>
          <w:tcPr>
            <w:tcW w:w="1843" w:type="dxa"/>
            <w:tcBorders/>
            <w:shd w:color="auto" w:fill="B4C6E7" w:themeFill="accent1" w:themeFillTint="66"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Jil Mehta</w:t>
            </w:r>
          </w:p>
        </w:tc>
        <w:tc>
          <w:tcPr>
            <w:tcW w:w="1690" w:type="dxa"/>
            <w:tcBorders/>
            <w:shd w:color="auto" w:fill="B4C6E7" w:themeFill="accent1" w:themeFillTint="66"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40089806</w:t>
            </w:r>
          </w:p>
        </w:tc>
        <w:tc>
          <w:tcPr>
            <w:tcW w:w="3281" w:type="dxa"/>
            <w:tcBorders/>
            <w:shd w:color="auto" w:fill="B4C6E7" w:themeFill="accent1" w:themeFillTint="66"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mehtajil131@gmail.com</w:t>
            </w:r>
          </w:p>
        </w:tc>
      </w:tr>
      <w:tr>
        <w:trPr/>
        <w:tc>
          <w:tcPr>
            <w:tcW w:w="62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472C4" w:themeFill="accent1"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b/>
                <w:bCs/>
                <w:color w:val="FFFFFF" w:themeColor="background1"/>
                <w:sz w:val="28"/>
                <w:szCs w:val="28"/>
              </w:rPr>
              <w:t>2</w:t>
            </w:r>
          </w:p>
        </w:tc>
        <w:tc>
          <w:tcPr>
            <w:tcW w:w="1843" w:type="dxa"/>
            <w:tcBorders/>
            <w:shd w:color="auto" w:fill="D9E2F3"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Sarvesh Vora</w:t>
            </w:r>
          </w:p>
        </w:tc>
        <w:tc>
          <w:tcPr>
            <w:tcW w:w="1690" w:type="dxa"/>
            <w:tcBorders/>
            <w:shd w:color="auto" w:fill="D9E2F3"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40081458</w:t>
            </w:r>
          </w:p>
        </w:tc>
        <w:tc>
          <w:tcPr>
            <w:tcW w:w="3281" w:type="dxa"/>
            <w:tcBorders/>
            <w:shd w:color="auto" w:fill="D9E2F3"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vorasarvesh99@gmail.com</w:t>
            </w:r>
          </w:p>
        </w:tc>
      </w:tr>
    </w:tbl>
    <w:p>
      <w:pPr>
        <w:pStyle w:val="Normal"/>
        <w:jc w:val="center"/>
        <w:rPr>
          <w:rFonts w:ascii="Times New Roman" w:hAnsi="Times New Roman" w:cs="Times New Roman"/>
          <w:color w:val="333333"/>
          <w:sz w:val="36"/>
          <w:szCs w:val="36"/>
          <w:highlight w:val="white"/>
        </w:rPr>
      </w:pPr>
      <w:r>
        <w:rPr>
          <w:rFonts w:cs="Times New Roman" w:ascii="Times New Roman" w:hAnsi="Times New Roman"/>
          <w:color w:val="333333"/>
          <w:sz w:val="36"/>
          <w:szCs w:val="36"/>
          <w:shd w:fill="FFFFFF" w:val="clear"/>
        </w:rPr>
      </w:r>
    </w:p>
    <w:p>
      <w:pPr>
        <w:pStyle w:val="Normal"/>
        <w:jc w:val="center"/>
        <w:rPr>
          <w:rFonts w:ascii="Times New Roman" w:hAnsi="Times New Roman" w:cs="Times New Roman"/>
          <w:color w:val="333333"/>
          <w:sz w:val="36"/>
          <w:szCs w:val="36"/>
          <w:highlight w:val="white"/>
        </w:rPr>
      </w:pPr>
      <w:r>
        <w:rPr>
          <w:rFonts w:cs="Times New Roman" w:ascii="Times New Roman" w:hAnsi="Times New Roman"/>
          <w:color w:val="333333"/>
          <w:sz w:val="36"/>
          <w:szCs w:val="36"/>
          <w:shd w:fill="FFFFFF" w:val="clear"/>
        </w:rPr>
      </w:r>
    </w:p>
    <w:p>
      <w:pPr>
        <w:pStyle w:val="Normal"/>
        <w:jc w:val="center"/>
        <w:rPr>
          <w:rFonts w:ascii="Times New Roman" w:hAnsi="Times New Roman" w:cs="Times New Roman"/>
          <w:color w:val="333333"/>
          <w:sz w:val="36"/>
          <w:szCs w:val="36"/>
          <w:highlight w:val="white"/>
        </w:rPr>
      </w:pPr>
      <w:r>
        <w:rPr>
          <w:rFonts w:cs="Times New Roman" w:ascii="Times New Roman" w:hAnsi="Times New Roman"/>
          <w:color w:val="333333"/>
          <w:sz w:val="36"/>
          <w:szCs w:val="36"/>
          <w:shd w:fill="FFFFFF" w:val="clear"/>
        </w:rPr>
        <w:t>Date: April 25, 2020</w:t>
      </w:r>
    </w:p>
    <w:p>
      <w:pPr>
        <w:pStyle w:val="Normal"/>
        <w:rPr>
          <w:rFonts w:ascii="Times New Roman" w:hAnsi="Times New Roman" w:cs="Times New Roman"/>
          <w:color w:val="333333"/>
          <w:sz w:val="36"/>
          <w:szCs w:val="36"/>
          <w:highlight w:val="white"/>
        </w:rPr>
      </w:pPr>
      <w:r>
        <w:rPr>
          <w:rFonts w:cs="Times New Roman" w:ascii="Times New Roman" w:hAnsi="Times New Roman"/>
          <w:color w:val="333333"/>
          <w:sz w:val="36"/>
          <w:szCs w:val="36"/>
          <w:shd w:fill="FFFFFF" w:val="clear"/>
        </w:rPr>
      </w:r>
      <w:r>
        <w:br w:type="page"/>
      </w:r>
    </w:p>
    <w:p>
      <w:pPr>
        <w:pStyle w:val="Normal"/>
        <w:spacing w:lineRule="auto" w:line="240"/>
        <w:jc w:val="both"/>
        <w:rPr>
          <w:rFonts w:ascii="Times New Roman" w:hAnsi="Times New Roman" w:cs="Times New Roman"/>
          <w:color w:val="333333"/>
          <w:highlight w:val="white"/>
        </w:rPr>
      </w:pPr>
      <w:r>
        <w:rPr>
          <w:rFonts w:cs="Times New Roman" w:ascii="Times New Roman" w:hAnsi="Times New Roman"/>
          <w:color w:val="333333"/>
          <w:shd w:fill="FFFFFF" w:val="clear"/>
        </w:rPr>
        <w:t>The below matrices were generated using our program by maintaining following counters,</w:t>
      </w:r>
    </w:p>
    <w:p>
      <w:pPr>
        <w:pStyle w:val="Normal"/>
        <w:spacing w:lineRule="auto" w:line="240"/>
        <w:jc w:val="both"/>
        <w:rPr>
          <w:rFonts w:ascii="Times New Roman" w:hAnsi="Times New Roman" w:cs="Times New Roman"/>
          <w:color w:val="333333"/>
          <w:highlight w:val="white"/>
        </w:rPr>
      </w:pPr>
      <w:r>
        <w:rPr>
          <w:rFonts w:cs="Times New Roman" w:ascii="Times New Roman" w:hAnsi="Times New Roman"/>
          <w:color w:val="333333"/>
          <w:shd w:fill="FFFFFF" w:val="clear"/>
        </w:rPr>
        <w:t xml:space="preserve">TruePositive </w:t>
      </w:r>
      <w:r>
        <w:rPr>
          <w:rFonts w:cs="Times New Roman" w:ascii="Times New Roman" w:hAnsi="Times New Roman"/>
          <w:color w:val="333333"/>
          <w:shd w:fill="FFFFFF" w:val="clear"/>
        </w:rPr>
        <w:t>(TP)</w:t>
      </w:r>
      <w:r>
        <w:rPr>
          <w:rFonts w:cs="Times New Roman" w:ascii="Times New Roman" w:hAnsi="Times New Roman"/>
          <w:color w:val="333333"/>
          <w:shd w:fill="FFFFFF" w:val="clear"/>
        </w:rPr>
        <w:t>: when actual class is Ham and model predicts as Ham</w:t>
      </w:r>
    </w:p>
    <w:p>
      <w:pPr>
        <w:pStyle w:val="Normal"/>
        <w:spacing w:lineRule="auto" w:line="240"/>
        <w:jc w:val="both"/>
        <w:rPr/>
      </w:pPr>
      <w:r>
        <w:rPr>
          <w:rFonts w:cs="Times New Roman" w:ascii="Times New Roman" w:hAnsi="Times New Roman"/>
          <w:color w:val="333333"/>
          <w:shd w:fill="FFFFFF" w:val="clear"/>
        </w:rPr>
        <w:t>TrueNegative</w:t>
      </w:r>
      <w:r>
        <w:rPr>
          <w:rFonts w:cs="Times New Roman" w:ascii="Times New Roman" w:hAnsi="Times New Roman"/>
          <w:color w:val="333333"/>
          <w:shd w:fill="FFFFFF" w:val="clear"/>
        </w:rPr>
        <w:t>(TN)</w:t>
      </w:r>
      <w:r>
        <w:rPr>
          <w:rFonts w:cs="Times New Roman" w:ascii="Times New Roman" w:hAnsi="Times New Roman"/>
          <w:color w:val="333333"/>
          <w:shd w:fill="FFFFFF" w:val="clear"/>
        </w:rPr>
        <w:t>: when actual class is Ham and model predicts as Spam</w:t>
      </w:r>
    </w:p>
    <w:p>
      <w:pPr>
        <w:pStyle w:val="Normal"/>
        <w:spacing w:lineRule="auto" w:line="240"/>
        <w:jc w:val="both"/>
        <w:rPr>
          <w:rFonts w:ascii="Times New Roman" w:hAnsi="Times New Roman" w:cs="Times New Roman"/>
          <w:color w:val="333333"/>
          <w:highlight w:val="white"/>
        </w:rPr>
      </w:pPr>
      <w:r>
        <w:rPr>
          <w:rFonts w:cs="Times New Roman" w:ascii="Times New Roman" w:hAnsi="Times New Roman"/>
          <w:color w:val="333333"/>
          <w:shd w:fill="FFFFFF" w:val="clear"/>
        </w:rPr>
        <w:t>FalsePositive</w:t>
      </w:r>
      <w:r>
        <w:rPr>
          <w:rFonts w:cs="Times New Roman" w:ascii="Times New Roman" w:hAnsi="Times New Roman"/>
          <w:color w:val="333333"/>
          <w:shd w:fill="FFFFFF" w:val="clear"/>
        </w:rPr>
        <w:t>(FP)</w:t>
      </w:r>
      <w:r>
        <w:rPr>
          <w:rFonts w:cs="Times New Roman" w:ascii="Times New Roman" w:hAnsi="Times New Roman"/>
          <w:color w:val="333333"/>
          <w:shd w:fill="FFFFFF" w:val="clear"/>
        </w:rPr>
        <w:t>: when actual class is Spam and model predicts as Spam</w:t>
      </w:r>
    </w:p>
    <w:p>
      <w:pPr>
        <w:pStyle w:val="Normal"/>
        <w:spacing w:lineRule="auto" w:line="240"/>
        <w:jc w:val="both"/>
        <w:rPr>
          <w:rFonts w:ascii="Times New Roman" w:hAnsi="Times New Roman" w:cs="Times New Roman"/>
          <w:color w:val="333333"/>
          <w:sz w:val="24"/>
          <w:szCs w:val="24"/>
          <w:highlight w:val="white"/>
        </w:rPr>
      </w:pPr>
      <w:r>
        <w:rPr>
          <w:rFonts w:cs="Times New Roman" w:ascii="Times New Roman" w:hAnsi="Times New Roman"/>
          <w:color w:val="333333"/>
          <w:shd w:fill="FFFFFF" w:val="clear"/>
        </w:rPr>
        <w:t>FalseNegative</w:t>
      </w:r>
      <w:r>
        <w:rPr>
          <w:rFonts w:cs="Times New Roman" w:ascii="Times New Roman" w:hAnsi="Times New Roman"/>
          <w:color w:val="333333"/>
          <w:shd w:fill="FFFFFF" w:val="clear"/>
        </w:rPr>
        <w:t>(FN)</w:t>
      </w:r>
      <w:r>
        <w:rPr>
          <w:rFonts w:cs="Times New Roman" w:ascii="Times New Roman" w:hAnsi="Times New Roman"/>
          <w:color w:val="333333"/>
          <w:shd w:fill="FFFFFF" w:val="clear"/>
        </w:rPr>
        <w:t>: when actual class is Spam and model predicts as Ham</w:t>
      </w:r>
      <w:r>
        <w:rPr>
          <w:rFonts w:cs="Times New Roman" w:ascii="Times New Roman" w:hAnsi="Times New Roman"/>
          <w:color w:val="333333"/>
          <w:sz w:val="24"/>
          <w:szCs w:val="24"/>
          <w:shd w:fill="FFFFFF" w:val="clear"/>
        </w:rPr>
        <w:t xml:space="preserve"> </w:t>
      </w:r>
    </w:p>
    <w:p>
      <w:pPr>
        <w:pStyle w:val="Normal"/>
        <w:spacing w:lineRule="auto" w:line="240"/>
        <w:jc w:val="both"/>
        <w:rPr/>
      </w:pPr>
      <w:r>
        <w:rPr>
          <w:rFonts w:cs="Times New Roman" w:ascii="Times New Roman" w:hAnsi="Times New Roman"/>
          <w:color w:val="333333"/>
          <w:sz w:val="24"/>
          <w:szCs w:val="24"/>
          <w:shd w:fill="FFFFFF" w:val="clear"/>
        </w:rPr>
        <w:t xml:space="preserve">The above counters are put into the </w:t>
      </w:r>
      <w:r>
        <w:rPr>
          <w:rFonts w:cs="Times New Roman" w:ascii="Times New Roman" w:hAnsi="Times New Roman"/>
          <w:color w:val="333333"/>
          <w:shd w:fill="FFFFFF" w:val="clear"/>
        </w:rPr>
        <w:t>matrices according to their description.</w:t>
      </w:r>
    </w:p>
    <w:p>
      <w:pPr>
        <w:pStyle w:val="Normal"/>
        <w:spacing w:lineRule="auto" w:line="276"/>
        <w:jc w:val="both"/>
        <w:rPr/>
      </w:pPr>
      <w:r>
        <w:rPr>
          <w:rFonts w:cs="Times New Roman" w:ascii="Times New Roman" w:hAnsi="Times New Roman"/>
          <w:color w:val="333333"/>
          <w:sz w:val="28"/>
          <w:szCs w:val="28"/>
          <w:shd w:fill="FFFFFF" w:val="clear"/>
        </w:rPr>
        <w:t>Ham Matrix:</w:t>
      </w:r>
    </w:p>
    <w:tbl>
      <w:tblPr>
        <w:tblStyle w:val="GridTable5Dark-Accent1"/>
        <w:tblpPr w:bottomFromText="0" w:horzAnchor="margin" w:leftFromText="180" w:rightFromText="180" w:tblpX="0" w:tblpY="487" w:topFromText="0" w:vertAnchor="text"/>
        <w:tblW w:w="9350" w:type="dxa"/>
        <w:jc w:val="left"/>
        <w:tblInd w:w="0" w:type="dxa"/>
        <w:tblCellMar>
          <w:top w:w="0" w:type="dxa"/>
          <w:left w:w="103" w:type="dxa"/>
          <w:bottom w:w="0" w:type="dxa"/>
          <w:right w:w="108" w:type="dxa"/>
        </w:tblCellMar>
        <w:tblLook w:noVBand="1" w:val="04a0" w:noHBand="0" w:lastColumn="0" w:firstColumn="1" w:lastRow="0" w:firstRow="1"/>
      </w:tblPr>
      <w:tblGrid>
        <w:gridCol w:w="2689"/>
        <w:gridCol w:w="3118"/>
        <w:gridCol w:w="3543"/>
      </w:tblGrid>
      <w:tr>
        <w:trPr>
          <w:cnfStyle w:val="100000000000" w:firstRow="1" w:lastRow="0" w:firstColumn="0" w:lastColumn="0" w:oddVBand="0" w:evenVBand="0" w:oddHBand="0" w:evenHBand="0" w:firstRowFirstColumn="0" w:firstRowLastColumn="0" w:lastRowFirstColumn="0" w:lastRowLastColumn="0"/>
        </w:trPr>
        <w:tc>
          <w:tcPr>
            <w:tcW w:w="2689" w:type="dxa"/>
            <w:cnfStyle w:val="001000000000" w:firstRow="0" w:lastRow="0" w:firstColumn="1" w:lastColumn="0" w:oddVBand="0" w:evenVBand="0" w:oddHBand="0" w:evenHBand="0" w:firstRowFirstColumn="0" w:firstRowLastColumn="0" w:lastRowFirstColumn="0" w:lastRowLastColumn="0"/>
            <w:tcBorders/>
            <w:shd w:color="auto" w:fill="4472C4" w:themeFill="accent1"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b/>
                <w:bCs/>
                <w:color w:val="FFFFFF" w:themeColor="background1"/>
                <w:sz w:val="28"/>
                <w:szCs w:val="28"/>
              </w:rPr>
              <w:t>Model predicts</w:t>
            </w:r>
          </w:p>
        </w:tc>
        <w:tc>
          <w:tcPr>
            <w:tcW w:w="3118" w:type="dxa"/>
            <w:tcBorders>
              <w:bottom w:val="nil"/>
              <w:insideH w:val="nil"/>
            </w:tcBorders>
            <w:shd w:color="auto" w:fill="4472C4"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bCs/>
                <w:color w:val="FFFFFF" w:themeColor="background1"/>
                <w:sz w:val="28"/>
                <w:szCs w:val="28"/>
              </w:rPr>
              <w:t>Email is Ham in real</w:t>
            </w:r>
          </w:p>
        </w:tc>
        <w:tc>
          <w:tcPr>
            <w:tcW w:w="3543" w:type="dxa"/>
            <w:tcBorders>
              <w:bottom w:val="nil"/>
              <w:insideH w:val="nil"/>
            </w:tcBorders>
            <w:shd w:color="auto" w:fill="4472C4"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bCs/>
                <w:color w:val="FFFFFF" w:themeColor="background1"/>
                <w:sz w:val="28"/>
                <w:szCs w:val="28"/>
              </w:rPr>
              <w:t>Email is Spam in real</w:t>
            </w:r>
          </w:p>
        </w:tc>
      </w:tr>
      <w:tr>
        <w:trPr>
          <w:cnfStyle w:val="000000100000" w:firstRow="0" w:lastRow="0" w:firstColumn="0" w:lastColumn="0" w:oddVBand="0" w:evenVBand="0" w:oddHBand="1" w:evenHBand="0" w:firstRowFirstColumn="0" w:firstRowLastColumn="0" w:lastRowFirstColumn="0" w:lastRowLastColumn="0"/>
        </w:trPr>
        <w:tc>
          <w:tcPr>
            <w:tcW w:w="268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472C4" w:themeFill="accent1"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b/>
                <w:bCs/>
                <w:color w:val="FFFFFF" w:themeColor="background1"/>
                <w:sz w:val="28"/>
                <w:szCs w:val="28"/>
              </w:rPr>
              <w:t>Email is Ham</w:t>
            </w:r>
          </w:p>
        </w:tc>
        <w:tc>
          <w:tcPr>
            <w:tcW w:w="3118" w:type="dxa"/>
            <w:tcBorders/>
            <w:shd w:color="auto" w:fill="B4C6E7" w:themeFill="accent1" w:themeFillTint="66"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sz w:val="28"/>
                <w:szCs w:val="28"/>
              </w:rPr>
              <w:t>TP</w:t>
            </w:r>
            <w:r>
              <w:rPr>
                <w:rFonts w:cs="Times New Roman" w:ascii="Times New Roman" w:hAnsi="Times New Roman"/>
                <w:sz w:val="28"/>
                <w:szCs w:val="28"/>
              </w:rPr>
              <w:t xml:space="preserve"> = 394</w:t>
            </w:r>
          </w:p>
        </w:tc>
        <w:tc>
          <w:tcPr>
            <w:tcW w:w="3543" w:type="dxa"/>
            <w:tcBorders/>
            <w:shd w:color="auto" w:fill="B4C6E7" w:themeFill="accent1" w:themeFillTint="66"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sz w:val="28"/>
                <w:szCs w:val="28"/>
              </w:rPr>
              <w:t>FP</w:t>
            </w:r>
            <w:r>
              <w:rPr>
                <w:rFonts w:cs="Times New Roman" w:ascii="Times New Roman" w:hAnsi="Times New Roman"/>
                <w:sz w:val="28"/>
                <w:szCs w:val="28"/>
              </w:rPr>
              <w:t xml:space="preserve"> = 6</w:t>
            </w:r>
          </w:p>
        </w:tc>
      </w:tr>
      <w:tr>
        <w:trPr/>
        <w:tc>
          <w:tcPr>
            <w:tcW w:w="268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472C4" w:themeFill="accent1" w:val="clear"/>
          </w:tcPr>
          <w:p>
            <w:pPr>
              <w:pStyle w:val="Normal"/>
              <w:spacing w:lineRule="auto" w:line="276" w:before="0" w:after="0"/>
              <w:rPr>
                <w:rFonts w:ascii="Times New Roman" w:hAnsi="Times New Roman" w:cs="Times New Roman"/>
                <w:sz w:val="28"/>
                <w:szCs w:val="28"/>
              </w:rPr>
            </w:pPr>
            <w:r>
              <w:rPr>
                <w:rFonts w:cs="Times New Roman" w:ascii="Times New Roman" w:hAnsi="Times New Roman"/>
                <w:b/>
                <w:bCs/>
                <w:color w:val="FFFFFF" w:themeColor="background1"/>
                <w:sz w:val="28"/>
                <w:szCs w:val="28"/>
              </w:rPr>
              <w:t>Email is Spam</w:t>
            </w:r>
          </w:p>
        </w:tc>
        <w:tc>
          <w:tcPr>
            <w:tcW w:w="3118" w:type="dxa"/>
            <w:tcBorders/>
            <w:shd w:color="auto" w:fill="D9E2F3"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sz w:val="28"/>
                <w:szCs w:val="28"/>
              </w:rPr>
              <w:t xml:space="preserve">FN </w:t>
            </w:r>
            <w:r>
              <w:rPr>
                <w:rFonts w:cs="Times New Roman" w:ascii="Times New Roman" w:hAnsi="Times New Roman"/>
                <w:sz w:val="28"/>
                <w:szCs w:val="28"/>
              </w:rPr>
              <w:t>= 64</w:t>
            </w:r>
          </w:p>
        </w:tc>
        <w:tc>
          <w:tcPr>
            <w:tcW w:w="3543" w:type="dxa"/>
            <w:tcBorders/>
            <w:shd w:color="auto" w:fill="D9E2F3"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sz w:val="28"/>
                <w:szCs w:val="28"/>
              </w:rPr>
              <w:t>TN</w:t>
            </w:r>
            <w:r>
              <w:rPr>
                <w:rFonts w:cs="Times New Roman" w:ascii="Times New Roman" w:hAnsi="Times New Roman"/>
                <w:sz w:val="28"/>
                <w:szCs w:val="28"/>
              </w:rPr>
              <w:t xml:space="preserve"> = 336</w:t>
            </w:r>
          </w:p>
        </w:tc>
      </w:tr>
    </w:tbl>
    <w:p>
      <w:pPr>
        <w:pStyle w:val="Normal"/>
        <w:spacing w:lineRule="auto" w:line="276"/>
        <w:rPr>
          <w:rFonts w:ascii="Times New Roman" w:hAnsi="Times New Roman" w:cs="Times New Roman"/>
          <w:color w:val="333333"/>
          <w:sz w:val="28"/>
          <w:szCs w:val="28"/>
          <w:highlight w:val="white"/>
        </w:rPr>
      </w:pPr>
      <w:r>
        <w:rPr/>
      </w:r>
    </w:p>
    <w:p>
      <w:pPr>
        <w:pStyle w:val="Normal"/>
        <w:spacing w:lineRule="auto" w:line="276"/>
        <w:rPr>
          <w:rFonts w:ascii="Times New Roman" w:hAnsi="Times New Roman" w:cs="Times New Roman"/>
          <w:color w:val="333333"/>
          <w:sz w:val="28"/>
          <w:szCs w:val="28"/>
          <w:highlight w:val="white"/>
        </w:rPr>
      </w:pPr>
      <w:r>
        <w:rPr>
          <w:rFonts w:cs="Times New Roman" w:ascii="Times New Roman" w:hAnsi="Times New Roman"/>
          <w:color w:val="333333"/>
          <w:sz w:val="28"/>
          <w:szCs w:val="28"/>
          <w:shd w:fill="FFFFFF" w:val="clear"/>
        </w:rPr>
        <w:t>Spam Matrix:</w:t>
      </w:r>
    </w:p>
    <w:tbl>
      <w:tblPr>
        <w:tblStyle w:val="GridTable5Dark-Accent1"/>
        <w:tblW w:w="9350" w:type="dxa"/>
        <w:jc w:val="left"/>
        <w:tblInd w:w="0" w:type="dxa"/>
        <w:tblCellMar>
          <w:top w:w="0" w:type="dxa"/>
          <w:left w:w="108" w:type="dxa"/>
          <w:bottom w:w="0" w:type="dxa"/>
          <w:right w:w="108" w:type="dxa"/>
        </w:tblCellMar>
        <w:tblLook w:noVBand="1" w:val="04a0" w:noHBand="0" w:lastColumn="0" w:firstColumn="1" w:lastRow="0" w:firstRow="1"/>
      </w:tblPr>
      <w:tblGrid>
        <w:gridCol w:w="2689"/>
        <w:gridCol w:w="3260"/>
        <w:gridCol w:w="3401"/>
      </w:tblGrid>
      <w:tr>
        <w:trPr>
          <w:cnfStyle w:val="100000000000" w:firstRow="1" w:lastRow="0" w:firstColumn="0" w:lastColumn="0" w:oddVBand="0" w:evenVBand="0" w:oddHBand="0" w:evenHBand="0" w:firstRowFirstColumn="0" w:firstRowLastColumn="0" w:lastRowFirstColumn="0" w:lastRowLastColumn="0"/>
        </w:trPr>
        <w:tc>
          <w:tcPr>
            <w:tcW w:w="2689" w:type="dxa"/>
            <w:cnfStyle w:val="001000000000" w:firstRow="0" w:lastRow="0" w:firstColumn="1" w:lastColumn="0" w:oddVBand="0" w:evenVBand="0" w:oddHBand="0" w:evenHBand="0" w:firstRowFirstColumn="0" w:firstRowLastColumn="0" w:lastRowFirstColumn="0" w:lastRowLastColumn="0"/>
            <w:tcBorders/>
            <w:shd w:color="auto" w:fill="4472C4" w:themeFill="accent1" w:val="clear"/>
          </w:tcPr>
          <w:p>
            <w:pPr>
              <w:pStyle w:val="Normal"/>
              <w:spacing w:lineRule="auto" w:line="276" w:before="0" w:after="0"/>
              <w:rPr>
                <w:rFonts w:ascii="Times New Roman" w:hAnsi="Times New Roman" w:cs="Times New Roman"/>
                <w:sz w:val="28"/>
                <w:szCs w:val="28"/>
              </w:rPr>
            </w:pPr>
            <w:r>
              <w:rPr>
                <w:rFonts w:cs="Times New Roman" w:ascii="Times New Roman" w:hAnsi="Times New Roman"/>
                <w:b/>
                <w:bCs/>
                <w:color w:val="FFFFFF" w:themeColor="background1"/>
                <w:sz w:val="28"/>
                <w:szCs w:val="28"/>
              </w:rPr>
              <w:t>Model predicts</w:t>
            </w:r>
          </w:p>
        </w:tc>
        <w:tc>
          <w:tcPr>
            <w:tcW w:w="3260" w:type="dxa"/>
            <w:tcBorders>
              <w:bottom w:val="nil"/>
              <w:insideH w:val="nil"/>
            </w:tcBorders>
            <w:shd w:color="auto" w:fill="4472C4" w:themeFill="accent1" w:val="clear"/>
          </w:tcPr>
          <w:p>
            <w:pPr>
              <w:pStyle w:val="Normal"/>
              <w:spacing w:lineRule="auto" w:line="276"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bCs/>
                <w:color w:val="FFFFFF" w:themeColor="background1"/>
                <w:sz w:val="28"/>
                <w:szCs w:val="28"/>
              </w:rPr>
              <w:t>Email is Spam in real</w:t>
            </w:r>
          </w:p>
        </w:tc>
        <w:tc>
          <w:tcPr>
            <w:tcW w:w="3401" w:type="dxa"/>
            <w:tcBorders>
              <w:bottom w:val="nil"/>
              <w:insideH w:val="nil"/>
            </w:tcBorders>
            <w:shd w:color="auto" w:fill="4472C4" w:themeFill="accent1" w:val="clear"/>
          </w:tcPr>
          <w:p>
            <w:pPr>
              <w:pStyle w:val="Normal"/>
              <w:spacing w:lineRule="auto" w:line="276"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bCs/>
                <w:color w:val="FFFFFF" w:themeColor="background1"/>
                <w:sz w:val="28"/>
                <w:szCs w:val="28"/>
              </w:rPr>
              <w:t>Email is not Spam in real</w:t>
            </w:r>
          </w:p>
        </w:tc>
      </w:tr>
      <w:tr>
        <w:trPr>
          <w:cnfStyle w:val="000000100000" w:firstRow="0" w:lastRow="0" w:firstColumn="0" w:lastColumn="0" w:oddVBand="0" w:evenVBand="0" w:oddHBand="1" w:evenHBand="0" w:firstRowFirstColumn="0" w:firstRowLastColumn="0" w:lastRowFirstColumn="0" w:lastRowLastColumn="0"/>
        </w:trPr>
        <w:tc>
          <w:tcPr>
            <w:tcW w:w="268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472C4" w:themeFill="accent1" w:val="clear"/>
          </w:tcPr>
          <w:p>
            <w:pPr>
              <w:pStyle w:val="Normal"/>
              <w:spacing w:lineRule="auto" w:line="276" w:before="0" w:after="0"/>
              <w:rPr>
                <w:rFonts w:ascii="Times New Roman" w:hAnsi="Times New Roman" w:cs="Times New Roman"/>
                <w:sz w:val="28"/>
                <w:szCs w:val="28"/>
              </w:rPr>
            </w:pPr>
            <w:r>
              <w:rPr>
                <w:rFonts w:cs="Times New Roman" w:ascii="Times New Roman" w:hAnsi="Times New Roman"/>
                <w:b/>
                <w:bCs/>
                <w:color w:val="FFFFFF" w:themeColor="background1"/>
                <w:sz w:val="28"/>
                <w:szCs w:val="28"/>
              </w:rPr>
              <w:t>Email is Spam</w:t>
            </w:r>
          </w:p>
        </w:tc>
        <w:tc>
          <w:tcPr>
            <w:tcW w:w="3260" w:type="dxa"/>
            <w:tcBorders/>
            <w:shd w:color="auto" w:fill="B4C6E7" w:themeFill="accent1" w:themeFillTint="66"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sz w:val="28"/>
                <w:szCs w:val="28"/>
              </w:rPr>
              <w:t>TP</w:t>
            </w:r>
            <w:r>
              <w:rPr>
                <w:rFonts w:cs="Times New Roman" w:ascii="Times New Roman" w:hAnsi="Times New Roman"/>
                <w:sz w:val="28"/>
                <w:szCs w:val="28"/>
              </w:rPr>
              <w:t xml:space="preserve"> = 336</w:t>
            </w:r>
          </w:p>
        </w:tc>
        <w:tc>
          <w:tcPr>
            <w:tcW w:w="3401" w:type="dxa"/>
            <w:tcBorders/>
            <w:shd w:color="auto" w:fill="B4C6E7" w:themeFill="accent1" w:themeFillTint="66"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sz w:val="28"/>
                <w:szCs w:val="28"/>
              </w:rPr>
              <w:t>FP</w:t>
            </w:r>
            <w:r>
              <w:rPr>
                <w:rFonts w:cs="Times New Roman" w:ascii="Times New Roman" w:hAnsi="Times New Roman"/>
                <w:sz w:val="28"/>
                <w:szCs w:val="28"/>
              </w:rPr>
              <w:t xml:space="preserve"> = 64</w:t>
            </w:r>
          </w:p>
        </w:tc>
      </w:tr>
      <w:tr>
        <w:trPr/>
        <w:tc>
          <w:tcPr>
            <w:tcW w:w="268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472C4" w:themeFill="accent1" w:val="clear"/>
          </w:tcPr>
          <w:p>
            <w:pPr>
              <w:pStyle w:val="Normal"/>
              <w:spacing w:lineRule="auto" w:line="276" w:before="0" w:after="0"/>
              <w:rPr>
                <w:rFonts w:ascii="Times New Roman" w:hAnsi="Times New Roman" w:cs="Times New Roman"/>
                <w:sz w:val="28"/>
                <w:szCs w:val="28"/>
              </w:rPr>
            </w:pPr>
            <w:r>
              <w:rPr>
                <w:rFonts w:cs="Times New Roman" w:ascii="Times New Roman" w:hAnsi="Times New Roman"/>
                <w:b/>
                <w:bCs/>
                <w:color w:val="FFFFFF" w:themeColor="background1"/>
                <w:sz w:val="28"/>
                <w:szCs w:val="28"/>
              </w:rPr>
              <w:t>Email is not Spam</w:t>
            </w:r>
          </w:p>
        </w:tc>
        <w:tc>
          <w:tcPr>
            <w:tcW w:w="3260" w:type="dxa"/>
            <w:tcBorders/>
            <w:shd w:color="auto" w:fill="D9E2F3"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sz w:val="28"/>
                <w:szCs w:val="28"/>
              </w:rPr>
              <w:t>FN</w:t>
            </w:r>
            <w:r>
              <w:rPr>
                <w:rFonts w:cs="Times New Roman" w:ascii="Times New Roman" w:hAnsi="Times New Roman"/>
                <w:sz w:val="28"/>
                <w:szCs w:val="28"/>
              </w:rPr>
              <w:t xml:space="preserve"> = 6</w:t>
            </w:r>
          </w:p>
        </w:tc>
        <w:tc>
          <w:tcPr>
            <w:tcW w:w="3401" w:type="dxa"/>
            <w:tcBorders/>
            <w:shd w:color="auto" w:fill="D9E2F3"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TN</w:t>
            </w:r>
            <w:r>
              <w:rPr>
                <w:rFonts w:cs="Times New Roman" w:ascii="Times New Roman" w:hAnsi="Times New Roman"/>
                <w:sz w:val="28"/>
                <w:szCs w:val="28"/>
              </w:rPr>
              <w:t xml:space="preserve"> = 394</w:t>
            </w:r>
          </w:p>
        </w:tc>
      </w:tr>
    </w:tbl>
    <w:p>
      <w:pPr>
        <w:pStyle w:val="Normal"/>
        <w:spacing w:lineRule="auto" w:line="276"/>
        <w:rPr>
          <w:rFonts w:ascii="Times New Roman" w:hAnsi="Times New Roman" w:cs="Times New Roman"/>
          <w:color w:val="333333"/>
          <w:sz w:val="28"/>
          <w:szCs w:val="28"/>
          <w:highlight w:val="white"/>
        </w:rPr>
      </w:pPr>
      <w:r>
        <w:rPr>
          <w:rFonts w:cs="Times New Roman" w:ascii="Times New Roman" w:hAnsi="Times New Roman"/>
          <w:color w:val="333333"/>
          <w:sz w:val="28"/>
          <w:szCs w:val="28"/>
          <w:shd w:fill="FFFFFF" w:val="clear"/>
        </w:rPr>
      </w:r>
    </w:p>
    <w:p>
      <w:pPr>
        <w:pStyle w:val="Normal"/>
        <w:spacing w:lineRule="auto" w:line="240"/>
        <w:jc w:val="both"/>
        <w:rPr/>
      </w:pPr>
      <w:r>
        <w:rPr/>
      </w:r>
      <m:oMath xmlns:m="http://schemas.openxmlformats.org/officeDocument/2006/math">
        <m:r>
          <w:rPr>
            <w:rFonts w:ascii="Cambria Math" w:hAnsi="Cambria Math"/>
          </w:rPr>
          <m:t xml:space="preserve">Accuracy</m:t>
        </m:r>
        <m:r>
          <w:rPr>
            <w:rFonts w:ascii="Cambria Math" w:hAnsi="Cambria Math"/>
          </w:rPr>
          <m:t xml:space="preserve">=</m:t>
        </m:r>
        <m:f>
          <m:num>
            <m:r>
              <w:rPr>
                <w:rFonts w:ascii="Cambria Math" w:hAnsi="Cambria Math"/>
              </w:rPr>
              <m:t xml:space="preserve">TP</m:t>
            </m:r>
            <m:r>
              <w:rPr>
                <w:rFonts w:ascii="Cambria Math" w:hAnsi="Cambria Math"/>
              </w:rPr>
              <m:t xml:space="preserve">+</m:t>
            </m:r>
            <m:r>
              <w:rPr>
                <w:rFonts w:ascii="Cambria Math" w:hAnsi="Cambria Math"/>
              </w:rPr>
              <m:t xml:space="preserve">TN</m:t>
            </m:r>
          </m:num>
          <m:den>
            <m:r>
              <w:rPr>
                <w:rFonts w:ascii="Cambria Math" w:hAnsi="Cambria Math"/>
              </w:rPr>
              <m:t xml:space="preserve">TN</m:t>
            </m:r>
            <m:r>
              <w:rPr>
                <w:rFonts w:ascii="Cambria Math" w:hAnsi="Cambria Math"/>
              </w:rPr>
              <m:t xml:space="preserve">+</m:t>
            </m:r>
            <m:r>
              <w:rPr>
                <w:rFonts w:ascii="Cambria Math" w:hAnsi="Cambria Math"/>
              </w:rPr>
              <m:t xml:space="preserve">TP</m:t>
            </m:r>
            <m:r>
              <w:rPr>
                <w:rFonts w:ascii="Cambria Math" w:hAnsi="Cambria Math"/>
              </w:rPr>
              <m:t xml:space="preserve">+</m:t>
            </m:r>
            <m:r>
              <w:rPr>
                <w:rFonts w:ascii="Cambria Math" w:hAnsi="Cambria Math"/>
              </w:rPr>
              <m:t xml:space="preserve">FP</m:t>
            </m:r>
            <m:r>
              <w:rPr>
                <w:rFonts w:ascii="Cambria Math" w:hAnsi="Cambria Math"/>
              </w:rPr>
              <m:t xml:space="preserve">+</m:t>
            </m:r>
            <m:r>
              <w:rPr>
                <w:rFonts w:ascii="Cambria Math" w:hAnsi="Cambria Math"/>
              </w:rPr>
              <m:t xml:space="preserve">FN</m:t>
            </m:r>
          </m:den>
        </m:f>
      </m:oMath>
      <w:r>
        <w:rPr>
          <w:rFonts w:eastAsia="" w:cs="Times New Roman" w:ascii="Times New Roman" w:hAnsi="Times New Roman" w:eastAsiaTheme="minorEastAsia"/>
          <w:color w:val="333333"/>
          <w:sz w:val="24"/>
          <w:szCs w:val="24"/>
          <w:shd w:fill="FFFFFF" w:val="clear"/>
        </w:rPr>
        <w:t xml:space="preserve">, </w:t>
      </w:r>
      <w:r>
        <w:rPr/>
      </w:r>
      <m:oMath xmlns:m="http://schemas.openxmlformats.org/officeDocument/2006/math">
        <m:r>
          <w:rPr>
            <w:rFonts w:ascii="Cambria Math" w:hAnsi="Cambria Math"/>
          </w:rPr>
          <m:t xml:space="preserve">Precision</m:t>
        </m:r>
        <m:d>
          <m:dPr>
            <m:begChr m:val="("/>
            <m:endChr m:val=")"/>
          </m:dPr>
          <m:e>
            <m:r>
              <w:rPr>
                <w:rFonts w:ascii="Cambria Math" w:hAnsi="Cambria Math"/>
              </w:rPr>
              <m:t xml:space="preserve">P</m:t>
            </m:r>
          </m:e>
        </m:d>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FP</m:t>
            </m:r>
          </m:den>
        </m:f>
      </m:oMath>
      <w:r>
        <w:rPr>
          <w:rFonts w:eastAsia="" w:cs="Times New Roman" w:ascii="Times New Roman" w:hAnsi="Times New Roman" w:eastAsiaTheme="minorEastAsia"/>
          <w:color w:val="333333"/>
          <w:sz w:val="24"/>
          <w:szCs w:val="24"/>
          <w:shd w:fill="FFFFFF" w:val="clear"/>
        </w:rPr>
        <w:t xml:space="preserve">, </w:t>
      </w:r>
      <w:r>
        <w:rPr/>
      </w:r>
      <m:oMath xmlns:m="http://schemas.openxmlformats.org/officeDocument/2006/math">
        <m:r>
          <w:rPr>
            <w:rFonts w:ascii="Cambria Math" w:hAnsi="Cambria Math"/>
          </w:rPr>
          <m:t xml:space="preserve">Recall</m:t>
        </m:r>
        <m:d>
          <m:dPr>
            <m:begChr m:val="("/>
            <m:endChr m:val=")"/>
          </m:dPr>
          <m:e>
            <m:r>
              <w:rPr>
                <w:rFonts w:ascii="Cambria Math" w:hAnsi="Cambria Math"/>
              </w:rPr>
              <m:t xml:space="preserve">R</m:t>
            </m:r>
          </m:e>
        </m:d>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oMath>
      <w:r>
        <w:rPr>
          <w:rFonts w:eastAsia="" w:cs="Times New Roman" w:ascii="Times New Roman" w:hAnsi="Times New Roman" w:eastAsiaTheme="minorEastAsia"/>
          <w:color w:val="333333"/>
          <w:sz w:val="24"/>
          <w:szCs w:val="24"/>
          <w:shd w:fill="FFFFFF" w:val="clear"/>
        </w:rPr>
        <w:t>,</w:t>
      </w:r>
      <w:r>
        <w:rPr/>
      </w:r>
      <m:oMath xmlns:m="http://schemas.openxmlformats.org/officeDocument/2006/math">
        <m:r>
          <w:rPr>
            <w:rFonts w:ascii="Cambria Math" w:hAnsi="Cambria Math"/>
          </w:rPr>
          <m:t xml:space="preserve">F</m:t>
        </m:r>
        <m:r>
          <w:rPr>
            <w:rFonts w:ascii="Cambria Math" w:hAnsi="Cambria Math"/>
          </w:rPr>
          <m:t xml:space="preserve">1</m:t>
        </m:r>
        <m:r>
          <w:rPr>
            <w:rFonts w:ascii="Cambria Math" w:hAnsi="Cambria Math"/>
          </w:rPr>
          <m:t xml:space="preserve">Measure</m:t>
        </m:r>
        <m:r>
          <w:rPr>
            <w:rFonts w:ascii="Cambria Math" w:hAnsi="Cambria Math"/>
          </w:rPr>
          <m:t xml:space="preserve">=</m:t>
        </m:r>
        <m:f>
          <m:num>
            <m:r>
              <w:rPr>
                <w:rFonts w:ascii="Cambria Math" w:hAnsi="Cambria Math"/>
              </w:rPr>
              <m:t xml:space="preserve">2</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R</m:t>
                </m:r>
              </m:e>
            </m:d>
          </m:num>
          <m:den>
            <m:r>
              <w:rPr>
                <w:rFonts w:ascii="Cambria Math" w:hAnsi="Cambria Math"/>
              </w:rPr>
              <m:t xml:space="preserve">P</m:t>
            </m:r>
            <m:r>
              <w:rPr>
                <w:rFonts w:ascii="Cambria Math" w:hAnsi="Cambria Math"/>
              </w:rPr>
              <m:t xml:space="preserve">+</m:t>
            </m:r>
            <m:r>
              <w:rPr>
                <w:rFonts w:ascii="Cambria Math" w:hAnsi="Cambria Math"/>
              </w:rPr>
              <m:t xml:space="preserve">R</m:t>
            </m:r>
          </m:den>
        </m:f>
      </m:oMath>
    </w:p>
    <w:p>
      <w:pPr>
        <w:pStyle w:val="Normal"/>
        <w:spacing w:lineRule="auto" w:line="276"/>
        <w:rPr>
          <w:rFonts w:ascii="Times New Roman" w:hAnsi="Times New Roman" w:cs="Times New Roman"/>
          <w:color w:val="333333"/>
          <w:sz w:val="28"/>
          <w:szCs w:val="28"/>
          <w:highlight w:val="white"/>
        </w:rPr>
      </w:pPr>
      <w:r>
        <w:rPr>
          <w:rFonts w:cs="Times New Roman" w:ascii="Times New Roman" w:hAnsi="Times New Roman"/>
          <w:color w:val="333333"/>
          <w:sz w:val="28"/>
          <w:szCs w:val="28"/>
          <w:shd w:fill="FFFFFF" w:val="clear"/>
        </w:rPr>
        <w:t>Table of results:</w:t>
      </w:r>
    </w:p>
    <w:tbl>
      <w:tblPr>
        <w:tblStyle w:val="GridTable5Dark-Accent1"/>
        <w:tblpPr w:bottomFromText="0" w:horzAnchor="margin" w:leftFromText="180" w:rightFromText="180" w:tblpX="0" w:tblpY="9601" w:topFromText="0" w:vertAnchor="page"/>
        <w:tblW w:w="9350" w:type="dxa"/>
        <w:jc w:val="left"/>
        <w:tblInd w:w="0" w:type="dxa"/>
        <w:tblCellMar>
          <w:top w:w="0" w:type="dxa"/>
          <w:left w:w="103" w:type="dxa"/>
          <w:bottom w:w="0" w:type="dxa"/>
          <w:right w:w="108" w:type="dxa"/>
        </w:tblCellMar>
        <w:tblLook w:noVBand="1" w:val="04a0" w:noHBand="0" w:lastColumn="0" w:firstColumn="1" w:lastRow="0" w:firstRow="1"/>
      </w:tblPr>
      <w:tblGrid>
        <w:gridCol w:w="2689"/>
        <w:gridCol w:w="3260"/>
        <w:gridCol w:w="3401"/>
      </w:tblGrid>
      <w:tr>
        <w:trPr>
          <w:cnfStyle w:val="100000000000" w:firstRow="1" w:lastRow="0" w:firstColumn="0" w:lastColumn="0" w:oddVBand="0" w:evenVBand="0" w:oddHBand="0" w:evenHBand="0" w:firstRowFirstColumn="0" w:firstRowLastColumn="0" w:lastRowFirstColumn="0" w:lastRowLastColumn="0"/>
        </w:trPr>
        <w:tc>
          <w:tcPr>
            <w:tcW w:w="2689" w:type="dxa"/>
            <w:cnfStyle w:val="001000000000" w:firstRow="0" w:lastRow="0" w:firstColumn="1" w:lastColumn="0" w:oddVBand="0" w:evenVBand="0" w:oddHBand="0" w:evenHBand="0" w:firstRowFirstColumn="0" w:firstRowLastColumn="0" w:lastRowFirstColumn="0" w:lastRowLastColumn="0"/>
            <w:tcBorders/>
            <w:shd w:color="auto" w:fill="4472C4" w:themeFill="accent1" w:val="clear"/>
          </w:tcPr>
          <w:p>
            <w:pPr>
              <w:pStyle w:val="Normal"/>
              <w:spacing w:lineRule="auto" w:line="276" w:before="0" w:after="0"/>
              <w:rPr>
                <w:rFonts w:ascii="Times New Roman" w:hAnsi="Times New Roman" w:cs="Times New Roman"/>
                <w:sz w:val="28"/>
                <w:szCs w:val="28"/>
              </w:rPr>
            </w:pPr>
            <w:r>
              <w:rPr>
                <w:rFonts w:cs="Times New Roman" w:ascii="Times New Roman" w:hAnsi="Times New Roman"/>
                <w:b/>
                <w:bCs/>
                <w:color w:val="FFFFFF" w:themeColor="background1"/>
                <w:sz w:val="28"/>
                <w:szCs w:val="28"/>
              </w:rPr>
              <w:t>Measures</w:t>
            </w:r>
          </w:p>
        </w:tc>
        <w:tc>
          <w:tcPr>
            <w:tcW w:w="3260" w:type="dxa"/>
            <w:tcBorders>
              <w:bottom w:val="nil"/>
              <w:insideH w:val="nil"/>
            </w:tcBorders>
            <w:shd w:color="auto" w:fill="4472C4" w:themeFill="accent1" w:val="clear"/>
          </w:tcPr>
          <w:p>
            <w:pPr>
              <w:pStyle w:val="Normal"/>
              <w:spacing w:lineRule="auto" w:line="276"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bCs/>
                <w:color w:val="FFFFFF" w:themeColor="background1"/>
                <w:sz w:val="28"/>
                <w:szCs w:val="28"/>
              </w:rPr>
              <w:t>While detecting Ham</w:t>
            </w:r>
          </w:p>
        </w:tc>
        <w:tc>
          <w:tcPr>
            <w:tcW w:w="3401" w:type="dxa"/>
            <w:tcBorders>
              <w:bottom w:val="nil"/>
              <w:insideH w:val="nil"/>
            </w:tcBorders>
            <w:shd w:color="auto" w:fill="4472C4" w:themeFill="accent1" w:val="clear"/>
          </w:tcPr>
          <w:p>
            <w:pPr>
              <w:pStyle w:val="Normal"/>
              <w:spacing w:lineRule="auto" w:line="276"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bCs/>
                <w:color w:val="FFFFFF" w:themeColor="background1"/>
                <w:sz w:val="28"/>
                <w:szCs w:val="28"/>
              </w:rPr>
              <w:t>While detecting Spam</w:t>
            </w:r>
          </w:p>
        </w:tc>
      </w:tr>
      <w:tr>
        <w:trPr>
          <w:cnfStyle w:val="000000100000" w:firstRow="0" w:lastRow="0" w:firstColumn="0" w:lastColumn="0" w:oddVBand="0" w:evenVBand="0" w:oddHBand="1" w:evenHBand="0" w:firstRowFirstColumn="0" w:firstRowLastColumn="0" w:lastRowFirstColumn="0" w:lastRowLastColumn="0"/>
        </w:trPr>
        <w:tc>
          <w:tcPr>
            <w:tcW w:w="268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472C4" w:themeFill="accent1" w:val="clear"/>
          </w:tcPr>
          <w:p>
            <w:pPr>
              <w:pStyle w:val="Normal"/>
              <w:spacing w:lineRule="auto" w:line="276" w:before="0" w:after="0"/>
              <w:rPr>
                <w:rFonts w:ascii="Times New Roman" w:hAnsi="Times New Roman" w:cs="Times New Roman"/>
                <w:sz w:val="28"/>
                <w:szCs w:val="28"/>
              </w:rPr>
            </w:pPr>
            <w:r>
              <w:rPr>
                <w:rFonts w:cs="Times New Roman" w:ascii="Times New Roman" w:hAnsi="Times New Roman"/>
                <w:b/>
                <w:bCs/>
                <w:color w:val="FFFFFF" w:themeColor="background1"/>
                <w:sz w:val="28"/>
                <w:szCs w:val="28"/>
              </w:rPr>
              <w:t>Accuracy</w:t>
            </w:r>
          </w:p>
        </w:tc>
        <w:tc>
          <w:tcPr>
            <w:tcW w:w="3260" w:type="dxa"/>
            <w:tcBorders/>
            <w:shd w:color="auto" w:fill="B4C6E7" w:themeFill="accent1" w:themeFillTint="66"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91.25%</w:t>
            </w:r>
          </w:p>
        </w:tc>
        <w:tc>
          <w:tcPr>
            <w:tcW w:w="3401" w:type="dxa"/>
            <w:tcBorders/>
            <w:shd w:color="auto" w:fill="B4C6E7" w:themeFill="accent1" w:themeFillTint="66"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91.25%</w:t>
            </w:r>
          </w:p>
        </w:tc>
      </w:tr>
      <w:tr>
        <w:trPr/>
        <w:tc>
          <w:tcPr>
            <w:tcW w:w="268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472C4" w:themeFill="accent1" w:val="clear"/>
          </w:tcPr>
          <w:p>
            <w:pPr>
              <w:pStyle w:val="Normal"/>
              <w:spacing w:lineRule="auto" w:line="276" w:before="0" w:after="0"/>
              <w:rPr>
                <w:rFonts w:ascii="Times New Roman" w:hAnsi="Times New Roman" w:cs="Times New Roman"/>
                <w:sz w:val="28"/>
                <w:szCs w:val="28"/>
              </w:rPr>
            </w:pPr>
            <w:r>
              <w:rPr>
                <w:rFonts w:cs="Times New Roman" w:ascii="Times New Roman" w:hAnsi="Times New Roman"/>
                <w:b/>
                <w:bCs/>
                <w:color w:val="FFFFFF" w:themeColor="background1"/>
                <w:sz w:val="28"/>
                <w:szCs w:val="28"/>
              </w:rPr>
              <w:t>Precision</w:t>
            </w:r>
          </w:p>
        </w:tc>
        <w:tc>
          <w:tcPr>
            <w:tcW w:w="3260" w:type="dxa"/>
            <w:tcBorders/>
            <w:shd w:color="auto" w:fill="D9E2F3"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98.5%</w:t>
            </w:r>
          </w:p>
        </w:tc>
        <w:tc>
          <w:tcPr>
            <w:tcW w:w="3401" w:type="dxa"/>
            <w:tcBorders/>
            <w:shd w:color="auto" w:fill="D9E2F3"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84%</w:t>
            </w:r>
          </w:p>
        </w:tc>
      </w:tr>
      <w:tr>
        <w:trPr>
          <w:cnfStyle w:val="000000100000" w:firstRow="0" w:lastRow="0" w:firstColumn="0" w:lastColumn="0" w:oddVBand="0" w:evenVBand="0" w:oddHBand="1" w:evenHBand="0" w:firstRowFirstColumn="0" w:firstRowLastColumn="0" w:lastRowFirstColumn="0" w:lastRowLastColumn="0"/>
        </w:trPr>
        <w:tc>
          <w:tcPr>
            <w:tcW w:w="268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472C4" w:themeFill="accent1" w:val="clear"/>
          </w:tcPr>
          <w:p>
            <w:pPr>
              <w:pStyle w:val="Normal"/>
              <w:spacing w:lineRule="auto" w:line="276" w:before="0" w:after="0"/>
              <w:rPr>
                <w:rFonts w:ascii="Times New Roman" w:hAnsi="Times New Roman" w:cs="Times New Roman"/>
                <w:sz w:val="28"/>
                <w:szCs w:val="28"/>
              </w:rPr>
            </w:pPr>
            <w:r>
              <w:rPr>
                <w:rFonts w:cs="Times New Roman" w:ascii="Times New Roman" w:hAnsi="Times New Roman"/>
                <w:b/>
                <w:bCs/>
                <w:color w:val="FFFFFF" w:themeColor="background1"/>
                <w:sz w:val="28"/>
                <w:szCs w:val="28"/>
              </w:rPr>
              <w:t>Recall</w:t>
            </w:r>
          </w:p>
        </w:tc>
        <w:tc>
          <w:tcPr>
            <w:tcW w:w="3260" w:type="dxa"/>
            <w:tcBorders/>
            <w:shd w:color="auto" w:fill="B4C6E7" w:themeFill="accent1" w:themeFillTint="66"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86.026%</w:t>
            </w:r>
          </w:p>
        </w:tc>
        <w:tc>
          <w:tcPr>
            <w:tcW w:w="3401" w:type="dxa"/>
            <w:tcBorders/>
            <w:shd w:color="auto" w:fill="B4C6E7" w:themeFill="accent1" w:themeFillTint="66"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98.245%</w:t>
            </w:r>
          </w:p>
        </w:tc>
      </w:tr>
      <w:tr>
        <w:trPr/>
        <w:tc>
          <w:tcPr>
            <w:tcW w:w="268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472C4" w:themeFill="accent1" w:val="clear"/>
          </w:tcPr>
          <w:p>
            <w:pPr>
              <w:pStyle w:val="Normal"/>
              <w:spacing w:lineRule="auto" w:line="276" w:before="0" w:after="0"/>
              <w:rPr>
                <w:rFonts w:ascii="Times New Roman" w:hAnsi="Times New Roman" w:cs="Times New Roman"/>
                <w:sz w:val="28"/>
                <w:szCs w:val="28"/>
              </w:rPr>
            </w:pPr>
            <w:r>
              <w:rPr>
                <w:rFonts w:cs="Times New Roman" w:ascii="Times New Roman" w:hAnsi="Times New Roman"/>
                <w:b/>
                <w:bCs/>
                <w:color w:val="FFFFFF" w:themeColor="background1"/>
                <w:sz w:val="28"/>
                <w:szCs w:val="28"/>
              </w:rPr>
              <w:t>F1-measure</w:t>
            </w:r>
          </w:p>
        </w:tc>
        <w:tc>
          <w:tcPr>
            <w:tcW w:w="3260" w:type="dxa"/>
            <w:tcBorders/>
            <w:shd w:color="auto" w:fill="D9E2F3"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91.84%</w:t>
            </w:r>
          </w:p>
        </w:tc>
        <w:tc>
          <w:tcPr>
            <w:tcW w:w="3401" w:type="dxa"/>
            <w:tcBorders/>
            <w:shd w:color="auto" w:fill="D9E2F3"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90.5657%</w:t>
            </w:r>
          </w:p>
        </w:tc>
      </w:tr>
    </w:tbl>
    <w:p>
      <w:pPr>
        <w:pStyle w:val="Normal"/>
        <w:spacing w:lineRule="auto" w:line="276"/>
        <w:rPr>
          <w:rFonts w:ascii="Times New Roman" w:hAnsi="Times New Roman" w:cs="Times New Roman"/>
          <w:color w:val="333333"/>
          <w:sz w:val="28"/>
          <w:szCs w:val="28"/>
          <w:highlight w:val="white"/>
        </w:rPr>
      </w:pPr>
      <w:r>
        <w:rPr>
          <w:rFonts w:cs="Times New Roman" w:ascii="Times New Roman" w:hAnsi="Times New Roman"/>
          <w:color w:val="333333"/>
          <w:sz w:val="28"/>
          <w:szCs w:val="28"/>
          <w:shd w:fill="FFFFFF" w:val="clear"/>
        </w:rPr>
      </w:r>
    </w:p>
    <w:p>
      <w:pPr>
        <w:pStyle w:val="Normal"/>
        <w:spacing w:lineRule="auto" w:line="240"/>
        <w:ind w:firstLine="720"/>
        <w:jc w:val="both"/>
        <w:rPr/>
      </w:pPr>
      <w:r>
        <w:rPr>
          <w:rFonts w:cs="Times New Roman" w:ascii="Times New Roman" w:hAnsi="Times New Roman"/>
          <w:color w:val="333333"/>
          <w:shd w:fill="FFFFFF" w:val="clear"/>
        </w:rPr>
        <w:t xml:space="preserve">The precision for finding Ham is high and recall is low whereas for finding spam the recall is high and precision is less, therefore we require F1-measure which allow us to compare our model to find Ham and Spam. Here we can observe that our model performs better when it comes to detecting Ham emails. Because the F1 score of predicting Ham is better than F1 score of predicting Spam. We can improve the performance by filtering the </w:t>
      </w:r>
      <w:r>
        <w:rPr>
          <w:rFonts w:cs="Times New Roman" w:ascii="Times New Roman" w:hAnsi="Times New Roman"/>
          <w:color w:val="333333"/>
          <w:shd w:fill="FFFFFF" w:val="clear"/>
        </w:rPr>
        <w:t xml:space="preserve">common </w:t>
      </w:r>
      <w:r>
        <w:rPr>
          <w:rFonts w:cs="Times New Roman" w:ascii="Times New Roman" w:hAnsi="Times New Roman"/>
          <w:color w:val="333333"/>
          <w:shd w:fill="FFFFFF" w:val="clear"/>
        </w:rPr>
        <w:t xml:space="preserve">words like “a”, ”the”, “from”, “received” </w:t>
      </w:r>
      <w:r>
        <w:rPr>
          <w:rFonts w:cs="Times New Roman" w:ascii="Times New Roman" w:hAnsi="Times New Roman"/>
          <w:color w:val="333333"/>
          <w:shd w:fill="FFFFFF" w:val="clear"/>
        </w:rPr>
        <w:t>etc. as they occur very frequently in the documents and thus their continuous presence can drastically impact the classification process</w:t>
      </w:r>
      <w:r>
        <w:rPr>
          <w:rFonts w:cs="Times New Roman" w:ascii="Times New Roman" w:hAnsi="Times New Roman"/>
          <w:color w:val="333333"/>
          <w:shd w:fill="FFFFFF" w:val="clear"/>
        </w:rPr>
        <w:t xml:space="preserve">. In order to get the actual words which, affect the probability, </w:t>
      </w:r>
      <w:r>
        <w:rPr>
          <w:rFonts w:cs="Times New Roman" w:ascii="Times New Roman" w:hAnsi="Times New Roman"/>
          <w:color w:val="333333"/>
          <w:shd w:fill="FFFFFF" w:val="clear"/>
        </w:rPr>
        <w:t>w</w:t>
      </w:r>
      <w:r>
        <w:rPr>
          <w:rFonts w:cs="Times New Roman" w:ascii="Times New Roman" w:hAnsi="Times New Roman"/>
          <w:color w:val="333333"/>
          <w:shd w:fill="FFFFFF" w:val="clear"/>
        </w:rPr>
        <w:t xml:space="preserve">e can use term frequency and inverse document frequency to </w:t>
      </w:r>
      <w:r>
        <w:rPr>
          <w:rFonts w:cs="Times New Roman" w:ascii="Times New Roman" w:hAnsi="Times New Roman"/>
          <w:color w:val="333333"/>
          <w:shd w:fill="FFFFFF" w:val="clear"/>
        </w:rPr>
        <w:t>determine</w:t>
      </w:r>
      <w:r>
        <w:rPr>
          <w:rFonts w:cs="Times New Roman" w:ascii="Times New Roman" w:hAnsi="Times New Roman"/>
          <w:color w:val="333333"/>
          <w:shd w:fill="FFFFFF" w:val="clear"/>
        </w:rPr>
        <w:t xml:space="preserve"> some of the </w:t>
      </w:r>
      <w:r>
        <w:rPr>
          <w:rFonts w:cs="Times New Roman" w:ascii="Times New Roman" w:hAnsi="Times New Roman"/>
          <w:color w:val="333333"/>
          <w:shd w:fill="FFFFFF" w:val="clear"/>
        </w:rPr>
        <w:t>most commonly occuring</w:t>
      </w:r>
      <w:r>
        <w:rPr>
          <w:rFonts w:cs="Times New Roman" w:ascii="Times New Roman" w:hAnsi="Times New Roman"/>
          <w:color w:val="333333"/>
          <w:shd w:fill="FFFFFF" w:val="clear"/>
        </w:rPr>
        <w:t xml:space="preserve"> words. </w:t>
      </w:r>
    </w:p>
    <w:p>
      <w:pPr>
        <w:pStyle w:val="Normal"/>
        <w:spacing w:lineRule="auto" w:line="240"/>
        <w:jc w:val="both"/>
        <w:rPr>
          <w:rFonts w:ascii="Times New Roman" w:hAnsi="Times New Roman" w:eastAsia="" w:cs="Times New Roman" w:eastAsiaTheme="minorEastAsia"/>
          <w:color w:val="333333"/>
          <w:sz w:val="24"/>
          <w:szCs w:val="24"/>
          <w:highlight w:val="white"/>
        </w:rPr>
      </w:pPr>
      <w:r>
        <w:rPr>
          <w:rFonts w:eastAsia="" w:cs="Times New Roman" w:eastAsiaTheme="minorEastAsia" w:ascii="Times New Roman" w:hAnsi="Times New Roman"/>
          <w:color w:val="333333"/>
          <w:sz w:val="24"/>
          <w:szCs w:val="24"/>
          <w:shd w:fill="FFFFFF" w:val="clear"/>
        </w:rPr>
      </w:r>
    </w:p>
    <w:p>
      <w:pPr>
        <w:pStyle w:val="Normal"/>
        <w:spacing w:lineRule="auto" w:line="240"/>
        <w:jc w:val="both"/>
        <w:rPr>
          <w:rFonts w:ascii="Times New Roman" w:hAnsi="Times New Roman" w:eastAsia="" w:cs="Times New Roman" w:eastAsiaTheme="minorEastAsia"/>
          <w:color w:val="333333"/>
          <w:sz w:val="24"/>
          <w:szCs w:val="24"/>
          <w:highlight w:val="white"/>
        </w:rPr>
      </w:pPr>
      <w:r>
        <w:rPr>
          <w:rFonts w:eastAsia="" w:cs="Times New Roman" w:eastAsiaTheme="minorEastAsia" w:ascii="Times New Roman" w:hAnsi="Times New Roman"/>
          <w:color w:val="333333"/>
          <w:sz w:val="24"/>
          <w:szCs w:val="24"/>
          <w:shd w:fill="FFFFFF" w:val="clear"/>
        </w:rPr>
      </w:r>
    </w:p>
    <w:p>
      <w:pPr>
        <w:pStyle w:val="Normal"/>
        <w:spacing w:lineRule="auto" w:line="240"/>
        <w:jc w:val="both"/>
        <w:rPr>
          <w:rFonts w:ascii="Times New Roman" w:hAnsi="Times New Roman" w:eastAsia="" w:cs="Times New Roman" w:eastAsiaTheme="minorEastAsia"/>
          <w:color w:val="333333"/>
          <w:sz w:val="24"/>
          <w:szCs w:val="24"/>
          <w:highlight w:val="white"/>
        </w:rPr>
      </w:pPr>
      <w:r>
        <w:rPr>
          <w:rFonts w:eastAsia="" w:cs="Times New Roman" w:eastAsiaTheme="minorEastAsia" w:ascii="Times New Roman" w:hAnsi="Times New Roman"/>
          <w:color w:val="333333"/>
          <w:sz w:val="24"/>
          <w:szCs w:val="24"/>
          <w:shd w:fill="FFFFFF" w:val="clear"/>
        </w:rPr>
      </w:r>
    </w:p>
    <w:p>
      <w:pPr>
        <w:pStyle w:val="Normal"/>
        <w:spacing w:lineRule="auto" w:line="276"/>
        <w:rPr>
          <w:rFonts w:ascii="Times New Roman" w:hAnsi="Times New Roman" w:cs="Times New Roman"/>
          <w:color w:val="333333"/>
          <w:sz w:val="28"/>
          <w:szCs w:val="28"/>
          <w:highlight w:val="white"/>
        </w:rPr>
      </w:pPr>
      <w:r>
        <w:rPr>
          <w:rFonts w:cs="Times New Roman" w:ascii="Times New Roman" w:hAnsi="Times New Roman"/>
          <w:color w:val="333333"/>
          <w:sz w:val="28"/>
          <w:szCs w:val="28"/>
          <w:shd w:fill="FFFFFF" w:val="clear"/>
        </w:rPr>
        <w:t>References:</w:t>
      </w:r>
    </w:p>
    <w:p>
      <w:pPr>
        <w:pStyle w:val="Normal"/>
        <w:spacing w:lineRule="auto" w:line="276"/>
        <w:rPr/>
      </w:pPr>
      <w:hyperlink r:id="rId2">
        <w:r>
          <w:rPr>
            <w:rStyle w:val="InternetLink"/>
          </w:rPr>
          <w:t>https://towardsdatascience.com/accuracy-precision-recall-or-f1-331fb37c5cb9</w:t>
        </w:r>
      </w:hyperlink>
    </w:p>
    <w:p>
      <w:pPr>
        <w:pStyle w:val="Normal"/>
        <w:spacing w:lineRule="auto" w:line="276"/>
        <w:rPr/>
      </w:pPr>
      <w:hyperlink r:id="rId3">
        <w:r>
          <w:rPr>
            <w:rStyle w:val="InternetLink"/>
          </w:rPr>
          <w:t>https://stackoverflow.com/questions/4880960/how-to-sum-all-the-values-in-a-dictionary</w:t>
        </w:r>
      </w:hyperlink>
    </w:p>
    <w:p>
      <w:pPr>
        <w:pStyle w:val="Normal"/>
        <w:spacing w:lineRule="auto" w:line="276"/>
        <w:rPr/>
      </w:pPr>
      <w:hyperlink r:id="rId4">
        <w:r>
          <w:rPr>
            <w:rStyle w:val="InternetLink"/>
          </w:rPr>
          <w:t>https://en.wikipedia.org/wiki/Confusion_matrix</w:t>
        </w:r>
      </w:hyperlink>
    </w:p>
    <w:p>
      <w:pPr>
        <w:pStyle w:val="Normal"/>
        <w:spacing w:lineRule="auto" w:line="276"/>
        <w:rPr/>
      </w:pPr>
      <w:hyperlink r:id="rId5">
        <w:r>
          <w:rPr>
            <w:rStyle w:val="InternetLink"/>
          </w:rPr>
          <w:t>https://stats.stackexchange.com/questions/49226/how-to-interpret-f-measure-values</w:t>
        </w:r>
      </w:hyperlink>
    </w:p>
    <w:p>
      <w:pPr>
        <w:pStyle w:val="Normal"/>
        <w:spacing w:lineRule="auto" w:line="276"/>
        <w:rPr/>
      </w:pPr>
      <w:r>
        <w:rPr/>
        <w:t>Lecture slides on Naïve Bayes and NLP with related worksheets.</w:t>
      </w:r>
    </w:p>
    <w:p>
      <w:pPr>
        <w:pStyle w:val="Normal"/>
        <w:spacing w:lineRule="auto" w:line="276"/>
        <w:rPr>
          <w:rFonts w:ascii="Times New Roman" w:hAnsi="Times New Roman" w:cs="Times New Roman"/>
          <w:color w:val="333333"/>
          <w:sz w:val="28"/>
          <w:szCs w:val="28"/>
          <w:highlight w:val="white"/>
        </w:rPr>
      </w:pPr>
      <w:r>
        <w:rPr>
          <w:rFonts w:cs="Times New Roman" w:ascii="Times New Roman" w:hAnsi="Times New Roman"/>
          <w:color w:val="333333"/>
          <w:sz w:val="28"/>
          <w:szCs w:val="28"/>
          <w:shd w:fill="FFFFFF" w:val="clear"/>
        </w:rPr>
      </w:r>
    </w:p>
    <w:p>
      <w:pPr>
        <w:pStyle w:val="Normal"/>
        <w:spacing w:lineRule="auto" w:line="276"/>
        <w:rPr>
          <w:rFonts w:ascii="Times New Roman" w:hAnsi="Times New Roman" w:cs="Times New Roman"/>
          <w:color w:val="333333"/>
          <w:sz w:val="28"/>
          <w:szCs w:val="28"/>
          <w:highlight w:val="white"/>
        </w:rPr>
      </w:pPr>
      <w:r>
        <w:rPr>
          <w:rFonts w:cs="Times New Roman" w:ascii="Times New Roman" w:hAnsi="Times New Roman"/>
          <w:color w:val="333333"/>
          <w:sz w:val="28"/>
          <w:szCs w:val="28"/>
          <w:shd w:fill="FFFFFF" w:val="clear"/>
        </w:rPr>
      </w:r>
    </w:p>
    <w:p>
      <w:pPr>
        <w:pStyle w:val="Normal"/>
        <w:spacing w:lineRule="auto" w:line="276" w:before="0" w:after="160"/>
        <w:rPr/>
      </w:pPr>
      <w:r>
        <w:rPr/>
      </w:r>
    </w:p>
    <w:sectPr>
      <w:headerReference w:type="default" r:id="rId6"/>
      <w:type w:val="nextPage"/>
      <w:pgSz w:w="12240" w:h="15840"/>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Report</w:t>
      <w:tab/>
      <w:t>COMP 6721 – Applied A.I.</w:t>
      <w:tab/>
      <w:t>Winter 2020</w:t>
    </w:r>
  </w:p>
</w:hdr>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a57cb"/>
    <w:rPr/>
  </w:style>
  <w:style w:type="character" w:styleId="FooterChar" w:customStyle="1">
    <w:name w:val="Footer Char"/>
    <w:basedOn w:val="DefaultParagraphFont"/>
    <w:link w:val="Footer"/>
    <w:uiPriority w:val="99"/>
    <w:qFormat/>
    <w:rsid w:val="00aa57cb"/>
    <w:rPr/>
  </w:style>
  <w:style w:type="character" w:styleId="PlaceholderText">
    <w:name w:val="Placeholder Text"/>
    <w:basedOn w:val="DefaultParagraphFont"/>
    <w:uiPriority w:val="99"/>
    <w:semiHidden/>
    <w:qFormat/>
    <w:rsid w:val="001304d1"/>
    <w:rPr>
      <w:color w:val="808080"/>
    </w:rPr>
  </w:style>
  <w:style w:type="character" w:styleId="InternetLink">
    <w:name w:val="Internet Link"/>
    <w:basedOn w:val="DefaultParagraphFont"/>
    <w:uiPriority w:val="99"/>
    <w:semiHidden/>
    <w:unhideWhenUsed/>
    <w:rsid w:val="0081437c"/>
    <w:rPr>
      <w:color w:val="0000FF"/>
      <w:u w:val="single"/>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aa57cb"/>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a57cb"/>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a57c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6a14b9"/>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6a14b9"/>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2" w:space="0"/>
        </w:tcBorders>
      </w:tcPr>
    </w:tblStylePr>
    <w:tblStylePr w:type="firstCol">
      <w:rPr>
        <w:b/>
        <w:bCs/>
      </w:rPr>
      <w:tblPr/>
    </w:tblStylePr>
    <w:tblStylePr w:type="lastCol">
      <w:rPr>
        <w:b/>
        <w:bCs/>
      </w:rPr>
      <w:tblPr/>
    </w:tblStylePr>
  </w:style>
  <w:style w:type="table" w:styleId="GridTable5Dark-Accent1">
    <w:name w:val="Grid Table 5 Dark Accent 1"/>
    <w:basedOn w:val="TableNormal"/>
    <w:uiPriority w:val="50"/>
    <w:rsid w:val="006a14b9"/>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owardsdatascience.com/accuracy-precision-recall-or-f1-331fb37c5cb9" TargetMode="External"/><Relationship Id="rId3" Type="http://schemas.openxmlformats.org/officeDocument/2006/relationships/hyperlink" Target="https://stackoverflow.com/questions/4880960/how-to-sum-all-the-values-in-a-dictionary" TargetMode="External"/><Relationship Id="rId4" Type="http://schemas.openxmlformats.org/officeDocument/2006/relationships/hyperlink" Target="https://en.wikipedia.org/wiki/Confusion_matrix" TargetMode="External"/><Relationship Id="rId5" Type="http://schemas.openxmlformats.org/officeDocument/2006/relationships/hyperlink" Target="https://stats.stackexchange.com/questions/49226/how-to-interpret-f-measure-values" TargetMode="Externa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1487</TotalTime>
  <Application>LibreOffice/6.0.7.3$Linux_X86_64 LibreOffice_project/00m0$Build-3</Application>
  <Pages>3</Pages>
  <Words>349</Words>
  <Characters>1982</Characters>
  <CharactersWithSpaces>2266</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2020-04-22T22:04:00Z</dcterms:created>
  <dc:creator>Sarvesh Hiten Vora</dc:creator>
  <dc:description/>
  <dc:language>en-CA</dc:language>
  <cp:lastModifiedBy/>
  <cp:lastPrinted>2020-04-23T22:54:00Z</cp:lastPrinted>
  <dcterms:modified xsi:type="dcterms:W3CDTF">2020-04-23T20:28:29Z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