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color w:val="6B7A8D"/>
          <w:sz w:val="19"/>
        </w:rPr>
        <w:t>LPO 112G PAM4 仿真平台 · 收发端联合寻优</w:t>
      </w:r>
    </w:p>
    <w:p>
      <w:pPr>
        <w:jc w:val="center"/>
      </w:pPr>
      <w:r>
        <w:rPr>
          <w:b/>
          <w:color w:val="0B63CE"/>
          <w:sz w:val="38"/>
        </w:rPr>
        <w:t>DDPS：收发端均衡代理寻优 — 交付说明</w:t>
      </w:r>
    </w:p>
    <w:p>
      <w:r>
        <w:rPr/>
        <w:br/>
        <w:t xml:space="preserve">      本交付件说明方案的适用范围、物理链路与优化对象、两个代理模型的构成与全部参数、在线调优算法流程与复杂度、实测效果与适用边界，以及有回传通道时的 direct 直接梯度对照实验。</w:t>
        <w:br/>
        <w:t xml:space="preserve">      参数取自 </w:t>
      </w:r>
      <w:r>
        <w:rPr>
          <w:rFonts w:ascii="Consolas" w:hAnsi="Consolas" w:eastAsia="微软雅黑"/>
        </w:rPr>
        <w:t>config.xlsx</w:t>
      </w:r>
      <w:r>
        <w:rPr/>
        <w:t xml:space="preserve">、模型 </w:t>
      </w:r>
      <w:r>
        <w:rPr>
          <w:rFonts w:ascii="Consolas" w:hAnsi="Consolas" w:eastAsia="微软雅黑"/>
        </w:rPr>
        <w:t>meta.json</w:t>
      </w:r>
      <w:r>
        <w:rPr/>
        <w:t xml:space="preserve">、结果 </w:t>
      </w:r>
      <w:r>
        <w:rPr>
          <w:rFonts w:ascii="Consolas" w:hAnsi="Consolas" w:eastAsia="微软雅黑"/>
        </w:rPr>
        <w:t>case_summary / trace</w:t>
      </w:r>
      <w:r>
        <w:rPr/>
        <w:t xml:space="preserve"> 与源码常量；图表为内嵌 SVG 与 PNG，单文件可离线打开。</w:t>
        <w:br/>
        <w:t xml:space="preserve">    </w:t>
      </w:r>
    </w:p>
    <w:p>
      <w:r>
        <w:br w:type="page"/>
      </w:r>
    </w:p>
    <w:p>
      <w:r>
        <w:rPr>
          <w:b/>
          <w:color w:val="0B63CE"/>
          <w:sz w:val="28"/>
        </w:rPr>
        <w:t>目录</w:t>
      </w:r>
    </w:p>
    <w:p>
      <w:fldSimple w:instr=" TOC \o &quot;1-2&quot; \h \z \u ">
        <w:r>
          <w:t>（目录域：打开文档后按 F9 或右键「更新域」生成章节目录与页码）</w:t>
        </w:r>
      </w:fldSimple>
    </w:p>
    <w:p>
      <w:r>
        <w:br w:type="page"/>
      </w:r>
    </w:p>
    <w:p>
      <w:pPr>
        <w:pStyle w:val="Heading1"/>
      </w:pPr>
      <w:r>
        <w:t>1 方案概要</w:t>
      </w:r>
    </w:p>
    <w:p>
      <w:pPr>
        <w:pStyle w:val="Heading3"/>
      </w:pPr>
      <w:r>
        <w:t>适用场景与约束</w:t>
      </w:r>
    </w:p>
    <w:p>
      <w:pPr>
        <w:pStyle w:val="ListBullet"/>
      </w:pPr>
      <w:r>
        <w:t>LPO 光模块内部不做重 DSP，发送端均衡由 Host ASIC 承担。可用的均衡自由度：</w:t>
      </w:r>
      <w:r>
        <w:rPr/>
        <w:t>5-tap T-spaced 发送端 FFE</w:t>
      </w:r>
      <w:r>
        <w:t xml:space="preserve">（4 个旁瓣为自由变量，主抽头由归一化派生）与 </w:t>
      </w:r>
      <w:r>
        <w:rPr/>
        <w:t>发送端模拟 CTLE 的高频 peaking 增益 gDC 与低频 shelf 增益 gDC2</w:t>
      </w:r>
      <w:r>
        <w:t>。接收端另有一级固定参数的模拟 CTLE（gDC = 6 dB，gDC2 = 3 dB）作为静态均衡基座。</w:t>
      </w:r>
    </w:p>
    <w:p>
      <w:pPr>
        <w:pStyle w:val="ListBullet"/>
      </w:pPr>
      <w:r>
        <w:t xml:space="preserve">信道条件：奈奎斯特电插损 Tx/Rx </w:t>
      </w:r>
      <w:r>
        <w:rPr/>
        <w:t>各自</w:t>
      </w:r>
      <w:r>
        <w:t xml:space="preserve"> 10～20 dB，色散 0～28 ps/nm，差分群时延 0～5 ps，偏振角 0～45°，另含器件噪声应力（RIN / 消光比 / TIA 噪声）。</w:t>
      </w:r>
    </w:p>
    <w:p>
      <w:pPr>
        <w:pStyle w:val="ListBullet"/>
      </w:pPr>
      <w:r>
        <w:t>约束：在线调优阶段不得使用真实收端误码做决策（只能使用发送端可获得的物理量），且不允许出现任何一次“优化后比起点更差”。若回传通道存在、端到端 BER 可得，可直接对真实目标做梯度下降——该情形的 direct 对照实验见 6.5。</w:t>
      </w:r>
    </w:p>
    <w:p>
      <w:pPr>
        <w:pStyle w:val="Heading3"/>
      </w:pPr>
      <w:r>
        <w:t>方法构成</w:t>
      </w:r>
    </w:p>
    <w:p>
      <w:pPr>
        <w:pStyle w:val="ListNumber"/>
      </w:pPr>
      <w:r>
        <w:rPr/>
        <w:t>物理探针</w:t>
      </w:r>
      <w:r>
        <w:t xml:space="preserve">：向发送链注入单位脉冲，在 MZM 输入端截取 7-tap 等效发射 FIR </w:t>
      </w:r>
      <w:r>
        <w:rPr/>
        <w:t>形状</w:t>
      </w:r>
      <w:r>
        <w:t>，并把该点的</w:t>
      </w:r>
      <w:r>
        <w:rPr/>
        <w:t>绝对驱动 RMS</w:t>
      </w:r>
      <w:r>
        <w:t xml:space="preserve"> 一并取出：FIR 形状描述波形，RMS 描述驱动幅度。</w:t>
      </w:r>
    </w:p>
    <w:p>
      <w:pPr>
        <w:pStyle w:val="ListNumber"/>
      </w:pPr>
      <w:r>
        <w:rPr/>
        <w:t>双代理模型</w:t>
      </w:r>
      <w:r>
        <w:t>：Model A（7-tap FIR 形状 + 驱动 RMS → log10 BER_MLSE 条件均值，负责下降方向，带解析梯度）、Model B（4 旁瓣 + gDC + gDC2 + 驱动 RMS → log10 BER_MLSE 保守上包络，负责安全否决），均为二阶多项式 Ridge 闭式解，纯 NumPy。两者输入空间不同（波形域 / 参数域），误差来源相互独立。</w:t>
      </w:r>
    </w:p>
    <w:p>
      <w:pPr>
        <w:pStyle w:val="ListNumber"/>
      </w:pPr>
      <w:r>
        <w:rPr/>
        <w:t>约束梯度下降</w:t>
      </w:r>
      <w:r>
        <w:t>：下降方向走 Model A（gain 维解析闭式梯度 + shape 维第 0 步中心差分初始化后割线更新，除第 0 步外零 ±ε 试探态），每步落地前须通过 Model B 的相对安全审查，并受轨迹信任域（2.0×ρ）与梯度幅值门控约束；gain 是第 7 个搜索维（每用例最优倍率见 3.3 的 per-case RMS 标定参照），参数箱信任域收窄到 ±0.30 dex。真实 BER 全量记录但不参与决策。</w:t>
      </w:r>
    </w:p>
    <w:p>
      <w:r>
        <w:rPr>
          <w:color w:val="6B7A8D"/>
          <w:sz w:val="18"/>
        </w:rPr>
        <w:t>表 · 结论（完整数据见第 6 节）</w:t>
      </w:r>
    </w:p>
    <w:tbl>
      <w:tblPr>
        <w:tblStyle w:val="TableGrid"/>
        <w:tblW w:type="auto" w:w="0"/>
        <w:jc w:val="center"/>
        <w:tblLayout w:type="autofit"/>
        <w:tblLook w:firstColumn="1" w:firstRow="1" w:lastColumn="0" w:lastRow="0" w:noHBand="0" w:noVBand="1" w:val="04A0"/>
      </w:tblPr>
      <w:tblGrid>
        <w:gridCol w:w="4876"/>
        <w:gridCol w:w="4876"/>
      </w:tblGrid>
      <w:tr>
        <w:tc>
          <w:tcPr>
            <w:tcW w:type="dxa" w:w="4876"/>
            <w:shd w:val="clear" w:fill="EEF2F7"/>
          </w:tcPr>
          <w:p>
            <w:pPr>
              <w:spacing w:after="20"/>
            </w:pPr>
            <w:r>
              <w:rPr>
                <w:b/>
                <w:sz w:val="16"/>
              </w:rPr>
              <w:t>项目</w:t>
            </w:r>
          </w:p>
        </w:tc>
        <w:tc>
          <w:tcPr>
            <w:tcW w:type="dxa" w:w="4876"/>
            <w:shd w:val="clear" w:fill="EEF2F7"/>
          </w:tcPr>
          <w:p>
            <w:pPr>
              <w:spacing w:after="20"/>
            </w:pPr>
            <w:r>
              <w:rPr>
                <w:b/>
                <w:sz w:val="16"/>
              </w:rPr>
              <w:t>结果</w:t>
            </w:r>
          </w:p>
        </w:tc>
      </w:tr>
      <w:tr>
        <w:tc>
          <w:tcPr>
            <w:tcW w:type="dxa" w:w="4876"/>
          </w:tcPr>
          <w:p>
            <w:pPr>
              <w:spacing w:after="20"/>
            </w:pPr>
            <w:r>
              <w:rPr>
                <w:b/>
                <w:sz w:val="16"/>
              </w:rPr>
              <w:t>在线调优</w:t>
            </w:r>
            <w:r>
              <w:rPr>
                <w:sz w:val="16"/>
              </w:rPr>
              <w:t>（A=探针→BER 方向 + B=参数→BER 风险控制 + 7 维 FFE+CTLE+gain）</w:t>
            </w:r>
          </w:p>
        </w:tc>
        <w:tc>
          <w:tcPr>
            <w:tcW w:type="dxa" w:w="4876"/>
          </w:tcPr>
          <w:p>
            <w:pPr>
              <w:spacing w:after="20"/>
            </w:pPr>
            <w:r>
              <w:rPr>
                <w:b/>
                <w:sz w:val="16"/>
              </w:rPr>
              <w:t>15/15 用例从次优起点（BER 1.27e-04 ~ 5.42e-02）压到环境最优</w:t>
            </w:r>
            <w:r>
              <w:rPr>
                <w:sz w:val="16"/>
              </w:rPr>
              <w:t>：11 例到 0 错误检测底 5.97e-8（每 1.7 千万 bit 错 1 个），4 例停在 1.2e-7 ~ 3.6e-7；225 个落点 0 次劣于起点（±ε 试探瞬时 15 步超种子，见 6.3）。机制逐帧演示见 4.6</w:t>
            </w:r>
          </w:p>
        </w:tc>
      </w:tr>
      <w:tr>
        <w:tc>
          <w:tcPr>
            <w:tcW w:type="dxa" w:w="4876"/>
            <w:shd w:val="clear" w:fill="F8FAFD"/>
          </w:tcPr>
          <w:p>
            <w:pPr>
              <w:spacing w:after="20"/>
            </w:pPr>
            <w:r>
              <w:rPr>
                <w:sz w:val="16"/>
              </w:rPr>
              <w:t>Model A（方向代理）</w:t>
            </w:r>
          </w:p>
        </w:tc>
        <w:tc>
          <w:tcPr>
            <w:tcW w:type="dxa" w:w="4876"/>
            <w:shd w:val="clear" w:fill="F8FAFD"/>
          </w:tcPr>
          <w:p>
            <w:pPr>
              <w:spacing w:after="20"/>
            </w:pPr>
            <w:r>
              <w:rPr>
                <w:sz w:val="16"/>
              </w:rPr>
              <w:t>输入 = [7-tap Tx FIR 探针, drive_rms]（8 维波形域）-&gt; log10(BER) 条件均值。在线拿不到收端 BER，只能拿发端探针，A 建立探针-&gt;BER 方向映射。</w:t>
            </w:r>
          </w:p>
        </w:tc>
      </w:tr>
      <w:tr>
        <w:tc>
          <w:tcPr>
            <w:tcW w:type="dxa" w:w="4876"/>
          </w:tcPr>
          <w:p>
            <w:pPr>
              <w:spacing w:after="20"/>
            </w:pPr>
            <w:r>
              <w:rPr>
                <w:sz w:val="16"/>
              </w:rPr>
              <w:t>Model B（风险控制）</w:t>
            </w:r>
          </w:p>
        </w:tc>
        <w:tc>
          <w:tcPr>
            <w:tcW w:type="dxa" w:w="4876"/>
          </w:tcPr>
          <w:p>
            <w:pPr>
              <w:spacing w:after="20"/>
            </w:pPr>
            <w:r>
              <w:rPr>
                <w:sz w:val="16"/>
              </w:rPr>
              <w:t>输入 = [4 FFE 旁瓣, gDC, gDC2, drive_rms]（7 维参数域）-&gt; log10(BER) 保守上包络。按当前最优点 25% 的变差量拒绝候选，0 落点劣于起点（红线未触发拦截）。</w:t>
            </w:r>
          </w:p>
        </w:tc>
      </w:tr>
      <w:tr>
        <w:tc>
          <w:tcPr>
            <w:tcW w:type="dxa" w:w="4876"/>
            <w:shd w:val="clear" w:fill="F8FAFD"/>
          </w:tcPr>
          <w:p>
            <w:pPr>
              <w:spacing w:after="20"/>
            </w:pPr>
            <w:r>
              <w:rPr>
                <w:sz w:val="16"/>
              </w:rPr>
              <w:t>A/B 输入空间不同</w:t>
            </w:r>
          </w:p>
        </w:tc>
        <w:tc>
          <w:tcPr>
            <w:tcW w:type="dxa" w:w="4876"/>
            <w:shd w:val="clear" w:fill="F8FAFD"/>
          </w:tcPr>
          <w:p>
            <w:pPr>
              <w:spacing w:after="20"/>
            </w:pPr>
            <w:r>
              <w:rPr>
                <w:sz w:val="16"/>
              </w:rPr>
              <w:t>波形域 vs 参数域，误差来源相互独立。梯度走 Model A：gain 维解析 + shape 维割线（第 0 步 12 探针初始化，此后零试探态）。</w:t>
            </w:r>
          </w:p>
        </w:tc>
      </w:tr>
      <w:tr>
        <w:tc>
          <w:tcPr>
            <w:tcW w:type="dxa" w:w="4876"/>
          </w:tcPr>
          <w:p>
            <w:pPr>
              <w:spacing w:after="20"/>
            </w:pPr>
            <w:r>
              <w:rPr>
                <w:sz w:val="16"/>
              </w:rPr>
              <w:t>gain 维</w:t>
            </w:r>
          </w:p>
        </w:tc>
        <w:tc>
          <w:tcPr>
            <w:tcW w:type="dxa" w:w="4876"/>
          </w:tcPr>
          <w:p>
            <w:pPr>
              <w:spacing w:after="20"/>
            </w:pPr>
            <w:r>
              <w:rPr>
                <w:sz w:val="16"/>
              </w:rPr>
              <w:t>第 7 个搜索维，经 drive_rms 进入 A/B 输入；每用例最优倍率见 3.3 per-case RMS 标定（0.06~0.22V），在线调优从次优起点（gain ×0.325）出发，在 ±0.30 dex 信任域内随割线梯度下降。</w:t>
            </w:r>
          </w:p>
        </w:tc>
      </w:tr>
      <w:tr>
        <w:tc>
          <w:tcPr>
            <w:tcW w:type="dxa" w:w="4876"/>
            <w:shd w:val="clear" w:fill="F8FAFD"/>
          </w:tcPr>
          <w:p>
            <w:pPr>
              <w:spacing w:after="20"/>
            </w:pPr>
            <w:r>
              <w:rPr>
                <w:sz w:val="16"/>
              </w:rPr>
              <w:t>在线决策是否使用真实收端误码</w:t>
            </w:r>
          </w:p>
        </w:tc>
        <w:tc>
          <w:tcPr>
            <w:tcW w:type="dxa" w:w="4876"/>
            <w:shd w:val="clear" w:fill="F8FAFD"/>
          </w:tcPr>
          <w:p>
            <w:pPr>
              <w:spacing w:after="20"/>
            </w:pPr>
            <w:r>
              <w:rPr>
                <w:b/>
                <w:sz w:val="16"/>
              </w:rPr>
              <w:t>不使用</w:t>
            </w:r>
            <w:r>
              <w:rPr>
                <w:sz w:val="16"/>
              </w:rPr>
              <w:t>，仅旁路记录用于事后核验</w:t>
            </w:r>
          </w:p>
        </w:tc>
      </w:tr>
      <w:tr>
        <w:tc>
          <w:tcPr>
            <w:tcW w:type="dxa" w:w="4876"/>
          </w:tcPr>
          <w:p>
            <w:pPr>
              <w:spacing w:after="20"/>
            </w:pPr>
            <w:r>
              <w:rPr>
                <w:sz w:val="16"/>
              </w:rPr>
              <w:t>对比实验 direct（有回传通道）</w:t>
            </w:r>
          </w:p>
        </w:tc>
        <w:tc>
          <w:tcPr>
            <w:tcW w:type="dxa" w:w="4876"/>
          </w:tcPr>
          <w:p>
            <w:pPr>
              <w:spacing w:after="20"/>
            </w:pPr>
            <w:r>
              <w:rPr>
                <w:sz w:val="16"/>
              </w:rPr>
              <w:t>若端到端 BER 可回传：目标直接换成真实 BER、不用 Model A/B 的直接梯度下降，与现役方案同协议对比（2^22 C++、同次优起点）：12/15 用例打平（11 例同到 0 错误检测底），IL20x20 direct 更深（5.98e-08 vs 1.20e-07），Comb_IL20x20_CD15_DGD5 direct 更浅（×4.5），见 6.5</w:t>
            </w:r>
          </w:p>
        </w:tc>
      </w:tr>
    </w:tbl>
    <w:p>
      <w:pPr>
        <w:pStyle w:val="Heading1"/>
      </w:pPr>
      <w:r>
        <w:t>2 物理链路与优化对象</w:t>
      </w:r>
    </w:p>
    <w:p>
      <w:pPr>
        <w:pStyle w:val="Heading2"/>
      </w:pPr>
      <w:r>
        <w:t>2 .1 链路构成</w:t>
      </w:r>
    </w:p>
    <w:p>
      <w:pPr>
        <w:keepNext/>
      </w:pPr>
      <w:r>
        <w:rPr>
          <w:b/>
        </w:rPr>
        <w:t>图 1 · 仿真链路与三个可优化自由度</w:t>
      </w:r>
    </w:p>
    <w:p>
      <w:pPr>
        <w:jc w:val="center"/>
      </w:pPr>
      <w:r>
        <w:drawing>
          <wp:inline xmlns:a="http://schemas.openxmlformats.org/drawingml/2006/main" xmlns:pic="http://schemas.openxmlformats.org/drawingml/2006/picture">
            <wp:extent cx="5760000" cy="1760000"/>
            <wp:docPr id="1" name="Picture 1"/>
            <wp:cNvGraphicFramePr>
              <a:graphicFrameLocks noChangeAspect="1"/>
            </wp:cNvGraphicFramePr>
            <a:graphic>
              <a:graphicData uri="http://schemas.openxmlformats.org/drawingml/2006/picture">
                <pic:pic>
                  <pic:nvPicPr>
                    <pic:cNvPr id="0" name="23649d0caf2f93b6.png"/>
                    <pic:cNvPicPr/>
                  </pic:nvPicPr>
                  <pic:blipFill>
                    <a:blip r:embed="rId9"/>
                    <a:stretch>
                      <a:fillRect/>
                    </a:stretch>
                  </pic:blipFill>
                  <pic:spPr>
                    <a:xfrm>
                      <a:off x="0" y="0"/>
                      <a:ext cx="5760000" cy="1760000"/>
                    </a:xfrm>
                    <a:prstGeom prst="rect"/>
                  </pic:spPr>
                </pic:pic>
              </a:graphicData>
            </a:graphic>
          </wp:inline>
        </w:drawing>
      </w:r>
    </w:p>
    <w:p>
      <w:pPr>
        <w:jc w:val="center"/>
      </w:pPr>
      <w:r>
        <w:rPr>
          <w:color w:val="6B7A8D"/>
          <w:sz w:val="18"/>
        </w:rPr>
        <w:t>物理探针取 MZM 输入端的线性冲激响应（7-tap FIR + 驱动 RMS）。它与真实链路共用同一个 Tx 模拟前端函数 tx_frontend_lti，因此探针反映的 Tx 前端与真实链路一致；差别只在探针取线性响应（不含 DAC ENOB 量化与 1 mV 前端噪声）。</w:t>
      </w:r>
    </w:p>
    <w:p>
      <w:pPr>
        <w:pStyle w:val="Heading2"/>
      </w:pPr>
      <w:r>
        <w:t>2 .2 优化空间与参数化</w:t>
      </w:r>
    </w:p>
    <w:p>
      <w:pPr>
        <w:keepNext/>
      </w:pPr>
      <w:r>
        <w:rPr>
          <w:b/>
        </w:rPr>
        <w:t>图 2 · 7 维搜索空间与约束</w:t>
      </w:r>
    </w:p>
    <w:p>
      <w:pPr>
        <w:jc w:val="center"/>
      </w:pPr>
      <w:r>
        <w:drawing>
          <wp:inline xmlns:a="http://schemas.openxmlformats.org/drawingml/2006/main" xmlns:pic="http://schemas.openxmlformats.org/drawingml/2006/picture">
            <wp:extent cx="5760000" cy="1706667"/>
            <wp:docPr id="2" name="Picture 2"/>
            <wp:cNvGraphicFramePr>
              <a:graphicFrameLocks noChangeAspect="1"/>
            </wp:cNvGraphicFramePr>
            <a:graphic>
              <a:graphicData uri="http://schemas.openxmlformats.org/drawingml/2006/picture">
                <pic:pic>
                  <pic:nvPicPr>
                    <pic:cNvPr id="0" name="467a2c5b567381e1.png"/>
                    <pic:cNvPicPr/>
                  </pic:nvPicPr>
                  <pic:blipFill>
                    <a:blip r:embed="rId10"/>
                    <a:stretch>
                      <a:fillRect/>
                    </a:stretch>
                  </pic:blipFill>
                  <pic:spPr>
                    <a:xfrm>
                      <a:off x="0" y="0"/>
                      <a:ext cx="5760000" cy="1706667"/>
                    </a:xfrm>
                    <a:prstGeom prst="rect"/>
                  </pic:spPr>
                </pic:pic>
              </a:graphicData>
            </a:graphic>
          </wp:inline>
        </w:drawing>
      </w:r>
    </w:p>
    <w:p>
      <w:pPr>
        <w:jc w:val="center"/>
      </w:pPr>
      <w:r>
        <w:rPr>
          <w:color w:val="6B7A8D"/>
          <w:sz w:val="18"/>
        </w:rPr>
        <w:t>主抽头不进搜索向量，由归一化恒等式导出。</w:t>
      </w:r>
    </w:p>
    <w:p>
      <w:pPr>
        <w:pStyle w:val="Heading2"/>
      </w:pPr>
      <w:r>
        <w:t>2 .3 关键参数（取自 config.xlsx，112G 模式）</w:t>
      </w:r>
    </w:p>
    <w:p>
      <w:pPr>
        <w:spacing w:before="160"/>
      </w:pPr>
      <w:r>
        <w:rPr>
          <w:b/>
          <w:color w:val="3C4858"/>
        </w:rPr>
        <w:t>▸ 系统 / 均衡 / 器件 / 信道参数取值</w:t>
      </w:r>
    </w:p>
    <w:p>
      <w:r>
        <w:rPr>
          <w:color w:val="6B7A8D"/>
          <w:sz w:val="18"/>
        </w:rPr>
        <w:t>表 · 系统与均衡配置</w:t>
      </w:r>
    </w:p>
    <w:tbl>
      <w:tblPr>
        <w:tblStyle w:val="TableGrid"/>
        <w:tblW w:type="auto" w:w="0"/>
        <w:jc w:val="center"/>
        <w:tblLayout w:type="autofit"/>
        <w:tblLook w:firstColumn="1" w:firstRow="1" w:lastColumn="0" w:lastRow="0" w:noHBand="0" w:noVBand="1" w:val="04A0"/>
      </w:tblPr>
      <w:tblGrid>
        <w:gridCol w:w="4876"/>
        <w:gridCol w:w="4876"/>
      </w:tblGrid>
      <w:tr>
        <w:tc>
          <w:tcPr>
            <w:tcW w:type="dxa" w:w="4876"/>
            <w:shd w:val="clear" w:fill="EEF2F7"/>
          </w:tcPr>
          <w:p>
            <w:pPr>
              <w:spacing w:after="20"/>
            </w:pPr>
            <w:r>
              <w:rPr>
                <w:b/>
                <w:sz w:val="16"/>
              </w:rPr>
              <w:t>参数</w:t>
            </w:r>
          </w:p>
        </w:tc>
        <w:tc>
          <w:tcPr>
            <w:tcW w:type="dxa" w:w="4876"/>
            <w:shd w:val="clear" w:fill="EEF2F7"/>
          </w:tcPr>
          <w:p>
            <w:pPr>
              <w:spacing w:after="20"/>
              <w:jc w:val="center"/>
            </w:pPr>
            <w:r>
              <w:rPr>
                <w:b/>
                <w:sz w:val="16"/>
              </w:rPr>
              <w:t>取值</w:t>
            </w:r>
          </w:p>
        </w:tc>
      </w:tr>
      <w:tr>
        <w:tc>
          <w:tcPr>
            <w:tcW w:type="dxa" w:w="4876"/>
          </w:tcPr>
          <w:p>
            <w:pPr>
              <w:spacing w:after="20"/>
            </w:pPr>
            <w:r>
              <w:rPr>
                <w:sz w:val="16"/>
              </w:rPr>
              <w:t>波特率 / 调制</w:t>
            </w:r>
          </w:p>
        </w:tc>
        <w:tc>
          <w:tcPr>
            <w:tcW w:type="dxa" w:w="4876"/>
          </w:tcPr>
          <w:p>
            <w:pPr>
              <w:spacing w:after="20"/>
              <w:jc w:val="center"/>
            </w:pPr>
            <w:r>
              <w:rPr>
                <w:sz w:val="16"/>
              </w:rPr>
              <w:t>56 GBd, PAM4</w:t>
            </w:r>
          </w:p>
        </w:tc>
      </w:tr>
      <w:tr>
        <w:tc>
          <w:tcPr>
            <w:tcW w:type="dxa" w:w="4876"/>
            <w:shd w:val="clear" w:fill="F8FAFD"/>
          </w:tcPr>
          <w:p>
            <w:pPr>
              <w:spacing w:after="20"/>
            </w:pPr>
            <w:r>
              <w:rPr>
                <w:sz w:val="16"/>
              </w:rPr>
              <w:t>采样率（DSP / DAC / 信道 / ADC）</w:t>
            </w:r>
          </w:p>
        </w:tc>
        <w:tc>
          <w:tcPr>
            <w:tcW w:type="dxa" w:w="4876"/>
            <w:shd w:val="clear" w:fill="F8FAFD"/>
          </w:tcPr>
          <w:p>
            <w:pPr>
              <w:spacing w:after="20"/>
              <w:jc w:val="center"/>
            </w:pPr>
            <w:r>
              <w:rPr>
                <w:sz w:val="16"/>
              </w:rPr>
              <w:t>2 / 2 / 8 / 2 sps</w:t>
            </w:r>
          </w:p>
        </w:tc>
      </w:tr>
      <w:tr>
        <w:tc>
          <w:tcPr>
            <w:tcW w:type="dxa" w:w="4876"/>
          </w:tcPr>
          <w:p>
            <w:pPr>
              <w:spacing w:after="20"/>
            </w:pPr>
            <w:r>
              <w:rPr>
                <w:sz w:val="16"/>
              </w:rPr>
              <w:t>Tx FFE</w:t>
            </w:r>
          </w:p>
        </w:tc>
        <w:tc>
          <w:tcPr>
            <w:tcW w:type="dxa" w:w="4876"/>
          </w:tcPr>
          <w:p>
            <w:pPr>
              <w:spacing w:after="20"/>
              <w:jc w:val="center"/>
            </w:pPr>
            <w:r>
              <w:rPr>
                <w:sz w:val="16"/>
              </w:rPr>
              <w:t>5 tap, T-spaced</w:t>
            </w:r>
          </w:p>
        </w:tc>
      </w:tr>
      <w:tr>
        <w:tc>
          <w:tcPr>
            <w:tcW w:type="dxa" w:w="4876"/>
            <w:shd w:val="clear" w:fill="F8FAFD"/>
          </w:tcPr>
          <w:p>
            <w:pPr>
              <w:spacing w:after="20"/>
            </w:pPr>
            <w:r>
              <w:rPr>
                <w:sz w:val="16"/>
              </w:rPr>
              <w:t>Tx CTLE 零极点比</w:t>
            </w:r>
          </w:p>
        </w:tc>
        <w:tc>
          <w:tcPr>
            <w:tcW w:type="dxa" w:w="4876"/>
            <w:shd w:val="clear" w:fill="F8FAFD"/>
          </w:tcPr>
          <w:p>
            <w:pPr>
              <w:spacing w:after="20"/>
              <w:jc w:val="center"/>
            </w:pPr>
            <w:r>
              <w:rPr>
                <w:sz w:val="16"/>
              </w:rPr>
              <w:t>fz 2.862 / fp1 1.884 / fp2 1 / flf 40</w:t>
            </w:r>
          </w:p>
        </w:tc>
      </w:tr>
      <w:tr>
        <w:tc>
          <w:tcPr>
            <w:tcW w:type="dxa" w:w="4876"/>
          </w:tcPr>
          <w:p>
            <w:pPr>
              <w:spacing w:after="20"/>
            </w:pPr>
            <w:r>
              <w:rPr>
                <w:sz w:val="16"/>
              </w:rPr>
              <w:t>Rx CTLE</w:t>
            </w:r>
          </w:p>
        </w:tc>
        <w:tc>
          <w:tcPr>
            <w:tcW w:type="dxa" w:w="4876"/>
          </w:tcPr>
          <w:p>
            <w:pPr>
              <w:spacing w:after="20"/>
              <w:jc w:val="center"/>
            </w:pPr>
            <w:r>
              <w:rPr>
                <w:sz w:val="16"/>
              </w:rPr>
              <w:t>固定 gDC = 6 dB，gDC2 = 3 dB</w:t>
            </w:r>
          </w:p>
        </w:tc>
      </w:tr>
      <w:tr>
        <w:tc>
          <w:tcPr>
            <w:tcW w:type="dxa" w:w="4876"/>
            <w:shd w:val="clear" w:fill="F8FAFD"/>
          </w:tcPr>
          <w:p>
            <w:pPr>
              <w:spacing w:after="20"/>
            </w:pPr>
            <w:r>
              <w:rPr>
                <w:sz w:val="16"/>
              </w:rPr>
              <w:t>Rx FFE</w:t>
            </w:r>
          </w:p>
        </w:tc>
        <w:tc>
          <w:tcPr>
            <w:tcW w:type="dxa" w:w="4876"/>
            <w:shd w:val="clear" w:fill="F8FAFD"/>
          </w:tcPr>
          <w:p>
            <w:pPr>
              <w:spacing w:after="20"/>
              <w:jc w:val="center"/>
            </w:pPr>
            <w:r>
              <w:rPr>
                <w:sz w:val="16"/>
              </w:rPr>
              <w:t>22 tap, ffe_pre = 6</w:t>
            </w:r>
          </w:p>
        </w:tc>
      </w:tr>
      <w:tr>
        <w:tc>
          <w:tcPr>
            <w:tcW w:type="dxa" w:w="4876"/>
          </w:tcPr>
          <w:p>
            <w:pPr>
              <w:spacing w:after="20"/>
            </w:pPr>
            <w:r>
              <w:rPr>
                <w:sz w:val="16"/>
              </w:rPr>
              <w:t>Rx LMS 步长</w:t>
            </w:r>
          </w:p>
        </w:tc>
        <w:tc>
          <w:tcPr>
            <w:tcW w:type="dxa" w:w="4876"/>
          </w:tcPr>
          <w:p>
            <w:pPr>
              <w:spacing w:after="20"/>
              <w:jc w:val="center"/>
            </w:pPr>
            <w:r>
              <w:rPr>
                <w:sz w:val="16"/>
              </w:rPr>
              <w:t>1e-4</w:t>
            </w:r>
          </w:p>
        </w:tc>
      </w:tr>
      <w:tr>
        <w:tc>
          <w:tcPr>
            <w:tcW w:type="dxa" w:w="4876"/>
            <w:shd w:val="clear" w:fill="F8FAFD"/>
          </w:tcPr>
          <w:p>
            <w:pPr>
              <w:spacing w:after="20"/>
            </w:pPr>
            <w:r>
              <w:rPr>
                <w:sz w:val="16"/>
              </w:rPr>
              <w:t>DFE</w:t>
            </w:r>
          </w:p>
        </w:tc>
        <w:tc>
          <w:tcPr>
            <w:tcW w:type="dxa" w:w="4876"/>
            <w:shd w:val="clear" w:fill="F8FAFD"/>
          </w:tcPr>
          <w:p>
            <w:pPr>
              <w:spacing w:after="20"/>
              <w:jc w:val="center"/>
            </w:pPr>
            <w:r>
              <w:rPr>
                <w:sz w:val="16"/>
              </w:rPr>
              <w:t>关闭（0 tap）</w:t>
            </w:r>
          </w:p>
        </w:tc>
      </w:tr>
      <w:tr>
        <w:tc>
          <w:tcPr>
            <w:tcW w:type="dxa" w:w="4876"/>
          </w:tcPr>
          <w:p>
            <w:pPr>
              <w:spacing w:after="20"/>
            </w:pPr>
            <w:r>
              <w:rPr>
                <w:sz w:val="16"/>
              </w:rPr>
              <w:t>MLSE</w:t>
            </w:r>
          </w:p>
        </w:tc>
        <w:tc>
          <w:tcPr>
            <w:tcW w:type="dxa" w:w="4876"/>
          </w:tcPr>
          <w:p>
            <w:pPr>
              <w:spacing w:after="20"/>
              <w:jc w:val="center"/>
            </w:pPr>
            <w:r>
              <w:rPr>
                <w:sz w:val="16"/>
              </w:rPr>
              <w:t>memory = 1（Burg 白化）</w:t>
            </w:r>
          </w:p>
        </w:tc>
      </w:tr>
      <w:tr>
        <w:tc>
          <w:tcPr>
            <w:tcW w:type="dxa" w:w="4876"/>
            <w:shd w:val="clear" w:fill="F8FAFD"/>
          </w:tcPr>
          <w:p>
            <w:pPr>
              <w:spacing w:after="20"/>
            </w:pPr>
            <w:r>
              <w:rPr>
                <w:sz w:val="16"/>
              </w:rPr>
              <w:t>统一指标</w:t>
            </w:r>
          </w:p>
        </w:tc>
        <w:tc>
          <w:tcPr>
            <w:tcW w:type="dxa" w:w="4876"/>
            <w:shd w:val="clear" w:fill="F8FAFD"/>
          </w:tcPr>
          <w:p>
            <w:pPr>
              <w:spacing w:after="20"/>
              <w:jc w:val="center"/>
            </w:pPr>
            <w:r>
              <w:rPr>
                <w:sz w:val="16"/>
              </w:rPr>
              <w:t>BER_MLSE（Gray 映射）</w:t>
            </w:r>
          </w:p>
        </w:tc>
      </w:tr>
    </w:tbl>
    <w:p>
      <w:r>
        <w:rPr>
          <w:color w:val="6B7A8D"/>
          <w:sz w:val="18"/>
        </w:rPr>
        <w:t>表 · 物理器件与信道</w:t>
      </w:r>
    </w:p>
    <w:tbl>
      <w:tblPr>
        <w:tblStyle w:val="TableGrid"/>
        <w:tblW w:type="auto" w:w="0"/>
        <w:jc w:val="center"/>
        <w:tblLayout w:type="autofit"/>
        <w:tblLook w:firstColumn="1" w:firstRow="1" w:lastColumn="0" w:lastRow="0" w:noHBand="0" w:noVBand="1" w:val="04A0"/>
      </w:tblPr>
      <w:tblGrid>
        <w:gridCol w:w="4876"/>
        <w:gridCol w:w="4876"/>
      </w:tblGrid>
      <w:tr>
        <w:tc>
          <w:tcPr>
            <w:tcW w:type="dxa" w:w="4876"/>
            <w:shd w:val="clear" w:fill="EEF2F7"/>
          </w:tcPr>
          <w:p>
            <w:pPr>
              <w:spacing w:after="20"/>
            </w:pPr>
            <w:r>
              <w:rPr>
                <w:b/>
                <w:sz w:val="16"/>
              </w:rPr>
              <w:t>参数</w:t>
            </w:r>
          </w:p>
        </w:tc>
        <w:tc>
          <w:tcPr>
            <w:tcW w:type="dxa" w:w="4876"/>
            <w:shd w:val="clear" w:fill="EEF2F7"/>
          </w:tcPr>
          <w:p>
            <w:pPr>
              <w:spacing w:after="20"/>
              <w:jc w:val="center"/>
            </w:pPr>
            <w:r>
              <w:rPr>
                <w:b/>
                <w:sz w:val="16"/>
              </w:rPr>
              <w:t>取值</w:t>
            </w:r>
          </w:p>
        </w:tc>
      </w:tr>
      <w:tr>
        <w:tc>
          <w:tcPr>
            <w:tcW w:type="dxa" w:w="4876"/>
          </w:tcPr>
          <w:p>
            <w:pPr>
              <w:spacing w:after="20"/>
            </w:pPr>
            <w:r>
              <w:rPr>
                <w:sz w:val="16"/>
              </w:rPr>
              <w:t>Driver gain / 带宽</w:t>
            </w:r>
          </w:p>
        </w:tc>
        <w:tc>
          <w:tcPr>
            <w:tcW w:type="dxa" w:w="4876"/>
          </w:tcPr>
          <w:p>
            <w:pPr>
              <w:spacing w:after="20"/>
              <w:jc w:val="center"/>
            </w:pPr>
            <w:r>
              <w:rPr>
                <w:sz w:val="16"/>
              </w:rPr>
              <w:t>第 7 搜索维（每用例最优倍率见 3.3）/ 40 GHz</w:t>
            </w:r>
          </w:p>
        </w:tc>
      </w:tr>
      <w:tr>
        <w:tc>
          <w:tcPr>
            <w:tcW w:type="dxa" w:w="4876"/>
            <w:shd w:val="clear" w:fill="F8FAFD"/>
          </w:tcPr>
          <w:p>
            <w:pPr>
              <w:spacing w:after="20"/>
            </w:pPr>
            <w:r>
              <w:rPr>
                <w:sz w:val="16"/>
              </w:rPr>
              <w:t>DAC / ADC ENOB</w:t>
            </w:r>
          </w:p>
        </w:tc>
        <w:tc>
          <w:tcPr>
            <w:tcW w:type="dxa" w:w="4876"/>
            <w:shd w:val="clear" w:fill="F8FAFD"/>
          </w:tcPr>
          <w:p>
            <w:pPr>
              <w:spacing w:after="20"/>
              <w:jc w:val="center"/>
            </w:pPr>
            <w:r>
              <w:rPr>
                <w:sz w:val="16"/>
              </w:rPr>
              <w:t>5.5 / 5.5</w:t>
            </w:r>
          </w:p>
        </w:tc>
      </w:tr>
      <w:tr>
        <w:tc>
          <w:tcPr>
            <w:tcW w:type="dxa" w:w="4876"/>
          </w:tcPr>
          <w:p>
            <w:pPr>
              <w:spacing w:after="20"/>
            </w:pPr>
            <w:r>
              <w:rPr>
                <w:sz w:val="16"/>
              </w:rPr>
              <w:t>激光器 RIN / 线宽</w:t>
            </w:r>
          </w:p>
        </w:tc>
        <w:tc>
          <w:tcPr>
            <w:tcW w:type="dxa" w:w="4876"/>
          </w:tcPr>
          <w:p>
            <w:pPr>
              <w:spacing w:after="20"/>
              <w:jc w:val="center"/>
            </w:pPr>
            <w:r>
              <w:rPr>
                <w:sz w:val="16"/>
              </w:rPr>
              <w:t>−150 dB/Hz / 10 MHz</w:t>
            </w:r>
          </w:p>
        </w:tc>
      </w:tr>
      <w:tr>
        <w:tc>
          <w:tcPr>
            <w:tcW w:type="dxa" w:w="4876"/>
            <w:shd w:val="clear" w:fill="F8FAFD"/>
          </w:tcPr>
          <w:p>
            <w:pPr>
              <w:spacing w:after="20"/>
            </w:pPr>
            <w:r>
              <w:rPr>
                <w:sz w:val="16"/>
              </w:rPr>
              <w:t>MZM Vπ / 偏置 / 消光比</w:t>
            </w:r>
          </w:p>
        </w:tc>
        <w:tc>
          <w:tcPr>
            <w:tcW w:type="dxa" w:w="4876"/>
            <w:shd w:val="clear" w:fill="F8FAFD"/>
          </w:tcPr>
          <w:p>
            <w:pPr>
              <w:spacing w:after="20"/>
              <w:jc w:val="center"/>
            </w:pPr>
            <w:r>
              <w:rPr>
                <w:sz w:val="16"/>
              </w:rPr>
              <w:t>3 V / 2.25 V / 25 dB</w:t>
            </w:r>
          </w:p>
        </w:tc>
      </w:tr>
      <w:tr>
        <w:tc>
          <w:tcPr>
            <w:tcW w:type="dxa" w:w="4876"/>
          </w:tcPr>
          <w:p>
            <w:pPr>
              <w:spacing w:after="20"/>
            </w:pPr>
            <w:r>
              <w:rPr>
                <w:sz w:val="16"/>
              </w:rPr>
              <w:t>TIA 跨阻 / 输入噪声</w:t>
            </w:r>
          </w:p>
        </w:tc>
        <w:tc>
          <w:tcPr>
            <w:tcW w:type="dxa" w:w="4876"/>
          </w:tcPr>
          <w:p>
            <w:pPr>
              <w:spacing w:after="20"/>
              <w:jc w:val="center"/>
            </w:pPr>
            <w:r>
              <w:rPr>
                <w:sz w:val="16"/>
              </w:rPr>
              <w:t>720 Ω / 16 pA/√Hz</w:t>
            </w:r>
          </w:p>
        </w:tc>
      </w:tr>
      <w:tr>
        <w:tc>
          <w:tcPr>
            <w:tcW w:type="dxa" w:w="4876"/>
            <w:shd w:val="clear" w:fill="F8FAFD"/>
          </w:tcPr>
          <w:p>
            <w:pPr>
              <w:spacing w:after="20"/>
            </w:pPr>
            <w:r>
              <w:rPr>
                <w:sz w:val="16"/>
              </w:rPr>
              <w:t>Host Tx / Rx 前端噪声</w:t>
            </w:r>
          </w:p>
        </w:tc>
        <w:tc>
          <w:tcPr>
            <w:tcW w:type="dxa" w:w="4876"/>
            <w:shd w:val="clear" w:fill="F8FAFD"/>
          </w:tcPr>
          <w:p>
            <w:pPr>
              <w:spacing w:after="20"/>
              <w:jc w:val="center"/>
            </w:pPr>
            <w:r>
              <w:rPr>
                <w:sz w:val="16"/>
              </w:rPr>
              <w:t>1 mV RMS（置于增益之前）</w:t>
            </w:r>
          </w:p>
        </w:tc>
      </w:tr>
      <w:tr>
        <w:tc>
          <w:tcPr>
            <w:tcW w:type="dxa" w:w="4876"/>
          </w:tcPr>
          <w:p>
            <w:pPr>
              <w:spacing w:after="20"/>
            </w:pPr>
            <w:r>
              <w:rPr>
                <w:sz w:val="16"/>
              </w:rPr>
              <w:t>光纤长度 / 损耗</w:t>
            </w:r>
          </w:p>
        </w:tc>
        <w:tc>
          <w:tcPr>
            <w:tcW w:type="dxa" w:w="4876"/>
          </w:tcPr>
          <w:p>
            <w:pPr>
              <w:spacing w:after="20"/>
              <w:jc w:val="center"/>
            </w:pPr>
            <w:r>
              <w:rPr>
                <w:sz w:val="16"/>
              </w:rPr>
              <w:t>2 km / 0.25 dB/km</w:t>
            </w:r>
          </w:p>
        </w:tc>
      </w:tr>
      <w:tr>
        <w:tc>
          <w:tcPr>
            <w:tcW w:type="dxa" w:w="4876"/>
            <w:shd w:val="clear" w:fill="F8FAFD"/>
          </w:tcPr>
          <w:p>
            <w:pPr>
              <w:spacing w:after="20"/>
            </w:pPr>
            <w:r>
              <w:rPr>
                <w:sz w:val="16"/>
              </w:rPr>
              <w:t>电插损</w:t>
            </w:r>
          </w:p>
        </w:tc>
        <w:tc>
          <w:tcPr>
            <w:tcW w:type="dxa" w:w="4876"/>
            <w:shd w:val="clear" w:fill="F8FAFD"/>
          </w:tcPr>
          <w:p>
            <w:pPr>
              <w:spacing w:after="20"/>
              <w:jc w:val="center"/>
            </w:pPr>
            <w:r>
              <w:rPr>
                <w:sz w:val="16"/>
              </w:rPr>
              <w:t>Tx / Rx 各自可配（S4P 缩放对齐）</w:t>
            </w:r>
          </w:p>
        </w:tc>
      </w:tr>
    </w:tbl>
    <w:p>
      <w:pPr>
        <w:pStyle w:val="Heading2"/>
      </w:pPr>
      <w:r>
        <w:t>2 .4 十五个物理应力用例</w:t>
      </w:r>
    </w:p>
    <w:p>
      <w:pPr>
        <w:spacing w:before="160"/>
      </w:pPr>
      <w:r>
        <w:rPr>
          <w:b/>
          <w:color w:val="3C4858"/>
        </w:rPr>
        <w:t>▸ 15 个用例定义：对称/非对称插损、色散、DGD、器件噪声（训练 / 测试 / 报告共用）</w:t>
      </w:r>
    </w:p>
    <w:p>
      <w:r>
        <w:rPr>
          <w:color w:val="6B7A8D"/>
          <w:sz w:val="18"/>
        </w:rPr>
        <w:t>表 · 训练、测试、报告共用同一份定义</w:t>
      </w:r>
    </w:p>
    <w:tbl>
      <w:tblPr>
        <w:tblStyle w:val="TableGrid"/>
        <w:tblW w:type="auto" w:w="0"/>
        <w:jc w:val="center"/>
        <w:tblLayout w:type="autofit"/>
        <w:tblLook w:firstColumn="1" w:firstRow="1" w:lastColumn="0" w:lastRow="0" w:noHBand="0" w:noVBand="1" w:val="04A0"/>
      </w:tblPr>
      <w:tblGrid>
        <w:gridCol w:w="1393"/>
        <w:gridCol w:w="1393"/>
        <w:gridCol w:w="1393"/>
        <w:gridCol w:w="1393"/>
        <w:gridCol w:w="1393"/>
        <w:gridCol w:w="1393"/>
        <w:gridCol w:w="1393"/>
      </w:tblGrid>
      <w:tr>
        <w:tc>
          <w:tcPr>
            <w:tcW w:type="dxa" w:w="1393"/>
            <w:shd w:val="clear" w:fill="EEF2F7"/>
          </w:tcPr>
          <w:p>
            <w:pPr>
              <w:spacing w:after="20"/>
            </w:pPr>
            <w:r>
              <w:rPr>
                <w:b/>
                <w:sz w:val="16"/>
              </w:rPr>
              <w:t>用例</w:t>
            </w:r>
          </w:p>
        </w:tc>
        <w:tc>
          <w:tcPr>
            <w:tcW w:type="dxa" w:w="1393"/>
            <w:shd w:val="clear" w:fill="EEF2F7"/>
          </w:tcPr>
          <w:p>
            <w:pPr>
              <w:spacing w:after="20"/>
              <w:jc w:val="center"/>
            </w:pPr>
            <w:r>
              <w:rPr>
                <w:b/>
                <w:sz w:val="16"/>
              </w:rPr>
              <w:t>Tx IL (dB)</w:t>
            </w:r>
          </w:p>
        </w:tc>
        <w:tc>
          <w:tcPr>
            <w:tcW w:type="dxa" w:w="1393"/>
            <w:shd w:val="clear" w:fill="EEF2F7"/>
          </w:tcPr>
          <w:p>
            <w:pPr>
              <w:spacing w:after="20"/>
              <w:jc w:val="center"/>
            </w:pPr>
            <w:r>
              <w:rPr>
                <w:b/>
                <w:sz w:val="16"/>
              </w:rPr>
              <w:t>Rx IL (dB)</w:t>
            </w:r>
          </w:p>
        </w:tc>
        <w:tc>
          <w:tcPr>
            <w:tcW w:type="dxa" w:w="1393"/>
            <w:shd w:val="clear" w:fill="EEF2F7"/>
          </w:tcPr>
          <w:p>
            <w:pPr>
              <w:spacing w:after="20"/>
              <w:jc w:val="center"/>
            </w:pPr>
            <w:r>
              <w:rPr>
                <w:b/>
                <w:sz w:val="16"/>
              </w:rPr>
              <w:t>CD (ps/nm)</w:t>
            </w:r>
          </w:p>
        </w:tc>
        <w:tc>
          <w:tcPr>
            <w:tcW w:type="dxa" w:w="1393"/>
            <w:shd w:val="clear" w:fill="EEF2F7"/>
          </w:tcPr>
          <w:p>
            <w:pPr>
              <w:spacing w:after="20"/>
              <w:jc w:val="center"/>
            </w:pPr>
            <w:r>
              <w:rPr>
                <w:b/>
                <w:sz w:val="16"/>
              </w:rPr>
              <w:t>DGD (ps)</w:t>
            </w:r>
          </w:p>
        </w:tc>
        <w:tc>
          <w:tcPr>
            <w:tcW w:type="dxa" w:w="1393"/>
            <w:shd w:val="clear" w:fill="EEF2F7"/>
          </w:tcPr>
          <w:p>
            <w:pPr>
              <w:spacing w:after="20"/>
              <w:jc w:val="center"/>
            </w:pPr>
            <w:r>
              <w:rPr>
                <w:b/>
                <w:sz w:val="16"/>
              </w:rPr>
              <w:t>Pol (°)</w:t>
            </w:r>
          </w:p>
        </w:tc>
        <w:tc>
          <w:tcPr>
            <w:tcW w:type="dxa" w:w="1393"/>
            <w:shd w:val="clear" w:fill="EEF2F7"/>
          </w:tcPr>
          <w:p>
            <w:pPr>
              <w:spacing w:after="20"/>
            </w:pPr>
            <w:r>
              <w:rPr>
                <w:b/>
                <w:sz w:val="16"/>
              </w:rPr>
              <w:t>说明</w:t>
            </w:r>
          </w:p>
        </w:tc>
      </w:tr>
      <w:tr>
        <w:tc>
          <w:tcPr>
            <w:tcW w:type="dxa" w:w="1393"/>
          </w:tcPr>
          <w:p>
            <w:pPr>
              <w:spacing w:after="20"/>
            </w:pPr>
            <w:r>
              <w:rPr>
                <w:sz w:val="16"/>
              </w:rPr>
              <w:t>Base_IL10x10</w:t>
            </w:r>
          </w:p>
        </w:tc>
        <w:tc>
          <w:tcPr>
            <w:tcW w:type="dxa" w:w="1393"/>
          </w:tcPr>
          <w:p>
            <w:pPr>
              <w:spacing w:after="20"/>
              <w:jc w:val="center"/>
            </w:pPr>
            <w:r>
              <w:rPr>
                <w:sz w:val="16"/>
              </w:rPr>
              <w:t>10</w:t>
            </w:r>
          </w:p>
        </w:tc>
        <w:tc>
          <w:tcPr>
            <w:tcW w:type="dxa" w:w="1393"/>
          </w:tcPr>
          <w:p>
            <w:pPr>
              <w:spacing w:after="20"/>
              <w:jc w:val="center"/>
            </w:pPr>
            <w:r>
              <w:rPr>
                <w:sz w:val="16"/>
              </w:rPr>
              <w:t>10</w:t>
            </w:r>
          </w:p>
        </w:tc>
        <w:tc>
          <w:tcPr>
            <w:tcW w:type="dxa" w:w="1393"/>
          </w:tcPr>
          <w:p>
            <w:pPr>
              <w:spacing w:after="20"/>
              <w:jc w:val="center"/>
            </w:pPr>
            <w:r>
              <w:rPr>
                <w:sz w:val="16"/>
              </w:rPr>
              <w:t>0</w:t>
            </w:r>
          </w:p>
        </w:tc>
        <w:tc>
          <w:tcPr>
            <w:tcW w:type="dxa" w:w="1393"/>
          </w:tcPr>
          <w:p>
            <w:pPr>
              <w:spacing w:after="20"/>
              <w:jc w:val="center"/>
            </w:pPr>
            <w:r>
              <w:rPr>
                <w:sz w:val="16"/>
              </w:rPr>
              <w:t>0</w:t>
            </w:r>
          </w:p>
        </w:tc>
        <w:tc>
          <w:tcPr>
            <w:tcW w:type="dxa" w:w="1393"/>
          </w:tcPr>
          <w:p>
            <w:pPr>
              <w:spacing w:after="20"/>
              <w:jc w:val="center"/>
            </w:pPr>
            <w:r>
              <w:rPr>
                <w:sz w:val="16"/>
              </w:rPr>
              <w:t>0</w:t>
            </w:r>
          </w:p>
        </w:tc>
        <w:tc>
          <w:tcPr>
            <w:tcW w:type="dxa" w:w="1393"/>
          </w:tcPr>
          <w:p>
            <w:pPr>
              <w:spacing w:after="20"/>
            </w:pPr>
            <w:r>
              <w:rPr>
                <w:sz w:val="16"/>
              </w:rPr>
              <w:t>基线环境（唯一训练环境）</w:t>
            </w:r>
          </w:p>
        </w:tc>
      </w:tr>
      <w:tr>
        <w:tc>
          <w:tcPr>
            <w:tcW w:type="dxa" w:w="1393"/>
            <w:shd w:val="clear" w:fill="F8FAFD"/>
          </w:tcPr>
          <w:p>
            <w:pPr>
              <w:spacing w:after="20"/>
            </w:pPr>
            <w:r>
              <w:rPr>
                <w:sz w:val="16"/>
              </w:rPr>
              <w:t>IL14x14</w:t>
            </w:r>
          </w:p>
        </w:tc>
        <w:tc>
          <w:tcPr>
            <w:tcW w:type="dxa" w:w="1393"/>
            <w:shd w:val="clear" w:fill="F8FAFD"/>
          </w:tcPr>
          <w:p>
            <w:pPr>
              <w:spacing w:after="20"/>
              <w:jc w:val="center"/>
            </w:pPr>
            <w:r>
              <w:rPr>
                <w:sz w:val="16"/>
              </w:rPr>
              <w:t>14</w:t>
            </w:r>
          </w:p>
        </w:tc>
        <w:tc>
          <w:tcPr>
            <w:tcW w:type="dxa" w:w="1393"/>
            <w:shd w:val="clear" w:fill="F8FAFD"/>
          </w:tcPr>
          <w:p>
            <w:pPr>
              <w:spacing w:after="20"/>
              <w:jc w:val="center"/>
            </w:pPr>
            <w:r>
              <w:rPr>
                <w:sz w:val="16"/>
              </w:rPr>
              <w:t>14</w:t>
            </w:r>
          </w:p>
        </w:tc>
        <w:tc>
          <w:tcPr>
            <w:tcW w:type="dxa" w:w="1393"/>
            <w:shd w:val="clear" w:fill="F8FAFD"/>
          </w:tcPr>
          <w:p>
            <w:pPr>
              <w:spacing w:after="20"/>
              <w:jc w:val="center"/>
            </w:pPr>
            <w:r>
              <w:rPr>
                <w:sz w:val="16"/>
              </w:rPr>
              <w:t>0</w:t>
            </w:r>
          </w:p>
        </w:tc>
        <w:tc>
          <w:tcPr>
            <w:tcW w:type="dxa" w:w="1393"/>
            <w:shd w:val="clear" w:fill="F8FAFD"/>
          </w:tcPr>
          <w:p>
            <w:pPr>
              <w:spacing w:after="20"/>
              <w:jc w:val="center"/>
            </w:pPr>
            <w:r>
              <w:rPr>
                <w:sz w:val="16"/>
              </w:rPr>
              <w:t>0</w:t>
            </w:r>
          </w:p>
        </w:tc>
        <w:tc>
          <w:tcPr>
            <w:tcW w:type="dxa" w:w="1393"/>
            <w:shd w:val="clear" w:fill="F8FAFD"/>
          </w:tcPr>
          <w:p>
            <w:pPr>
              <w:spacing w:after="20"/>
              <w:jc w:val="center"/>
            </w:pPr>
            <w:r>
              <w:rPr>
                <w:sz w:val="16"/>
              </w:rPr>
              <w:t>0</w:t>
            </w:r>
          </w:p>
        </w:tc>
        <w:tc>
          <w:tcPr>
            <w:tcW w:type="dxa" w:w="1393"/>
            <w:shd w:val="clear" w:fill="F8FAFD"/>
          </w:tcPr>
          <w:p>
            <w:pPr>
              <w:spacing w:after="20"/>
            </w:pPr>
            <w:r>
              <w:rPr>
                <w:sz w:val="16"/>
              </w:rPr>
              <w:t>中等对称插损</w:t>
            </w:r>
          </w:p>
        </w:tc>
      </w:tr>
      <w:tr>
        <w:tc>
          <w:tcPr>
            <w:tcW w:type="dxa" w:w="1393"/>
          </w:tcPr>
          <w:p>
            <w:pPr>
              <w:spacing w:after="20"/>
            </w:pPr>
            <w:r>
              <w:rPr>
                <w:sz w:val="16"/>
              </w:rPr>
              <w:t>IL20x20</w:t>
            </w:r>
          </w:p>
        </w:tc>
        <w:tc>
          <w:tcPr>
            <w:tcW w:type="dxa" w:w="1393"/>
          </w:tcPr>
          <w:p>
            <w:pPr>
              <w:spacing w:after="20"/>
              <w:jc w:val="center"/>
            </w:pPr>
            <w:r>
              <w:rPr>
                <w:sz w:val="16"/>
              </w:rPr>
              <w:t>20</w:t>
            </w:r>
          </w:p>
        </w:tc>
        <w:tc>
          <w:tcPr>
            <w:tcW w:type="dxa" w:w="1393"/>
          </w:tcPr>
          <w:p>
            <w:pPr>
              <w:spacing w:after="20"/>
              <w:jc w:val="center"/>
            </w:pPr>
            <w:r>
              <w:rPr>
                <w:sz w:val="16"/>
              </w:rPr>
              <w:t>20</w:t>
            </w:r>
          </w:p>
        </w:tc>
        <w:tc>
          <w:tcPr>
            <w:tcW w:type="dxa" w:w="1393"/>
          </w:tcPr>
          <w:p>
            <w:pPr>
              <w:spacing w:after="20"/>
              <w:jc w:val="center"/>
            </w:pPr>
            <w:r>
              <w:rPr>
                <w:sz w:val="16"/>
              </w:rPr>
              <w:t>0</w:t>
            </w:r>
          </w:p>
        </w:tc>
        <w:tc>
          <w:tcPr>
            <w:tcW w:type="dxa" w:w="1393"/>
          </w:tcPr>
          <w:p>
            <w:pPr>
              <w:spacing w:after="20"/>
              <w:jc w:val="center"/>
            </w:pPr>
            <w:r>
              <w:rPr>
                <w:sz w:val="16"/>
              </w:rPr>
              <w:t>0</w:t>
            </w:r>
          </w:p>
        </w:tc>
        <w:tc>
          <w:tcPr>
            <w:tcW w:type="dxa" w:w="1393"/>
          </w:tcPr>
          <w:p>
            <w:pPr>
              <w:spacing w:after="20"/>
              <w:jc w:val="center"/>
            </w:pPr>
            <w:r>
              <w:rPr>
                <w:sz w:val="16"/>
              </w:rPr>
              <w:t>0</w:t>
            </w:r>
          </w:p>
        </w:tc>
        <w:tc>
          <w:tcPr>
            <w:tcW w:type="dxa" w:w="1393"/>
          </w:tcPr>
          <w:p>
            <w:pPr>
              <w:spacing w:after="20"/>
            </w:pPr>
            <w:r>
              <w:rPr>
                <w:sz w:val="16"/>
              </w:rPr>
              <w:t>最差对称插损</w:t>
            </w:r>
          </w:p>
        </w:tc>
      </w:tr>
      <w:tr>
        <w:tc>
          <w:tcPr>
            <w:tcW w:type="dxa" w:w="1393"/>
            <w:shd w:val="clear" w:fill="F8FAFD"/>
          </w:tcPr>
          <w:p>
            <w:pPr>
              <w:spacing w:after="20"/>
            </w:pPr>
            <w:r>
              <w:rPr>
                <w:sz w:val="16"/>
              </w:rPr>
              <w:t>IL20x10_TxHeavy</w:t>
            </w:r>
          </w:p>
        </w:tc>
        <w:tc>
          <w:tcPr>
            <w:tcW w:type="dxa" w:w="1393"/>
            <w:shd w:val="clear" w:fill="F8FAFD"/>
          </w:tcPr>
          <w:p>
            <w:pPr>
              <w:spacing w:after="20"/>
              <w:jc w:val="center"/>
            </w:pPr>
            <w:r>
              <w:rPr>
                <w:sz w:val="16"/>
              </w:rPr>
              <w:t>20</w:t>
            </w:r>
          </w:p>
        </w:tc>
        <w:tc>
          <w:tcPr>
            <w:tcW w:type="dxa" w:w="1393"/>
            <w:shd w:val="clear" w:fill="F8FAFD"/>
          </w:tcPr>
          <w:p>
            <w:pPr>
              <w:spacing w:after="20"/>
              <w:jc w:val="center"/>
            </w:pPr>
            <w:r>
              <w:rPr>
                <w:sz w:val="16"/>
              </w:rPr>
              <w:t>10</w:t>
            </w:r>
          </w:p>
        </w:tc>
        <w:tc>
          <w:tcPr>
            <w:tcW w:type="dxa" w:w="1393"/>
            <w:shd w:val="clear" w:fill="F8FAFD"/>
          </w:tcPr>
          <w:p>
            <w:pPr>
              <w:spacing w:after="20"/>
              <w:jc w:val="center"/>
            </w:pPr>
            <w:r>
              <w:rPr>
                <w:sz w:val="16"/>
              </w:rPr>
              <w:t>0</w:t>
            </w:r>
          </w:p>
        </w:tc>
        <w:tc>
          <w:tcPr>
            <w:tcW w:type="dxa" w:w="1393"/>
            <w:shd w:val="clear" w:fill="F8FAFD"/>
          </w:tcPr>
          <w:p>
            <w:pPr>
              <w:spacing w:after="20"/>
              <w:jc w:val="center"/>
            </w:pPr>
            <w:r>
              <w:rPr>
                <w:sz w:val="16"/>
              </w:rPr>
              <w:t>0</w:t>
            </w:r>
          </w:p>
        </w:tc>
        <w:tc>
          <w:tcPr>
            <w:tcW w:type="dxa" w:w="1393"/>
            <w:shd w:val="clear" w:fill="F8FAFD"/>
          </w:tcPr>
          <w:p>
            <w:pPr>
              <w:spacing w:after="20"/>
              <w:jc w:val="center"/>
            </w:pPr>
            <w:r>
              <w:rPr>
                <w:sz w:val="16"/>
              </w:rPr>
              <w:t>0</w:t>
            </w:r>
          </w:p>
        </w:tc>
        <w:tc>
          <w:tcPr>
            <w:tcW w:type="dxa" w:w="1393"/>
            <w:shd w:val="clear" w:fill="F8FAFD"/>
          </w:tcPr>
          <w:p>
            <w:pPr>
              <w:spacing w:after="20"/>
            </w:pPr>
            <w:r>
              <w:rPr>
                <w:sz w:val="16"/>
              </w:rPr>
              <w:t>Host 侧重损耗</w:t>
            </w:r>
          </w:p>
        </w:tc>
      </w:tr>
      <w:tr>
        <w:tc>
          <w:tcPr>
            <w:tcW w:type="dxa" w:w="1393"/>
          </w:tcPr>
          <w:p>
            <w:pPr>
              <w:spacing w:after="20"/>
            </w:pPr>
            <w:r>
              <w:rPr>
                <w:sz w:val="16"/>
              </w:rPr>
              <w:t>IL10x20_RxHeavy</w:t>
            </w:r>
          </w:p>
        </w:tc>
        <w:tc>
          <w:tcPr>
            <w:tcW w:type="dxa" w:w="1393"/>
          </w:tcPr>
          <w:p>
            <w:pPr>
              <w:spacing w:after="20"/>
              <w:jc w:val="center"/>
            </w:pPr>
            <w:r>
              <w:rPr>
                <w:sz w:val="16"/>
              </w:rPr>
              <w:t>10</w:t>
            </w:r>
          </w:p>
        </w:tc>
        <w:tc>
          <w:tcPr>
            <w:tcW w:type="dxa" w:w="1393"/>
          </w:tcPr>
          <w:p>
            <w:pPr>
              <w:spacing w:after="20"/>
              <w:jc w:val="center"/>
            </w:pPr>
            <w:r>
              <w:rPr>
                <w:sz w:val="16"/>
              </w:rPr>
              <w:t>20</w:t>
            </w:r>
          </w:p>
        </w:tc>
        <w:tc>
          <w:tcPr>
            <w:tcW w:type="dxa" w:w="1393"/>
          </w:tcPr>
          <w:p>
            <w:pPr>
              <w:spacing w:after="20"/>
              <w:jc w:val="center"/>
            </w:pPr>
            <w:r>
              <w:rPr>
                <w:sz w:val="16"/>
              </w:rPr>
              <w:t>0</w:t>
            </w:r>
          </w:p>
        </w:tc>
        <w:tc>
          <w:tcPr>
            <w:tcW w:type="dxa" w:w="1393"/>
          </w:tcPr>
          <w:p>
            <w:pPr>
              <w:spacing w:after="20"/>
              <w:jc w:val="center"/>
            </w:pPr>
            <w:r>
              <w:rPr>
                <w:sz w:val="16"/>
              </w:rPr>
              <w:t>0</w:t>
            </w:r>
          </w:p>
        </w:tc>
        <w:tc>
          <w:tcPr>
            <w:tcW w:type="dxa" w:w="1393"/>
          </w:tcPr>
          <w:p>
            <w:pPr>
              <w:spacing w:after="20"/>
              <w:jc w:val="center"/>
            </w:pPr>
            <w:r>
              <w:rPr>
                <w:sz w:val="16"/>
              </w:rPr>
              <w:t>0</w:t>
            </w:r>
          </w:p>
        </w:tc>
        <w:tc>
          <w:tcPr>
            <w:tcW w:type="dxa" w:w="1393"/>
          </w:tcPr>
          <w:p>
            <w:pPr>
              <w:spacing w:after="20"/>
            </w:pPr>
            <w:r>
              <w:rPr>
                <w:sz w:val="16"/>
              </w:rPr>
              <w:t>Module 侧重损耗</w:t>
            </w:r>
          </w:p>
        </w:tc>
      </w:tr>
      <w:tr>
        <w:tc>
          <w:tcPr>
            <w:tcW w:type="dxa" w:w="1393"/>
            <w:shd w:val="clear" w:fill="F8FAFD"/>
          </w:tcPr>
          <w:p>
            <w:pPr>
              <w:spacing w:after="20"/>
            </w:pPr>
            <w:r>
              <w:rPr>
                <w:sz w:val="16"/>
              </w:rPr>
              <w:t>IL16x10</w:t>
            </w:r>
          </w:p>
        </w:tc>
        <w:tc>
          <w:tcPr>
            <w:tcW w:type="dxa" w:w="1393"/>
            <w:shd w:val="clear" w:fill="F8FAFD"/>
          </w:tcPr>
          <w:p>
            <w:pPr>
              <w:spacing w:after="20"/>
              <w:jc w:val="center"/>
            </w:pPr>
            <w:r>
              <w:rPr>
                <w:sz w:val="16"/>
              </w:rPr>
              <w:t>16</w:t>
            </w:r>
          </w:p>
        </w:tc>
        <w:tc>
          <w:tcPr>
            <w:tcW w:type="dxa" w:w="1393"/>
            <w:shd w:val="clear" w:fill="F8FAFD"/>
          </w:tcPr>
          <w:p>
            <w:pPr>
              <w:spacing w:after="20"/>
              <w:jc w:val="center"/>
            </w:pPr>
            <w:r>
              <w:rPr>
                <w:sz w:val="16"/>
              </w:rPr>
              <w:t>10</w:t>
            </w:r>
          </w:p>
        </w:tc>
        <w:tc>
          <w:tcPr>
            <w:tcW w:type="dxa" w:w="1393"/>
            <w:shd w:val="clear" w:fill="F8FAFD"/>
          </w:tcPr>
          <w:p>
            <w:pPr>
              <w:spacing w:after="20"/>
              <w:jc w:val="center"/>
            </w:pPr>
            <w:r>
              <w:rPr>
                <w:sz w:val="16"/>
              </w:rPr>
              <w:t>0</w:t>
            </w:r>
          </w:p>
        </w:tc>
        <w:tc>
          <w:tcPr>
            <w:tcW w:type="dxa" w:w="1393"/>
            <w:shd w:val="clear" w:fill="F8FAFD"/>
          </w:tcPr>
          <w:p>
            <w:pPr>
              <w:spacing w:after="20"/>
              <w:jc w:val="center"/>
            </w:pPr>
            <w:r>
              <w:rPr>
                <w:sz w:val="16"/>
              </w:rPr>
              <w:t>0</w:t>
            </w:r>
          </w:p>
        </w:tc>
        <w:tc>
          <w:tcPr>
            <w:tcW w:type="dxa" w:w="1393"/>
            <w:shd w:val="clear" w:fill="F8FAFD"/>
          </w:tcPr>
          <w:p>
            <w:pPr>
              <w:spacing w:after="20"/>
              <w:jc w:val="center"/>
            </w:pPr>
            <w:r>
              <w:rPr>
                <w:sz w:val="16"/>
              </w:rPr>
              <w:t>0</w:t>
            </w:r>
          </w:p>
        </w:tc>
        <w:tc>
          <w:tcPr>
            <w:tcW w:type="dxa" w:w="1393"/>
            <w:shd w:val="clear" w:fill="F8FAFD"/>
          </w:tcPr>
          <w:p>
            <w:pPr>
              <w:spacing w:after="20"/>
            </w:pPr>
            <w:r>
              <w:rPr>
                <w:sz w:val="16"/>
              </w:rPr>
              <w:t>轻度非对称</w:t>
            </w:r>
          </w:p>
        </w:tc>
      </w:tr>
      <w:tr>
        <w:tc>
          <w:tcPr>
            <w:tcW w:type="dxa" w:w="1393"/>
          </w:tcPr>
          <w:p>
            <w:pPr>
              <w:spacing w:after="20"/>
            </w:pPr>
            <w:r>
              <w:rPr>
                <w:sz w:val="16"/>
              </w:rPr>
              <w:t>IL10x16</w:t>
            </w:r>
          </w:p>
        </w:tc>
        <w:tc>
          <w:tcPr>
            <w:tcW w:type="dxa" w:w="1393"/>
          </w:tcPr>
          <w:p>
            <w:pPr>
              <w:spacing w:after="20"/>
              <w:jc w:val="center"/>
            </w:pPr>
            <w:r>
              <w:rPr>
                <w:sz w:val="16"/>
              </w:rPr>
              <w:t>10</w:t>
            </w:r>
          </w:p>
        </w:tc>
        <w:tc>
          <w:tcPr>
            <w:tcW w:type="dxa" w:w="1393"/>
          </w:tcPr>
          <w:p>
            <w:pPr>
              <w:spacing w:after="20"/>
              <w:jc w:val="center"/>
            </w:pPr>
            <w:r>
              <w:rPr>
                <w:sz w:val="16"/>
              </w:rPr>
              <w:t>16</w:t>
            </w:r>
          </w:p>
        </w:tc>
        <w:tc>
          <w:tcPr>
            <w:tcW w:type="dxa" w:w="1393"/>
          </w:tcPr>
          <w:p>
            <w:pPr>
              <w:spacing w:after="20"/>
              <w:jc w:val="center"/>
            </w:pPr>
            <w:r>
              <w:rPr>
                <w:sz w:val="16"/>
              </w:rPr>
              <w:t>0</w:t>
            </w:r>
          </w:p>
        </w:tc>
        <w:tc>
          <w:tcPr>
            <w:tcW w:type="dxa" w:w="1393"/>
          </w:tcPr>
          <w:p>
            <w:pPr>
              <w:spacing w:after="20"/>
              <w:jc w:val="center"/>
            </w:pPr>
            <w:r>
              <w:rPr>
                <w:sz w:val="16"/>
              </w:rPr>
              <w:t>0</w:t>
            </w:r>
          </w:p>
        </w:tc>
        <w:tc>
          <w:tcPr>
            <w:tcW w:type="dxa" w:w="1393"/>
          </w:tcPr>
          <w:p>
            <w:pPr>
              <w:spacing w:after="20"/>
              <w:jc w:val="center"/>
            </w:pPr>
            <w:r>
              <w:rPr>
                <w:sz w:val="16"/>
              </w:rPr>
              <w:t>0</w:t>
            </w:r>
          </w:p>
        </w:tc>
        <w:tc>
          <w:tcPr>
            <w:tcW w:type="dxa" w:w="1393"/>
          </w:tcPr>
          <w:p>
            <w:pPr>
              <w:spacing w:after="20"/>
            </w:pPr>
            <w:r>
              <w:rPr>
                <w:sz w:val="16"/>
              </w:rPr>
              <w:t>轻度非对称（反向）</w:t>
            </w:r>
          </w:p>
        </w:tc>
      </w:tr>
      <w:tr>
        <w:tc>
          <w:tcPr>
            <w:tcW w:type="dxa" w:w="1393"/>
            <w:shd w:val="clear" w:fill="F8FAFD"/>
          </w:tcPr>
          <w:p>
            <w:pPr>
              <w:spacing w:after="20"/>
            </w:pPr>
            <w:r>
              <w:rPr>
                <w:sz w:val="16"/>
              </w:rPr>
              <w:t>CD15ps</w:t>
            </w:r>
          </w:p>
        </w:tc>
        <w:tc>
          <w:tcPr>
            <w:tcW w:type="dxa" w:w="1393"/>
            <w:shd w:val="clear" w:fill="F8FAFD"/>
          </w:tcPr>
          <w:p>
            <w:pPr>
              <w:spacing w:after="20"/>
              <w:jc w:val="center"/>
            </w:pPr>
            <w:r>
              <w:rPr>
                <w:sz w:val="16"/>
              </w:rPr>
              <w:t>10</w:t>
            </w:r>
          </w:p>
        </w:tc>
        <w:tc>
          <w:tcPr>
            <w:tcW w:type="dxa" w:w="1393"/>
            <w:shd w:val="clear" w:fill="F8FAFD"/>
          </w:tcPr>
          <w:p>
            <w:pPr>
              <w:spacing w:after="20"/>
              <w:jc w:val="center"/>
            </w:pPr>
            <w:r>
              <w:rPr>
                <w:sz w:val="16"/>
              </w:rPr>
              <w:t>10</w:t>
            </w:r>
          </w:p>
        </w:tc>
        <w:tc>
          <w:tcPr>
            <w:tcW w:type="dxa" w:w="1393"/>
            <w:shd w:val="clear" w:fill="F8FAFD"/>
          </w:tcPr>
          <w:p>
            <w:pPr>
              <w:spacing w:after="20"/>
              <w:jc w:val="center"/>
            </w:pPr>
            <w:r>
              <w:rPr>
                <w:sz w:val="16"/>
              </w:rPr>
              <w:t>15</w:t>
            </w:r>
          </w:p>
        </w:tc>
        <w:tc>
          <w:tcPr>
            <w:tcW w:type="dxa" w:w="1393"/>
            <w:shd w:val="clear" w:fill="F8FAFD"/>
          </w:tcPr>
          <w:p>
            <w:pPr>
              <w:spacing w:after="20"/>
              <w:jc w:val="center"/>
            </w:pPr>
            <w:r>
              <w:rPr>
                <w:sz w:val="16"/>
              </w:rPr>
              <w:t>0</w:t>
            </w:r>
          </w:p>
        </w:tc>
        <w:tc>
          <w:tcPr>
            <w:tcW w:type="dxa" w:w="1393"/>
            <w:shd w:val="clear" w:fill="F8FAFD"/>
          </w:tcPr>
          <w:p>
            <w:pPr>
              <w:spacing w:after="20"/>
              <w:jc w:val="center"/>
            </w:pPr>
            <w:r>
              <w:rPr>
                <w:sz w:val="16"/>
              </w:rPr>
              <w:t>0</w:t>
            </w:r>
          </w:p>
        </w:tc>
        <w:tc>
          <w:tcPr>
            <w:tcW w:type="dxa" w:w="1393"/>
            <w:shd w:val="clear" w:fill="F8FAFD"/>
          </w:tcPr>
          <w:p>
            <w:pPr>
              <w:spacing w:after="20"/>
            </w:pPr>
            <w:r>
              <w:rPr>
                <w:sz w:val="16"/>
              </w:rPr>
              <w:t>色散</w:t>
            </w:r>
          </w:p>
        </w:tc>
      </w:tr>
      <w:tr>
        <w:tc>
          <w:tcPr>
            <w:tcW w:type="dxa" w:w="1393"/>
          </w:tcPr>
          <w:p>
            <w:pPr>
              <w:spacing w:after="20"/>
            </w:pPr>
            <w:r>
              <w:rPr>
                <w:sz w:val="16"/>
              </w:rPr>
              <w:t>CD28ps</w:t>
            </w:r>
          </w:p>
        </w:tc>
        <w:tc>
          <w:tcPr>
            <w:tcW w:type="dxa" w:w="1393"/>
          </w:tcPr>
          <w:p>
            <w:pPr>
              <w:spacing w:after="20"/>
              <w:jc w:val="center"/>
            </w:pPr>
            <w:r>
              <w:rPr>
                <w:sz w:val="16"/>
              </w:rPr>
              <w:t>10</w:t>
            </w:r>
          </w:p>
        </w:tc>
        <w:tc>
          <w:tcPr>
            <w:tcW w:type="dxa" w:w="1393"/>
          </w:tcPr>
          <w:p>
            <w:pPr>
              <w:spacing w:after="20"/>
              <w:jc w:val="center"/>
            </w:pPr>
            <w:r>
              <w:rPr>
                <w:sz w:val="16"/>
              </w:rPr>
              <w:t>10</w:t>
            </w:r>
          </w:p>
        </w:tc>
        <w:tc>
          <w:tcPr>
            <w:tcW w:type="dxa" w:w="1393"/>
          </w:tcPr>
          <w:p>
            <w:pPr>
              <w:spacing w:after="20"/>
              <w:jc w:val="center"/>
            </w:pPr>
            <w:r>
              <w:rPr>
                <w:sz w:val="16"/>
              </w:rPr>
              <w:t>28</w:t>
            </w:r>
          </w:p>
        </w:tc>
        <w:tc>
          <w:tcPr>
            <w:tcW w:type="dxa" w:w="1393"/>
          </w:tcPr>
          <w:p>
            <w:pPr>
              <w:spacing w:after="20"/>
              <w:jc w:val="center"/>
            </w:pPr>
            <w:r>
              <w:rPr>
                <w:sz w:val="16"/>
              </w:rPr>
              <w:t>0</w:t>
            </w:r>
          </w:p>
        </w:tc>
        <w:tc>
          <w:tcPr>
            <w:tcW w:type="dxa" w:w="1393"/>
          </w:tcPr>
          <w:p>
            <w:pPr>
              <w:spacing w:after="20"/>
              <w:jc w:val="center"/>
            </w:pPr>
            <w:r>
              <w:rPr>
                <w:sz w:val="16"/>
              </w:rPr>
              <w:t>0</w:t>
            </w:r>
          </w:p>
        </w:tc>
        <w:tc>
          <w:tcPr>
            <w:tcW w:type="dxa" w:w="1393"/>
          </w:tcPr>
          <w:p>
            <w:pPr>
              <w:spacing w:after="20"/>
            </w:pPr>
            <w:r>
              <w:rPr>
                <w:sz w:val="16"/>
              </w:rPr>
              <w:t>强色散</w:t>
            </w:r>
          </w:p>
        </w:tc>
      </w:tr>
      <w:tr>
        <w:tc>
          <w:tcPr>
            <w:tcW w:type="dxa" w:w="1393"/>
            <w:shd w:val="clear" w:fill="F8FAFD"/>
          </w:tcPr>
          <w:p>
            <w:pPr>
              <w:spacing w:after="20"/>
            </w:pPr>
            <w:r>
              <w:rPr>
                <w:sz w:val="16"/>
              </w:rPr>
              <w:t>DGD2ps</w:t>
            </w:r>
          </w:p>
        </w:tc>
        <w:tc>
          <w:tcPr>
            <w:tcW w:type="dxa" w:w="1393"/>
            <w:shd w:val="clear" w:fill="F8FAFD"/>
          </w:tcPr>
          <w:p>
            <w:pPr>
              <w:spacing w:after="20"/>
              <w:jc w:val="center"/>
            </w:pPr>
            <w:r>
              <w:rPr>
                <w:sz w:val="16"/>
              </w:rPr>
              <w:t>10</w:t>
            </w:r>
          </w:p>
        </w:tc>
        <w:tc>
          <w:tcPr>
            <w:tcW w:type="dxa" w:w="1393"/>
            <w:shd w:val="clear" w:fill="F8FAFD"/>
          </w:tcPr>
          <w:p>
            <w:pPr>
              <w:spacing w:after="20"/>
              <w:jc w:val="center"/>
            </w:pPr>
            <w:r>
              <w:rPr>
                <w:sz w:val="16"/>
              </w:rPr>
              <w:t>10</w:t>
            </w:r>
          </w:p>
        </w:tc>
        <w:tc>
          <w:tcPr>
            <w:tcW w:type="dxa" w:w="1393"/>
            <w:shd w:val="clear" w:fill="F8FAFD"/>
          </w:tcPr>
          <w:p>
            <w:pPr>
              <w:spacing w:after="20"/>
              <w:jc w:val="center"/>
            </w:pPr>
            <w:r>
              <w:rPr>
                <w:sz w:val="16"/>
              </w:rPr>
              <w:t>0</w:t>
            </w:r>
          </w:p>
        </w:tc>
        <w:tc>
          <w:tcPr>
            <w:tcW w:type="dxa" w:w="1393"/>
            <w:shd w:val="clear" w:fill="F8FAFD"/>
          </w:tcPr>
          <w:p>
            <w:pPr>
              <w:spacing w:after="20"/>
              <w:jc w:val="center"/>
            </w:pPr>
            <w:r>
              <w:rPr>
                <w:sz w:val="16"/>
              </w:rPr>
              <w:t>2</w:t>
            </w:r>
          </w:p>
        </w:tc>
        <w:tc>
          <w:tcPr>
            <w:tcW w:type="dxa" w:w="1393"/>
            <w:shd w:val="clear" w:fill="F8FAFD"/>
          </w:tcPr>
          <w:p>
            <w:pPr>
              <w:spacing w:after="20"/>
              <w:jc w:val="center"/>
            </w:pPr>
            <w:r>
              <w:rPr>
                <w:sz w:val="16"/>
              </w:rPr>
              <w:t>45</w:t>
            </w:r>
          </w:p>
        </w:tc>
        <w:tc>
          <w:tcPr>
            <w:tcW w:type="dxa" w:w="1393"/>
            <w:shd w:val="clear" w:fill="F8FAFD"/>
          </w:tcPr>
          <w:p>
            <w:pPr>
              <w:spacing w:after="20"/>
            </w:pPr>
            <w:r>
              <w:rPr>
                <w:sz w:val="16"/>
              </w:rPr>
              <w:t>偏振模色散（小）</w:t>
            </w:r>
          </w:p>
        </w:tc>
      </w:tr>
      <w:tr>
        <w:tc>
          <w:tcPr>
            <w:tcW w:type="dxa" w:w="1393"/>
          </w:tcPr>
          <w:p>
            <w:pPr>
              <w:spacing w:after="20"/>
            </w:pPr>
            <w:r>
              <w:rPr>
                <w:sz w:val="16"/>
              </w:rPr>
              <w:t>DGD5ps</w:t>
            </w:r>
          </w:p>
        </w:tc>
        <w:tc>
          <w:tcPr>
            <w:tcW w:type="dxa" w:w="1393"/>
          </w:tcPr>
          <w:p>
            <w:pPr>
              <w:spacing w:after="20"/>
              <w:jc w:val="center"/>
            </w:pPr>
            <w:r>
              <w:rPr>
                <w:sz w:val="16"/>
              </w:rPr>
              <w:t>10</w:t>
            </w:r>
          </w:p>
        </w:tc>
        <w:tc>
          <w:tcPr>
            <w:tcW w:type="dxa" w:w="1393"/>
          </w:tcPr>
          <w:p>
            <w:pPr>
              <w:spacing w:after="20"/>
              <w:jc w:val="center"/>
            </w:pPr>
            <w:r>
              <w:rPr>
                <w:sz w:val="16"/>
              </w:rPr>
              <w:t>10</w:t>
            </w:r>
          </w:p>
        </w:tc>
        <w:tc>
          <w:tcPr>
            <w:tcW w:type="dxa" w:w="1393"/>
          </w:tcPr>
          <w:p>
            <w:pPr>
              <w:spacing w:after="20"/>
              <w:jc w:val="center"/>
            </w:pPr>
            <w:r>
              <w:rPr>
                <w:sz w:val="16"/>
              </w:rPr>
              <w:t>0</w:t>
            </w:r>
          </w:p>
        </w:tc>
        <w:tc>
          <w:tcPr>
            <w:tcW w:type="dxa" w:w="1393"/>
          </w:tcPr>
          <w:p>
            <w:pPr>
              <w:spacing w:after="20"/>
              <w:jc w:val="center"/>
            </w:pPr>
            <w:r>
              <w:rPr>
                <w:sz w:val="16"/>
              </w:rPr>
              <w:t>5</w:t>
            </w:r>
          </w:p>
        </w:tc>
        <w:tc>
          <w:tcPr>
            <w:tcW w:type="dxa" w:w="1393"/>
          </w:tcPr>
          <w:p>
            <w:pPr>
              <w:spacing w:after="20"/>
              <w:jc w:val="center"/>
            </w:pPr>
            <w:r>
              <w:rPr>
                <w:sz w:val="16"/>
              </w:rPr>
              <w:t>45</w:t>
            </w:r>
          </w:p>
        </w:tc>
        <w:tc>
          <w:tcPr>
            <w:tcW w:type="dxa" w:w="1393"/>
          </w:tcPr>
          <w:p>
            <w:pPr>
              <w:spacing w:after="20"/>
            </w:pPr>
            <w:r>
              <w:rPr>
                <w:sz w:val="16"/>
              </w:rPr>
              <w:t>偏振模色散（大）</w:t>
            </w:r>
          </w:p>
        </w:tc>
      </w:tr>
      <w:tr>
        <w:tc>
          <w:tcPr>
            <w:tcW w:type="dxa" w:w="1393"/>
            <w:shd w:val="clear" w:fill="F8FAFD"/>
          </w:tcPr>
          <w:p>
            <w:pPr>
              <w:spacing w:after="20"/>
            </w:pPr>
            <w:r>
              <w:rPr>
                <w:sz w:val="16"/>
              </w:rPr>
              <w:t>Comb_IL20x20_CD15_DGD5</w:t>
            </w:r>
          </w:p>
        </w:tc>
        <w:tc>
          <w:tcPr>
            <w:tcW w:type="dxa" w:w="1393"/>
            <w:shd w:val="clear" w:fill="F8FAFD"/>
          </w:tcPr>
          <w:p>
            <w:pPr>
              <w:spacing w:after="20"/>
              <w:jc w:val="center"/>
            </w:pPr>
            <w:r>
              <w:rPr>
                <w:sz w:val="16"/>
              </w:rPr>
              <w:t>20</w:t>
            </w:r>
          </w:p>
        </w:tc>
        <w:tc>
          <w:tcPr>
            <w:tcW w:type="dxa" w:w="1393"/>
            <w:shd w:val="clear" w:fill="F8FAFD"/>
          </w:tcPr>
          <w:p>
            <w:pPr>
              <w:spacing w:after="20"/>
              <w:jc w:val="center"/>
            </w:pPr>
            <w:r>
              <w:rPr>
                <w:sz w:val="16"/>
              </w:rPr>
              <w:t>20</w:t>
            </w:r>
          </w:p>
        </w:tc>
        <w:tc>
          <w:tcPr>
            <w:tcW w:type="dxa" w:w="1393"/>
            <w:shd w:val="clear" w:fill="F8FAFD"/>
          </w:tcPr>
          <w:p>
            <w:pPr>
              <w:spacing w:after="20"/>
              <w:jc w:val="center"/>
            </w:pPr>
            <w:r>
              <w:rPr>
                <w:sz w:val="16"/>
              </w:rPr>
              <w:t>15</w:t>
            </w:r>
          </w:p>
        </w:tc>
        <w:tc>
          <w:tcPr>
            <w:tcW w:type="dxa" w:w="1393"/>
            <w:shd w:val="clear" w:fill="F8FAFD"/>
          </w:tcPr>
          <w:p>
            <w:pPr>
              <w:spacing w:after="20"/>
              <w:jc w:val="center"/>
            </w:pPr>
            <w:r>
              <w:rPr>
                <w:sz w:val="16"/>
              </w:rPr>
              <w:t>5</w:t>
            </w:r>
          </w:p>
        </w:tc>
        <w:tc>
          <w:tcPr>
            <w:tcW w:type="dxa" w:w="1393"/>
            <w:shd w:val="clear" w:fill="F8FAFD"/>
          </w:tcPr>
          <w:p>
            <w:pPr>
              <w:spacing w:after="20"/>
              <w:jc w:val="center"/>
            </w:pPr>
            <w:r>
              <w:rPr>
                <w:sz w:val="16"/>
              </w:rPr>
              <w:t>45</w:t>
            </w:r>
          </w:p>
        </w:tc>
        <w:tc>
          <w:tcPr>
            <w:tcW w:type="dxa" w:w="1393"/>
            <w:shd w:val="clear" w:fill="F8FAFD"/>
          </w:tcPr>
          <w:p>
            <w:pPr>
              <w:spacing w:after="20"/>
            </w:pPr>
            <w:r>
              <w:rPr>
                <w:sz w:val="16"/>
              </w:rPr>
              <w:t>对称复合极限</w:t>
            </w:r>
          </w:p>
        </w:tc>
      </w:tr>
      <w:tr>
        <w:tc>
          <w:tcPr>
            <w:tcW w:type="dxa" w:w="1393"/>
          </w:tcPr>
          <w:p>
            <w:pPr>
              <w:spacing w:after="20"/>
            </w:pPr>
            <w:r>
              <w:rPr>
                <w:sz w:val="16"/>
              </w:rPr>
              <w:t>Comb_IL20x10_CD15_DGD5</w:t>
            </w:r>
          </w:p>
        </w:tc>
        <w:tc>
          <w:tcPr>
            <w:tcW w:type="dxa" w:w="1393"/>
          </w:tcPr>
          <w:p>
            <w:pPr>
              <w:spacing w:after="20"/>
              <w:jc w:val="center"/>
            </w:pPr>
            <w:r>
              <w:rPr>
                <w:sz w:val="16"/>
              </w:rPr>
              <w:t>20</w:t>
            </w:r>
          </w:p>
        </w:tc>
        <w:tc>
          <w:tcPr>
            <w:tcW w:type="dxa" w:w="1393"/>
          </w:tcPr>
          <w:p>
            <w:pPr>
              <w:spacing w:after="20"/>
              <w:jc w:val="center"/>
            </w:pPr>
            <w:r>
              <w:rPr>
                <w:sz w:val="16"/>
              </w:rPr>
              <w:t>10</w:t>
            </w:r>
          </w:p>
        </w:tc>
        <w:tc>
          <w:tcPr>
            <w:tcW w:type="dxa" w:w="1393"/>
          </w:tcPr>
          <w:p>
            <w:pPr>
              <w:spacing w:after="20"/>
              <w:jc w:val="center"/>
            </w:pPr>
            <w:r>
              <w:rPr>
                <w:sz w:val="16"/>
              </w:rPr>
              <w:t>15</w:t>
            </w:r>
          </w:p>
        </w:tc>
        <w:tc>
          <w:tcPr>
            <w:tcW w:type="dxa" w:w="1393"/>
          </w:tcPr>
          <w:p>
            <w:pPr>
              <w:spacing w:after="20"/>
              <w:jc w:val="center"/>
            </w:pPr>
            <w:r>
              <w:rPr>
                <w:sz w:val="16"/>
              </w:rPr>
              <w:t>5</w:t>
            </w:r>
          </w:p>
        </w:tc>
        <w:tc>
          <w:tcPr>
            <w:tcW w:type="dxa" w:w="1393"/>
          </w:tcPr>
          <w:p>
            <w:pPr>
              <w:spacing w:after="20"/>
              <w:jc w:val="center"/>
            </w:pPr>
            <w:r>
              <w:rPr>
                <w:sz w:val="16"/>
              </w:rPr>
              <w:t>45</w:t>
            </w:r>
          </w:p>
        </w:tc>
        <w:tc>
          <w:tcPr>
            <w:tcW w:type="dxa" w:w="1393"/>
          </w:tcPr>
          <w:p>
            <w:pPr>
              <w:spacing w:after="20"/>
            </w:pPr>
            <w:r>
              <w:rPr>
                <w:sz w:val="16"/>
              </w:rPr>
              <w:t>非对称复合极限</w:t>
            </w:r>
          </w:p>
        </w:tc>
      </w:tr>
      <w:tr>
        <w:tc>
          <w:tcPr>
            <w:tcW w:type="dxa" w:w="1393"/>
            <w:shd w:val="clear" w:fill="F8FAFD"/>
          </w:tcPr>
          <w:p>
            <w:pPr>
              <w:spacing w:after="20"/>
            </w:pPr>
            <w:r>
              <w:rPr>
                <w:sz w:val="16"/>
              </w:rPr>
              <w:t>HighNoise_IL10x10</w:t>
            </w:r>
          </w:p>
        </w:tc>
        <w:tc>
          <w:tcPr>
            <w:tcW w:type="dxa" w:w="1393"/>
            <w:shd w:val="clear" w:fill="F8FAFD"/>
          </w:tcPr>
          <w:p>
            <w:pPr>
              <w:spacing w:after="20"/>
              <w:jc w:val="center"/>
            </w:pPr>
            <w:r>
              <w:rPr>
                <w:sz w:val="16"/>
              </w:rPr>
              <w:t>10</w:t>
            </w:r>
          </w:p>
        </w:tc>
        <w:tc>
          <w:tcPr>
            <w:tcW w:type="dxa" w:w="1393"/>
            <w:shd w:val="clear" w:fill="F8FAFD"/>
          </w:tcPr>
          <w:p>
            <w:pPr>
              <w:spacing w:after="20"/>
              <w:jc w:val="center"/>
            </w:pPr>
            <w:r>
              <w:rPr>
                <w:sz w:val="16"/>
              </w:rPr>
              <w:t>10</w:t>
            </w:r>
          </w:p>
        </w:tc>
        <w:tc>
          <w:tcPr>
            <w:tcW w:type="dxa" w:w="1393"/>
            <w:shd w:val="clear" w:fill="F8FAFD"/>
          </w:tcPr>
          <w:p>
            <w:pPr>
              <w:spacing w:after="20"/>
              <w:jc w:val="center"/>
            </w:pPr>
            <w:r>
              <w:rPr>
                <w:sz w:val="16"/>
              </w:rPr>
              <w:t>0</w:t>
            </w:r>
          </w:p>
        </w:tc>
        <w:tc>
          <w:tcPr>
            <w:tcW w:type="dxa" w:w="1393"/>
            <w:shd w:val="clear" w:fill="F8FAFD"/>
          </w:tcPr>
          <w:p>
            <w:pPr>
              <w:spacing w:after="20"/>
              <w:jc w:val="center"/>
            </w:pPr>
            <w:r>
              <w:rPr>
                <w:sz w:val="16"/>
              </w:rPr>
              <w:t>0</w:t>
            </w:r>
          </w:p>
        </w:tc>
        <w:tc>
          <w:tcPr>
            <w:tcW w:type="dxa" w:w="1393"/>
            <w:shd w:val="clear" w:fill="F8FAFD"/>
          </w:tcPr>
          <w:p>
            <w:pPr>
              <w:spacing w:after="20"/>
              <w:jc w:val="center"/>
            </w:pPr>
            <w:r>
              <w:rPr>
                <w:sz w:val="16"/>
              </w:rPr>
              <w:t>0</w:t>
            </w:r>
          </w:p>
        </w:tc>
        <w:tc>
          <w:tcPr>
            <w:tcW w:type="dxa" w:w="1393"/>
            <w:shd w:val="clear" w:fill="F8FAFD"/>
          </w:tcPr>
          <w:p>
            <w:pPr>
              <w:spacing w:after="20"/>
            </w:pPr>
            <w:r>
              <w:rPr>
                <w:sz w:val="16"/>
              </w:rPr>
              <w:t>器件噪声：RIN −140 dB/Hz、ER 15 dB、TIA 25 pA/√Hz</w:t>
            </w:r>
          </w:p>
        </w:tc>
      </w:tr>
      <w:tr>
        <w:tc>
          <w:tcPr>
            <w:tcW w:type="dxa" w:w="1393"/>
          </w:tcPr>
          <w:p>
            <w:pPr>
              <w:spacing w:after="20"/>
            </w:pPr>
            <w:r>
              <w:rPr>
                <w:sz w:val="16"/>
              </w:rPr>
              <w:t>HighNoise_IL16x16</w:t>
            </w:r>
          </w:p>
        </w:tc>
        <w:tc>
          <w:tcPr>
            <w:tcW w:type="dxa" w:w="1393"/>
          </w:tcPr>
          <w:p>
            <w:pPr>
              <w:spacing w:after="20"/>
              <w:jc w:val="center"/>
            </w:pPr>
            <w:r>
              <w:rPr>
                <w:sz w:val="16"/>
              </w:rPr>
              <w:t>16</w:t>
            </w:r>
          </w:p>
        </w:tc>
        <w:tc>
          <w:tcPr>
            <w:tcW w:type="dxa" w:w="1393"/>
          </w:tcPr>
          <w:p>
            <w:pPr>
              <w:spacing w:after="20"/>
              <w:jc w:val="center"/>
            </w:pPr>
            <w:r>
              <w:rPr>
                <w:sz w:val="16"/>
              </w:rPr>
              <w:t>16</w:t>
            </w:r>
          </w:p>
        </w:tc>
        <w:tc>
          <w:tcPr>
            <w:tcW w:type="dxa" w:w="1393"/>
          </w:tcPr>
          <w:p>
            <w:pPr>
              <w:spacing w:after="20"/>
              <w:jc w:val="center"/>
            </w:pPr>
            <w:r>
              <w:rPr>
                <w:sz w:val="16"/>
              </w:rPr>
              <w:t>0</w:t>
            </w:r>
          </w:p>
        </w:tc>
        <w:tc>
          <w:tcPr>
            <w:tcW w:type="dxa" w:w="1393"/>
          </w:tcPr>
          <w:p>
            <w:pPr>
              <w:spacing w:after="20"/>
              <w:jc w:val="center"/>
            </w:pPr>
            <w:r>
              <w:rPr>
                <w:sz w:val="16"/>
              </w:rPr>
              <w:t>0</w:t>
            </w:r>
          </w:p>
        </w:tc>
        <w:tc>
          <w:tcPr>
            <w:tcW w:type="dxa" w:w="1393"/>
          </w:tcPr>
          <w:p>
            <w:pPr>
              <w:spacing w:after="20"/>
              <w:jc w:val="center"/>
            </w:pPr>
            <w:r>
              <w:rPr>
                <w:sz w:val="16"/>
              </w:rPr>
              <w:t>0</w:t>
            </w:r>
          </w:p>
        </w:tc>
        <w:tc>
          <w:tcPr>
            <w:tcW w:type="dxa" w:w="1393"/>
          </w:tcPr>
          <w:p>
            <w:pPr>
              <w:spacing w:after="20"/>
            </w:pPr>
            <w:r>
              <w:rPr>
                <w:sz w:val="16"/>
              </w:rPr>
              <w:t>器件噪声 + 中等插损</w:t>
            </w:r>
          </w:p>
        </w:tc>
      </w:tr>
    </w:tbl>
    <w:p>
      <w:pPr>
        <w:pStyle w:val="Heading2"/>
      </w:pPr>
      <w:r>
        <w:t>2 .5 三个自由度的参数化公式（复现所需的完整映射）</w:t>
      </w:r>
    </w:p>
    <w:p>
      <w:r>
        <w:rPr/>
        <w:t xml:space="preserve">搜索向量 </w:t>
      </w:r>
      <w:r>
        <w:rPr>
          <w:rFonts w:ascii="Consolas" w:hAnsi="Consolas" w:eastAsia="微软雅黑"/>
        </w:rPr>
        <w:t>x = [x₀ x₁ x₂ x₃, x₄, x₅, x₆]</w:t>
      </w:r>
      <w:r>
        <w:rPr/>
        <w:t xml:space="preserve"> 到物理器件的映射如下，是复现本方案必须写死的三处参数化。</w:t>
      </w:r>
    </w:p>
    <w:p>
      <w:pPr>
        <w:pStyle w:val="Heading3"/>
      </w:pPr>
      <w:r>
        <w:t>① 5 抽头 Tx FFE（4 个自由旁瓣 + 1 个派生主抽头）</w:t>
      </w:r>
    </w:p>
    <w:p>
      <w:pPr>
        <w:spacing w:after="0"/>
        <w:shd w:val="clear" w:fill="F4F7FB"/>
      </w:pPr>
      <w:r>
        <w:rPr>
          <w:rFonts w:ascii="Consolas" w:hAnsi="Consolas" w:eastAsia="微软雅黑"/>
          <w:sz w:val="16"/>
        </w:rPr>
        <w:t>h = [h₀, h₁, h₂, h₃, h₄]，T-spaced，主抽头在 t₂（2 个前游标 + 2 个后游标）</w:t>
      </w:r>
    </w:p>
    <w:p>
      <w:pPr>
        <w:spacing w:after="0"/>
        <w:shd w:val="clear" w:fill="F4F7FB"/>
      </w:pPr>
      <w:r>
        <w:rPr>
          <w:rFonts w:ascii="Consolas" w:hAnsi="Consolas" w:eastAsia="微软雅黑"/>
          <w:sz w:val="16"/>
        </w:rPr>
        <w:t>h₂ = 1 − Σ_{k≠2} |h_k|（主抽头由能量恒等式派生）；Σ_{k≠2}|h_k| ≤ 0.8 ⇒ h₂ ≥ 0.2；|h_k| ≤ 0.3</w:t>
      </w:r>
    </w:p>
    <w:p>
      <w:r>
        <w:rPr/>
        <w:t>搜索变量 x₀…x₃ = [h₀, h₁, h₃, h₄]（4 个旁瓣），主抽头不进搜索向量。</w:t>
      </w:r>
    </w:p>
    <w:p>
      <w:pPr>
        <w:pStyle w:val="Heading3"/>
      </w:pPr>
      <w:r>
        <w:t>② Tx 模拟 CTLE（gDC、gDC2 两维，OIF 2Z3P peaking 拓扑）</w:t>
      </w:r>
    </w:p>
    <w:p>
      <w:pPr>
        <w:spacing w:after="0"/>
        <w:shd w:val="clear" w:fill="F4F7FB"/>
      </w:pPr>
      <w:r>
        <w:rPr>
          <w:rFonts w:ascii="Consolas" w:hAnsi="Consolas" w:eastAsia="微软雅黑"/>
          <w:sz w:val="16"/>
        </w:rPr>
        <w:t>K_DC  = 10^(gDC/20)，  K_DC2 = 10^(gDC2/20)</w:t>
      </w:r>
    </w:p>
    <w:p>
      <w:pPr>
        <w:spacing w:after="0"/>
        <w:shd w:val="clear" w:fill="F4F7FB"/>
      </w:pPr>
      <w:r>
        <w:rPr>
          <w:rFonts w:ascii="Consolas" w:hAnsi="Consolas" w:eastAsia="微软雅黑"/>
          <w:sz w:val="16"/>
        </w:rPr>
        <w:t>H_S1(f) = (1 + j·f·K_DC/f_z) / [(1 + j·f/f_p1)(1 + j·f/f_p2)]     高频 peaking（有效零点 f_z/K_DC，峰值 ≈ K_DC）</w:t>
      </w:r>
    </w:p>
    <w:p>
      <w:pPr>
        <w:spacing w:after="0"/>
        <w:shd w:val="clear" w:fill="F4F7FB"/>
      </w:pPr>
      <w:r>
        <w:rPr>
          <w:rFonts w:ascii="Consolas" w:hAnsi="Consolas" w:eastAsia="微软雅黑"/>
          <w:sz w:val="16"/>
        </w:rPr>
        <w:t>H_S2(f) = (1 + j·f·K_DC2/f_lf) / (1 + j·f/f_lf)                     低频 shelf（转折 f_lf，增益 K_DC2）</w:t>
      </w:r>
    </w:p>
    <w:p>
      <w:pPr>
        <w:spacing w:after="0"/>
        <w:shd w:val="clear" w:fill="F4F7FB"/>
      </w:pPr>
      <w:r>
        <w:rPr>
          <w:rFonts w:ascii="Consolas" w:hAnsi="Consolas" w:eastAsia="微软雅黑"/>
          <w:sz w:val="16"/>
        </w:rPr>
        <w:t>H_CTLE(f) = H_S1(f) · H_S2(f)，直流增益为 0 dB</w:t>
      </w:r>
    </w:p>
    <w:p>
      <w:pPr>
        <w:spacing w:after="0"/>
        <w:shd w:val="clear" w:fill="F4F7FB"/>
      </w:pPr>
      <w:r>
        <w:rPr>
          <w:rFonts w:ascii="Consolas" w:hAnsi="Consolas" w:eastAsia="微软雅黑"/>
          <w:sz w:val="16"/>
        </w:rPr>
        <w:t>f_z = f_b/2.862，f_p1 = f_b/1.884，f_p2 = f_b/1.0，f_lf = f_b/40，f_b = 56 GHz</w:t>
      </w:r>
    </w:p>
    <w:p>
      <w:r>
        <w:rPr/>
        <w:t>搜索变量 x₄ = gDC（dB，[0,12]）、x₅ = gDC2（dB，[0,4]）。高频 peaking 只抬 Nyquist 附近、不抬直流，驱动幅度由 gain 维独立控制，两者不冗余。</w:t>
      </w:r>
    </w:p>
    <w:p>
      <w:pPr>
        <w:pStyle w:val="Heading3"/>
      </w:pPr>
      <w:r>
        <w:t>③ driver_gain（第 7 维，对数参数化）</w:t>
      </w:r>
    </w:p>
    <w:p>
      <w:pPr>
        <w:spacing w:after="0"/>
        <w:shd w:val="clear" w:fill="F4F7FB"/>
      </w:pPr>
      <w:r>
        <w:rPr>
          <w:rFonts w:ascii="Consolas" w:hAnsi="Consolas" w:eastAsia="微软雅黑"/>
          <w:sz w:val="16"/>
        </w:rPr>
        <w:t>gain = g₀ · 10^u_gain，  u_gain = log₁₀(gain / g₀)，  g₀ = 0.3399（标称 driver_gain）</w:t>
      </w:r>
    </w:p>
    <w:p>
      <w:r>
        <w:rPr/>
        <w:t>搜索变量 x₆ = u_gain。driver_gain 是 Tx 链末尾的标量乘子，只整体缩放波形，所以 gain 维梯度有解析解（§4.2.1）。</w:t>
      </w:r>
    </w:p>
    <w:p>
      <w:pPr>
        <w:pStyle w:val="Heading1"/>
      </w:pPr>
      <w:r>
        <w:t>3 代理模型</w:t>
      </w:r>
    </w:p>
    <w:p>
      <w:pPr>
        <w:pStyle w:val="Heading2"/>
      </w:pPr>
      <w:r>
        <w:t>3 .1 两个模型的输入输出与分工</w:t>
      </w:r>
    </w:p>
    <w:p>
      <w:pPr>
        <w:keepNext/>
      </w:pPr>
      <w:r>
        <w:rPr>
          <w:b/>
        </w:rPr>
        <w:t>图 3 · 双代理模型的数据通路</w:t>
      </w:r>
    </w:p>
    <w:p>
      <w:pPr>
        <w:jc w:val="center"/>
      </w:pPr>
      <w:r>
        <w:drawing>
          <wp:inline xmlns:a="http://schemas.openxmlformats.org/drawingml/2006/main" xmlns:pic="http://schemas.openxmlformats.org/drawingml/2006/picture">
            <wp:extent cx="5760000" cy="1386667"/>
            <wp:docPr id="3" name="Picture 3"/>
            <wp:cNvGraphicFramePr>
              <a:graphicFrameLocks noChangeAspect="1"/>
            </wp:cNvGraphicFramePr>
            <a:graphic>
              <a:graphicData uri="http://schemas.openxmlformats.org/drawingml/2006/picture">
                <pic:pic>
                  <pic:nvPicPr>
                    <pic:cNvPr id="0" name="f4e7a5b2ee15c03f.png"/>
                    <pic:cNvPicPr/>
                  </pic:nvPicPr>
                  <pic:blipFill>
                    <a:blip r:embed="rId11"/>
                    <a:stretch>
                      <a:fillRect/>
                    </a:stretch>
                  </pic:blipFill>
                  <pic:spPr>
                    <a:xfrm>
                      <a:off x="0" y="0"/>
                      <a:ext cx="5760000" cy="1386667"/>
                    </a:xfrm>
                    <a:prstGeom prst="rect"/>
                  </pic:spPr>
                </pic:pic>
              </a:graphicData>
            </a:graphic>
          </wp:inline>
        </w:drawing>
      </w:r>
    </w:p>
    <w:p>
      <w:pPr>
        <w:jc w:val="center"/>
      </w:pPr>
      <w:r>
        <w:rPr>
          <w:color w:val="6B7A8D"/>
          <w:sz w:val="18"/>
        </w:rPr>
        <w:t>两个模型使用相同学习器与训练标签，唯一区别是输入特征：A 走物理探针（波形域 + 驱动幅度），B 直接用配置（参数域），因此误差来源相互独立。</w:t>
      </w:r>
    </w:p>
    <w:p>
      <w:pPr>
        <w:pStyle w:val="Heading3"/>
      </w:pPr>
      <w:r>
        <w:t>Model A 的第 8 个特征：绝对驱动 RMS</w:t>
      </w:r>
    </w:p>
    <w:p>
      <w:r>
        <w:rPr>
          <w:rFonts w:ascii="Consolas" w:hAnsi="Consolas" w:eastAsia="微软雅黑"/>
        </w:rPr>
        <w:t>driver_gain</w:t>
      </w:r>
      <w:r>
        <w:rPr/>
        <w:t xml:space="preserve"> 在线性 Tx 链中只是标量乘子，只整体缩放波形；7-tap FIR 若只看</w:t>
      </w:r>
      <w:r>
        <w:rPr>
          <w:b/>
        </w:rPr>
        <w:t>形状</w:t>
      </w:r>
      <w:r>
        <w:rPr/>
        <w:t>（峰值归一化）则对它不敏感，梯度在该维恒为 0。</w:t>
        <w:br/>
        <w:t xml:space="preserve">    因此探针把 7-tap FIR 保留绝对量纲（除以常数 </w:t>
      </w:r>
      <w:r>
        <w:rPr>
          <w:rFonts w:ascii="Consolas" w:hAnsi="Consolas" w:eastAsia="微软雅黑"/>
        </w:rPr>
        <w:t>DRIVE_RMS_NOMINAL</w:t>
      </w:r>
      <w:r>
        <w:rPr/>
        <w:t>），并把 MZM 输入端的真实驱动 RMS 作为第 8 个特征，</w:t>
        <w:br/>
        <w:t xml:space="preserve">    </w:t>
      </w:r>
      <w:r>
        <w:rPr>
          <w:rFonts w:ascii="Consolas" w:hAnsi="Consolas" w:eastAsia="微软雅黑"/>
        </w:rPr>
        <w:t>driver_gain</w:t>
      </w:r>
      <w:r>
        <w:rPr/>
        <w:t xml:space="preserve"> 的变化同时体现在抽头幅度与驱动 RMS 上，使该维拿到非零梯度。</w:t>
        <w:br/>
        <w:t xml:space="preserve">  </w:t>
      </w:r>
    </w:p>
    <w:p>
      <w:pPr>
        <w:pStyle w:val="Heading3"/>
      </w:pPr>
      <w:r>
        <w:t>训练数据怎么构建</w:t>
      </w:r>
    </w:p>
    <w:p>
      <w:r>
        <w:rPr>
          <w:b/>
          <w:color w:val="0B63CE"/>
        </w:rPr>
        <w:t>一行数据长什么样（真实首行，共 2001 行）</w:t>
      </w:r>
    </w:p>
    <w:tbl>
      <w:tblPr>
        <w:tblStyle w:val="TableGrid"/>
        <w:tblW w:type="auto" w:w="0"/>
        <w:jc w:val="center"/>
        <w:tblLayout w:type="autofit"/>
        <w:tblLook w:firstColumn="1" w:firstRow="1" w:lastColumn="0" w:lastRow="0" w:noHBand="0" w:noVBand="1" w:val="04A0"/>
      </w:tblPr>
      <w:tblGrid>
        <w:gridCol w:w="4876"/>
        <w:gridCol w:w="4876"/>
      </w:tblGrid>
      <w:tr>
        <w:tc>
          <w:tcPr>
            <w:tcW w:type="dxa" w:w="4876"/>
            <w:shd w:val="clear" w:fill="EEF2F7"/>
          </w:tcPr>
          <w:p>
            <w:pPr>
              <w:spacing w:after="20"/>
            </w:pPr>
            <w:r>
              <w:rPr>
                <w:b/>
                <w:sz w:val="16"/>
              </w:rPr>
              <w:t>参数域 7 维</w:t>
            </w:r>
            <w:r>
              <w:rPr>
                <w:sz w:val="16"/>
              </w:rPr>
              <w:br/>
            </w:r>
            <w:r>
              <w:rPr>
                <w:sz w:val="16"/>
              </w:rPr>
              <w:t>Model B 的输入</w:t>
            </w:r>
          </w:p>
        </w:tc>
        <w:tc>
          <w:tcPr>
            <w:tcW w:type="dxa" w:w="4876"/>
            <w:shd w:val="clear" w:fill="EEF2F7"/>
          </w:tcPr>
          <w:p>
            <w:pPr>
              <w:spacing w:after="20"/>
            </w:pPr>
            <w:r>
              <w:rPr>
                <w:b/>
                <w:sz w:val="16"/>
              </w:rPr>
              <w:t>FFE 旁瓣 -0.099 / -0.242 / +0.008 / +0.041</w:t>
            </w:r>
            <w:r>
              <w:rPr>
                <w:sz w:val="16"/>
              </w:rPr>
              <w:br/>
            </w:r>
            <w:r>
              <w:rPr>
                <w:b/>
                <w:sz w:val="16"/>
              </w:rPr>
              <w:br/>
              <w:t xml:space="preserve">              gDC 6.79 dB · gDC2 0.95 dB · gain ×0.43</w:t>
            </w:r>
          </w:p>
        </w:tc>
      </w:tr>
      <w:tr>
        <w:tc>
          <w:tcPr>
            <w:tcW w:type="dxa" w:w="4876"/>
            <w:shd w:val="clear" w:fill="EEF2F7"/>
          </w:tcPr>
          <w:p>
            <w:pPr>
              <w:spacing w:after="20"/>
            </w:pPr>
            <w:r>
              <w:rPr>
                <w:b/>
                <w:sz w:val="16"/>
              </w:rPr>
              <w:t>波形域 8 维</w:t>
            </w:r>
            <w:r>
              <w:rPr>
                <w:sz w:val="16"/>
              </w:rPr>
              <w:br/>
            </w:r>
            <w:r>
              <w:rPr>
                <w:sz w:val="16"/>
              </w:rPr>
              <w:t>Model A 的输入（物理探针）</w:t>
            </w:r>
          </w:p>
        </w:tc>
        <w:tc>
          <w:tcPr>
            <w:tcW w:type="dxa" w:w="4876"/>
          </w:tcPr>
          <w:p>
            <w:pPr>
              <w:spacing w:after="20"/>
            </w:pPr>
            <w:r>
              <w:rPr>
                <w:sz w:val="16"/>
              </w:rPr>
              <w:t>7-tap FIR [-0.068, -0.092, +0.347, -0.038, +0.034, -0.004, +0.006]</w:t>
            </w:r>
            <w:r>
              <w:rPr>
                <w:sz w:val="16"/>
              </w:rPr>
              <w:br/>
            </w:r>
            <w:r>
              <w:rPr>
                <w:sz w:val="16"/>
              </w:rPr>
              <w:br/>
              <w:t xml:space="preserve">              drive_rms 0.166 V</w:t>
            </w:r>
          </w:p>
        </w:tc>
      </w:tr>
      <w:tr>
        <w:tc>
          <w:tcPr>
            <w:tcW w:type="dxa" w:w="4876"/>
            <w:shd w:val="clear" w:fill="EEF2F7"/>
            <w:shd w:val="clear" w:fill="F8FAFD"/>
          </w:tcPr>
          <w:p>
            <w:pPr>
              <w:spacing w:after="20"/>
            </w:pPr>
            <w:r>
              <w:rPr>
                <w:b/>
                <w:sz w:val="16"/>
              </w:rPr>
              <w:t>标签</w:t>
            </w:r>
            <w:r>
              <w:rPr>
                <w:sz w:val="16"/>
              </w:rPr>
              <w:br/>
            </w:r>
            <w:r>
              <w:rPr>
                <w:sz w:val="16"/>
              </w:rPr>
              <w:t>两个模型共同的拟合目标</w:t>
            </w:r>
          </w:p>
        </w:tc>
        <w:tc>
          <w:tcPr>
            <w:tcW w:type="dxa" w:w="4876"/>
            <w:shd w:val="clear" w:fill="F8FAFD"/>
          </w:tcPr>
          <w:p>
            <w:pPr>
              <w:spacing w:after="20"/>
            </w:pPr>
            <w:r>
              <w:rPr>
                <w:sz w:val="16"/>
              </w:rPr>
              <w:t>log₁₀(BER_MLSE) = -6.62（BER 2.41e-07，每 4.2 百万 bit 错 1 个）</w:t>
            </w:r>
          </w:p>
        </w:tc>
      </w:tr>
    </w:tbl>
    <w:p>
      <w:r>
        <w:rPr/>
        <w:t>每行 = 一次真实链路评估：2²⁰ 符号 × 3 个仿真实例种子取 log₁₀ 均值。参数改了波形就改，波形改了 BER 才改——所以 A 吃波形（跨环境复用）、B 吃参数（本环境风险），同一行喂两个模型。</w:t>
      </w:r>
    </w:p>
    <w:p>
      <w:r>
        <w:rPr>
          <w:b/>
          <w:color w:val="0B63CE"/>
        </w:rPr>
        <w:t>2001 个点怎么撒：拉丁超立方（逐维分层均匀）</w:t>
      </w:r>
    </w:p>
    <w:p>
      <w:pPr>
        <w:jc w:val="center"/>
      </w:pPr>
      <w:r>
        <w:drawing>
          <wp:inline xmlns:a="http://schemas.openxmlformats.org/drawingml/2006/main" xmlns:pic="http://schemas.openxmlformats.org/drawingml/2006/picture">
            <wp:extent cx="5760000" cy="4065882"/>
            <wp:docPr id="4" name="Picture 4"/>
            <wp:cNvGraphicFramePr>
              <a:graphicFrameLocks noChangeAspect="1"/>
            </wp:cNvGraphicFramePr>
            <a:graphic>
              <a:graphicData uri="http://schemas.openxmlformats.org/drawingml/2006/picture">
                <pic:pic>
                  <pic:nvPicPr>
                    <pic:cNvPr id="0" name="0d8849d784487854.png"/>
                    <pic:cNvPicPr/>
                  </pic:nvPicPr>
                  <pic:blipFill>
                    <a:blip r:embed="rId12"/>
                    <a:stretch>
                      <a:fillRect/>
                    </a:stretch>
                  </pic:blipFill>
                  <pic:spPr>
                    <a:xfrm>
                      <a:off x="0" y="0"/>
                      <a:ext cx="5760000" cy="4065882"/>
                    </a:xfrm>
                    <a:prstGeom prst="rect"/>
                  </pic:spPr>
                </pic:pic>
              </a:graphicData>
            </a:graphic>
          </wp:inline>
        </w:drawing>
      </w:r>
    </w:p>
    <w:p>
      <w:r>
        <w:rPr/>
        <w:t>7 维信任域内逐维均匀分层再随机配对——不聚堆、不留洞，2001 点铺满整个搜索盒。只在 Base_IL10x10（10+10 dB）一个环境的邻域采：代理学的是「发端波形 → BER」的映射，信道变了波形才变（§4.4 特征侧）。生成一次性 ≈5.6 h（14 进程并行），训练闭式解 &lt;0.1 s。</w:t>
      </w:r>
    </w:p>
    <w:p>
      <w:pPr>
        <w:pStyle w:val="Heading2"/>
      </w:pPr>
      <w:r>
        <w:t>3 .2 模型形式、超参数与指标</w:t>
      </w:r>
    </w:p>
    <w:p>
      <w:r>
        <w:rPr/>
        <w:t>两个模型共用同一学习器：手写二阶多项式特征 + L2 正则 Ridge 回归闭式解，纯 NumPy。输入先逐维标准化到零均值单位方差再进多项式，权重用闭式解一次求定（无迭代、无第三方求解器）。</w:t>
      </w:r>
    </w:p>
    <w:p>
      <w:pPr>
        <w:spacing w:after="0"/>
        <w:shd w:val="clear" w:fill="F4F7FB"/>
      </w:pPr>
      <w:r>
        <w:rPr>
          <w:rFonts w:ascii="Consolas" w:hAnsi="Consolas" w:eastAsia="微软雅黑"/>
          <w:sz w:val="16"/>
        </w:rPr>
        <w:t>输入标准化    x̂ = (x − μ) / σ                             μ、σ = 训练集逐维均值 / 标准差</w:t>
      </w:r>
    </w:p>
    <w:p>
      <w:pPr>
        <w:spacing w:after="0"/>
        <w:shd w:val="clear" w:fill="F4F7FB"/>
      </w:pPr>
      <w:r>
        <w:rPr>
          <w:rFonts w:ascii="Consolas" w:hAnsi="Consolas" w:eastAsia="微软雅黑"/>
          <w:sz w:val="16"/>
        </w:rPr>
        <w:t>特征展开      φ(x̂) = [1, x̂₁…x̂_d, x̂₁²…x̂_d², x̂₁x̂₂…x̂_{d−1}x̂_d]    D = 1 + 2d + d(d−1)/2</w:t>
      </w:r>
    </w:p>
    <w:p>
      <w:pPr>
        <w:spacing w:after="0"/>
        <w:shd w:val="clear" w:fill="F4F7FB"/>
      </w:pPr>
      <w:r>
        <w:rPr>
          <w:rFonts w:ascii="Consolas" w:hAnsi="Consolas" w:eastAsia="微软雅黑"/>
          <w:sz w:val="16"/>
        </w:rPr>
        <w:t>拟合闭式解    W = (ΦᵀΦ + α·I)⁻¹ Φᵀ y                    Φ = φ(X̂)：标准化后的设计矩阵</w:t>
      </w:r>
    </w:p>
    <w:p>
      <w:pPr>
        <w:spacing w:after="0"/>
        <w:shd w:val="clear" w:fill="F4F7FB"/>
      </w:pPr>
      <w:r>
        <w:rPr>
          <w:rFonts w:ascii="Consolas" w:hAnsi="Consolas" w:eastAsia="微软雅黑"/>
          <w:sz w:val="16"/>
        </w:rPr>
        <w:t>推理          ŷ(x) = φ(x̂)ᵀ W</w:t>
      </w:r>
    </w:p>
    <w:p>
      <w:pPr>
        <w:spacing w:after="0"/>
        <w:shd w:val="clear" w:fill="F4F7FB"/>
      </w:pPr>
      <w:r>
        <w:rPr>
          <w:rFonts w:ascii="Consolas" w:hAnsi="Consolas" w:eastAsia="微软雅黑"/>
          <w:sz w:val="16"/>
        </w:rPr>
        <w:t>解析梯度      ∂ŷ/∂x̂ᵢ = wᵢ + 2·w_ii·x̂ᵢ + Σ_{k≠i} w_ik·x̂_k</w:t>
      </w:r>
    </w:p>
    <w:p>
      <w:pPr>
        <w:spacing w:after="0"/>
        <w:shd w:val="clear" w:fill="F4F7FB"/>
      </w:pPr>
      <w:r>
        <w:rPr>
          <w:rFonts w:ascii="Consolas" w:hAnsi="Consolas" w:eastAsia="微软雅黑"/>
          <w:sz w:val="16"/>
        </w:rPr>
        <w:t>原始量纲梯度  ∂ŷ/∂xᵢ = (∂ŷ/∂x̂ᵢ) / σᵢ                      （链式法则 dŷ/dx = dŷ/dx̂ · 1/σ）</w:t>
      </w:r>
    </w:p>
    <w:p>
      <w:pPr>
        <w:spacing w:after="0"/>
        <w:shd w:val="clear" w:fill="F4F7FB"/>
      </w:pPr>
      <w:r>
        <w:rPr>
          <w:rFonts w:ascii="Consolas" w:hAnsi="Consolas" w:eastAsia="微软雅黑"/>
          <w:sz w:val="16"/>
        </w:rPr>
        <w:t xml:space="preserve"> </w:t>
      </w:r>
    </w:p>
    <w:p>
      <w:pPr>
        <w:spacing w:after="0"/>
        <w:shd w:val="clear" w:fill="F4F7FB"/>
      </w:pPr>
      <w:r>
        <w:rPr>
          <w:rFonts w:ascii="Consolas" w:hAnsi="Consolas" w:eastAsia="微软雅黑"/>
          <w:sz w:val="16"/>
        </w:rPr>
        <w:t>Model A：d = 8（7-tap 绝对标定 FIR + drive_rms），α = 1.0，预测 log10(BER_MLSE) 条件均值，需解析梯度。</w:t>
      </w:r>
    </w:p>
    <w:p>
      <w:pPr>
        <w:spacing w:after="0"/>
        <w:shd w:val="clear" w:fill="F4F7FB"/>
      </w:pPr>
      <w:r>
        <w:rPr>
          <w:rFonts w:ascii="Consolas" w:hAnsi="Consolas" w:eastAsia="微软雅黑"/>
          <w:sz w:val="16"/>
        </w:rPr>
        <w:t>Model B：d = 7（4 旁瓣 + gDC + gDC2 + drive_rms），α = 0.5，预测 log10(BER_MLSE) 保守上包络，只用预测、不取梯度。</w:t>
      </w:r>
    </w:p>
    <w:p>
      <w:r>
        <w:rPr>
          <w:color w:val="6B7A8D"/>
          <w:sz w:val="18"/>
        </w:rPr>
        <w:t>表 · A/B 共用同一份训练集（2001 行，80/20 划分），仅输入特征不同</w:t>
      </w:r>
    </w:p>
    <w:tbl>
      <w:tblPr>
        <w:tblStyle w:val="TableGrid"/>
        <w:tblW w:type="auto" w:w="0"/>
        <w:jc w:val="center"/>
        <w:tblLayout w:type="autofit"/>
        <w:tblLook w:firstColumn="1" w:firstRow="1" w:lastColumn="0" w:lastRow="0" w:noHBand="0" w:noVBand="1" w:val="04A0"/>
      </w:tblPr>
      <w:tblGrid>
        <w:gridCol w:w="1219"/>
        <w:gridCol w:w="1219"/>
        <w:gridCol w:w="1219"/>
        <w:gridCol w:w="1219"/>
        <w:gridCol w:w="1219"/>
        <w:gridCol w:w="1219"/>
        <w:gridCol w:w="1219"/>
        <w:gridCol w:w="1219"/>
      </w:tblGrid>
      <w:tr>
        <w:tc>
          <w:tcPr>
            <w:tcW w:type="dxa" w:w="1219"/>
            <w:shd w:val="clear" w:fill="EEF2F7"/>
          </w:tcPr>
          <w:p>
            <w:pPr>
              <w:spacing w:after="20"/>
            </w:pPr>
            <w:r>
              <w:rPr>
                <w:b/>
                <w:sz w:val="16"/>
              </w:rPr>
              <w:t>模型</w:t>
            </w:r>
          </w:p>
        </w:tc>
        <w:tc>
          <w:tcPr>
            <w:tcW w:type="dxa" w:w="1219"/>
            <w:shd w:val="clear" w:fill="EEF2F7"/>
          </w:tcPr>
          <w:p>
            <w:pPr>
              <w:spacing w:after="20"/>
            </w:pPr>
            <w:r>
              <w:rPr>
                <w:b/>
                <w:sz w:val="16"/>
              </w:rPr>
              <w:t>输入域</w:t>
            </w:r>
          </w:p>
        </w:tc>
        <w:tc>
          <w:tcPr>
            <w:tcW w:type="dxa" w:w="1219"/>
            <w:shd w:val="clear" w:fill="EEF2F7"/>
          </w:tcPr>
          <w:p>
            <w:pPr>
              <w:spacing w:after="20"/>
              <w:jc w:val="center"/>
            </w:pPr>
            <w:r>
              <w:rPr>
                <w:b/>
                <w:sz w:val="16"/>
              </w:rPr>
              <w:t>特征维度</w:t>
            </w:r>
          </w:p>
        </w:tc>
        <w:tc>
          <w:tcPr>
            <w:tcW w:type="dxa" w:w="1219"/>
            <w:shd w:val="clear" w:fill="EEF2F7"/>
          </w:tcPr>
          <w:p>
            <w:pPr>
              <w:spacing w:after="20"/>
              <w:jc w:val="center"/>
            </w:pPr>
            <w:r>
              <w:rPr>
                <w:b/>
                <w:sz w:val="16"/>
              </w:rPr>
              <w:t>n_train / n_test</w:t>
            </w:r>
          </w:p>
        </w:tc>
        <w:tc>
          <w:tcPr>
            <w:tcW w:type="dxa" w:w="1219"/>
            <w:shd w:val="clear" w:fill="EEF2F7"/>
          </w:tcPr>
          <w:p>
            <w:pPr>
              <w:spacing w:after="20"/>
              <w:jc w:val="center"/>
            </w:pPr>
            <w:r>
              <w:rPr>
                <w:b/>
                <w:sz w:val="16"/>
              </w:rPr>
              <w:t>R²</w:t>
            </w:r>
          </w:p>
        </w:tc>
        <w:tc>
          <w:tcPr>
            <w:tcW w:type="dxa" w:w="1219"/>
            <w:shd w:val="clear" w:fill="EEF2F7"/>
          </w:tcPr>
          <w:p>
            <w:pPr>
              <w:spacing w:after="20"/>
              <w:jc w:val="center"/>
            </w:pPr>
            <w:r>
              <w:rPr>
                <w:b/>
                <w:sz w:val="16"/>
              </w:rPr>
              <w:t>MSE</w:t>
            </w:r>
          </w:p>
        </w:tc>
        <w:tc>
          <w:tcPr>
            <w:tcW w:type="dxa" w:w="1219"/>
            <w:shd w:val="clear" w:fill="EEF2F7"/>
          </w:tcPr>
          <w:p>
            <w:pPr>
              <w:spacing w:after="20"/>
              <w:jc w:val="center"/>
            </w:pPr>
            <w:r>
              <w:rPr>
                <w:b/>
                <w:sz w:val="16"/>
              </w:rPr>
              <w:t>Spearman</w:t>
            </w:r>
          </w:p>
        </w:tc>
        <w:tc>
          <w:tcPr>
            <w:tcW w:type="dxa" w:w="1219"/>
            <w:shd w:val="clear" w:fill="EEF2F7"/>
          </w:tcPr>
          <w:p>
            <w:pPr>
              <w:spacing w:after="20"/>
            </w:pPr>
            <w:r>
              <w:rPr>
                <w:b/>
                <w:sz w:val="16"/>
              </w:rPr>
              <w:t>说明</w:t>
            </w:r>
          </w:p>
        </w:tc>
      </w:tr>
      <w:tr>
        <w:tc>
          <w:tcPr>
            <w:tcW w:type="dxa" w:w="1219"/>
          </w:tcPr>
          <w:p>
            <w:pPr>
              <w:spacing w:after="20"/>
            </w:pPr>
            <w:r>
              <w:rPr>
                <w:sz w:val="16"/>
              </w:rPr>
              <w:t>Model A</w:t>
            </w:r>
          </w:p>
        </w:tc>
        <w:tc>
          <w:tcPr>
            <w:tcW w:type="dxa" w:w="1219"/>
          </w:tcPr>
          <w:p>
            <w:pPr>
              <w:spacing w:after="20"/>
            </w:pPr>
            <w:r>
              <w:rPr>
                <w:sz w:val="16"/>
              </w:rPr>
              <w:t>波形域（探针）</w:t>
            </w:r>
          </w:p>
        </w:tc>
        <w:tc>
          <w:tcPr>
            <w:tcW w:type="dxa" w:w="1219"/>
          </w:tcPr>
          <w:p>
            <w:pPr>
              <w:spacing w:after="20"/>
              <w:jc w:val="center"/>
            </w:pPr>
            <w:r>
              <w:rPr>
                <w:sz w:val="16"/>
              </w:rPr>
              <w:t>8</w:t>
            </w:r>
          </w:p>
        </w:tc>
        <w:tc>
          <w:tcPr>
            <w:tcW w:type="dxa" w:w="1219"/>
          </w:tcPr>
          <w:p>
            <w:pPr>
              <w:spacing w:after="20"/>
              <w:jc w:val="center"/>
            </w:pPr>
            <w:r>
              <w:rPr>
                <w:sz w:val="16"/>
              </w:rPr>
              <w:t>1601 / 400</w:t>
            </w:r>
          </w:p>
        </w:tc>
        <w:tc>
          <w:tcPr>
            <w:tcW w:type="dxa" w:w="1219"/>
          </w:tcPr>
          <w:p>
            <w:pPr>
              <w:spacing w:after="20"/>
              <w:jc w:val="center"/>
            </w:pPr>
            <w:r>
              <w:rPr>
                <w:sz w:val="16"/>
              </w:rPr>
              <w:t>0.692</w:t>
            </w:r>
          </w:p>
        </w:tc>
        <w:tc>
          <w:tcPr>
            <w:tcW w:type="dxa" w:w="1219"/>
          </w:tcPr>
          <w:p>
            <w:pPr>
              <w:spacing w:after="20"/>
              <w:jc w:val="center"/>
            </w:pPr>
            <w:r>
              <w:rPr>
                <w:sz w:val="16"/>
              </w:rPr>
              <w:t>1.251</w:t>
            </w:r>
          </w:p>
        </w:tc>
        <w:tc>
          <w:tcPr>
            <w:tcW w:type="dxa" w:w="1219"/>
          </w:tcPr>
          <w:p>
            <w:pPr>
              <w:spacing w:after="20"/>
              <w:jc w:val="center"/>
            </w:pPr>
            <w:r>
              <w:rPr>
                <w:sz w:val="16"/>
              </w:rPr>
              <w:t>0.884</w:t>
            </w:r>
          </w:p>
        </w:tc>
        <w:tc>
          <w:tcPr>
            <w:tcW w:type="dxa" w:w="1219"/>
          </w:tcPr>
          <w:p>
            <w:pPr>
              <w:spacing w:after="20"/>
            </w:pPr>
            <w:r>
              <w:rPr>
                <w:sz w:val="16"/>
              </w:rPr>
              <w:t>7-tap Tx FIR + drive_rms -&gt; log10 BER 条件均值（方向映射）</w:t>
            </w:r>
          </w:p>
        </w:tc>
      </w:tr>
      <w:tr>
        <w:tc>
          <w:tcPr>
            <w:tcW w:type="dxa" w:w="1219"/>
            <w:shd w:val="clear" w:fill="F8FAFD"/>
          </w:tcPr>
          <w:p>
            <w:pPr>
              <w:spacing w:after="20"/>
            </w:pPr>
            <w:r>
              <w:rPr>
                <w:sz w:val="16"/>
              </w:rPr>
              <w:t>Model B</w:t>
            </w:r>
          </w:p>
        </w:tc>
        <w:tc>
          <w:tcPr>
            <w:tcW w:type="dxa" w:w="1219"/>
            <w:shd w:val="clear" w:fill="F8FAFD"/>
          </w:tcPr>
          <w:p>
            <w:pPr>
              <w:spacing w:after="20"/>
            </w:pPr>
            <w:r>
              <w:rPr>
                <w:sz w:val="16"/>
              </w:rPr>
              <w:t>参数域</w:t>
            </w:r>
          </w:p>
        </w:tc>
        <w:tc>
          <w:tcPr>
            <w:tcW w:type="dxa" w:w="1219"/>
            <w:shd w:val="clear" w:fill="F8FAFD"/>
          </w:tcPr>
          <w:p>
            <w:pPr>
              <w:spacing w:after="20"/>
              <w:jc w:val="center"/>
            </w:pPr>
            <w:r>
              <w:rPr>
                <w:sz w:val="16"/>
              </w:rPr>
              <w:t>7</w:t>
            </w:r>
          </w:p>
        </w:tc>
        <w:tc>
          <w:tcPr>
            <w:tcW w:type="dxa" w:w="1219"/>
            <w:shd w:val="clear" w:fill="F8FAFD"/>
          </w:tcPr>
          <w:p>
            <w:pPr>
              <w:spacing w:after="20"/>
              <w:jc w:val="center"/>
            </w:pPr>
            <w:r>
              <w:rPr>
                <w:sz w:val="16"/>
              </w:rPr>
              <w:t>1601 / 400</w:t>
            </w:r>
          </w:p>
        </w:tc>
        <w:tc>
          <w:tcPr>
            <w:tcW w:type="dxa" w:w="1219"/>
            <w:shd w:val="clear" w:fill="F8FAFD"/>
          </w:tcPr>
          <w:p>
            <w:pPr>
              <w:spacing w:after="20"/>
              <w:jc w:val="center"/>
            </w:pPr>
            <w:r>
              <w:rPr>
                <w:sz w:val="16"/>
              </w:rPr>
              <w:t>0.702</w:t>
            </w:r>
          </w:p>
        </w:tc>
        <w:tc>
          <w:tcPr>
            <w:tcW w:type="dxa" w:w="1219"/>
            <w:shd w:val="clear" w:fill="F8FAFD"/>
          </w:tcPr>
          <w:p>
            <w:pPr>
              <w:spacing w:after="20"/>
              <w:jc w:val="center"/>
            </w:pPr>
            <w:r>
              <w:rPr>
                <w:sz w:val="16"/>
              </w:rPr>
              <w:t>1.210</w:t>
            </w:r>
          </w:p>
        </w:tc>
        <w:tc>
          <w:tcPr>
            <w:tcW w:type="dxa" w:w="1219"/>
            <w:shd w:val="clear" w:fill="F8FAFD"/>
          </w:tcPr>
          <w:p>
            <w:pPr>
              <w:spacing w:after="20"/>
              <w:jc w:val="center"/>
            </w:pPr>
            <w:r>
              <w:rPr>
                <w:sz w:val="16"/>
              </w:rPr>
              <w:t>0.878</w:t>
            </w:r>
          </w:p>
        </w:tc>
        <w:tc>
          <w:tcPr>
            <w:tcW w:type="dxa" w:w="1219"/>
            <w:shd w:val="clear" w:fill="F8FAFD"/>
          </w:tcPr>
          <w:p>
            <w:pPr>
              <w:spacing w:after="20"/>
            </w:pPr>
            <w:r>
              <w:rPr>
                <w:sz w:val="16"/>
              </w:rPr>
              <w:t>7 维参数域（4 FFE 旁瓣 + gDC + gDC2 + drive_rms）-&gt; log10 BER 保守上包络（风险控制）</w:t>
            </w:r>
          </w:p>
        </w:tc>
      </w:tr>
    </w:tbl>
    <w:p>
      <w:pPr>
        <w:pStyle w:val="Heading2"/>
      </w:pPr>
      <w:r>
        <w:t>3 .3 gain 维的 per-case target_rms 标定（参照）</w:t>
      </w:r>
    </w:p>
    <w:p>
      <w:r>
        <w:rPr/>
        <w:t>gain 是第 7 个搜索维。为刻画每个用例的最优 gain（供初始化与验收参照），离线按用例单独细粒度扫描 MZM 输入 RMS</w:t>
        <w:br/>
        <w:t>（0.06~0.22V，步长 0.005）确定该用例的最优 RMS，再解析出对应 gain：</w:t>
      </w:r>
    </w:p>
    <w:p>
      <w:pPr>
        <w:spacing w:after="0"/>
        <w:shd w:val="clear" w:fill="F4F7FB"/>
      </w:pPr>
      <w:r>
        <w:rPr>
          <w:rFonts w:ascii="Consolas" w:hAnsi="Consolas" w:eastAsia="微软雅黑"/>
          <w:sz w:val="16"/>
        </w:rPr>
        <w:t>gain_ref = gain_scan × (target_rms / rms_measured)</w:t>
      </w:r>
    </w:p>
    <w:p>
      <w:r>
        <w:rPr/>
        <w:t>解析出的 gain 倍率（相对标称 gain 0.3399）随信道总插损升高而增大，范围约 0.30（10 dB 低插损，触 GAIN_MIN 钳位）到 0.84（20 dB 极端插损）。</w:t>
        <w:br/>
        <w:t>在线调优从次优起点（gain ×0.325）出发，梯度把 gain 推到各用例最优倍率附近（见 6.1）。</w:t>
      </w:r>
    </w:p>
    <w:p>
      <w:r>
        <w:rPr/>
        <w:t xml:space="preserve">结果目录 </w:t>
      </w:r>
      <w:r>
        <w:rPr>
          <w:rFonts w:ascii="Consolas" w:hAnsi="Consolas" w:eastAsia="微软雅黑"/>
        </w:rPr>
        <w:t>run_config.json</w:t>
      </w:r>
      <w:r>
        <w:rPr/>
        <w:t xml:space="preserve"> 里两个字段分开记：</w:t>
      </w:r>
      <w:r>
        <w:rPr>
          <w:rFonts w:ascii="Consolas" w:hAnsi="Consolas" w:eastAsia="微软雅黑"/>
        </w:rPr>
        <w:t>per_case_target_rms</w:t>
      </w:r>
      <w:r>
        <w:rPr/>
        <w:t xml:space="preserve"> 记录上表的离线标定参照（不随 seed 变化），</w:t>
        <w:br/>
      </w:r>
      <w:r>
        <w:rPr>
          <w:rFonts w:ascii="Consolas" w:hAnsi="Consolas" w:eastAsia="微软雅黑"/>
        </w:rPr>
        <w:t>per_case_gain</w:t>
      </w:r>
      <w:r>
        <w:rPr/>
        <w:t xml:space="preserve"> 记录本跑每个用例实际作为 seed 的 gain（= ×0.325，即 0.1106）。</w:t>
      </w:r>
    </w:p>
    <w:p>
      <w:r>
        <w:rPr>
          <w:color w:val="6B7A8D"/>
          <w:sz w:val="18"/>
        </w:rPr>
        <w:t>表 · per-case target_rms 扫描结果（15 用例；gain 倍率 = 扫描所得 gain / 标称 gain 0.3399）</w:t>
      </w:r>
    </w:p>
    <w:tbl>
      <w:tblPr>
        <w:tblStyle w:val="TableGrid"/>
        <w:tblW w:type="auto" w:w="0"/>
        <w:jc w:val="center"/>
        <w:tblLayout w:type="autofit"/>
        <w:tblLook w:firstColumn="1" w:firstRow="1" w:lastColumn="0" w:lastRow="0" w:noHBand="0" w:noVBand="1" w:val="04A0"/>
      </w:tblPr>
      <w:tblGrid>
        <w:gridCol w:w="3251"/>
        <w:gridCol w:w="3251"/>
        <w:gridCol w:w="3251"/>
      </w:tblGrid>
      <w:tr>
        <w:tc>
          <w:tcPr>
            <w:tcW w:type="dxa" w:w="3251"/>
            <w:shd w:val="clear" w:fill="EEF2F7"/>
          </w:tcPr>
          <w:p>
            <w:pPr>
              <w:spacing w:after="20"/>
            </w:pPr>
            <w:r>
              <w:rPr>
                <w:b/>
                <w:sz w:val="16"/>
              </w:rPr>
              <w:t>用例</w:t>
            </w:r>
          </w:p>
        </w:tc>
        <w:tc>
          <w:tcPr>
            <w:tcW w:type="dxa" w:w="3251"/>
            <w:shd w:val="clear" w:fill="EEF2F7"/>
          </w:tcPr>
          <w:p>
            <w:pPr>
              <w:spacing w:after="20"/>
              <w:jc w:val="center"/>
            </w:pPr>
            <w:r>
              <w:rPr>
                <w:b/>
                <w:sz w:val="16"/>
              </w:rPr>
              <w:t>target_rms (V)</w:t>
            </w:r>
          </w:p>
        </w:tc>
        <w:tc>
          <w:tcPr>
            <w:tcW w:type="dxa" w:w="3251"/>
            <w:shd w:val="clear" w:fill="EEF2F7"/>
          </w:tcPr>
          <w:p>
            <w:pPr>
              <w:spacing w:after="20"/>
              <w:jc w:val="center"/>
            </w:pPr>
            <w:r>
              <w:rPr>
                <w:b/>
                <w:sz w:val="16"/>
              </w:rPr>
              <w:t>gain 倍率</w:t>
            </w:r>
          </w:p>
        </w:tc>
      </w:tr>
      <w:tr>
        <w:tc>
          <w:tcPr>
            <w:tcW w:type="dxa" w:w="3251"/>
          </w:tcPr>
          <w:p>
            <w:pPr>
              <w:spacing w:after="20"/>
            </w:pPr>
            <w:r>
              <w:rPr>
                <w:sz w:val="16"/>
              </w:rPr>
              <w:t>Base_IL10x10</w:t>
            </w:r>
          </w:p>
        </w:tc>
        <w:tc>
          <w:tcPr>
            <w:tcW w:type="dxa" w:w="3251"/>
          </w:tcPr>
          <w:p>
            <w:pPr>
              <w:spacing w:after="20"/>
              <w:jc w:val="center"/>
            </w:pPr>
            <w:r>
              <w:rPr>
                <w:sz w:val="16"/>
              </w:rPr>
              <w:t>0.060</w:t>
            </w:r>
          </w:p>
        </w:tc>
        <w:tc>
          <w:tcPr>
            <w:tcW w:type="dxa" w:w="3251"/>
          </w:tcPr>
          <w:p>
            <w:pPr>
              <w:spacing w:after="20"/>
              <w:jc w:val="center"/>
            </w:pPr>
            <w:r>
              <w:rPr>
                <w:sz w:val="16"/>
              </w:rPr>
              <w:t>0.302</w:t>
            </w:r>
          </w:p>
        </w:tc>
      </w:tr>
      <w:tr>
        <w:tc>
          <w:tcPr>
            <w:tcW w:type="dxa" w:w="3251"/>
            <w:shd w:val="clear" w:fill="F8FAFD"/>
          </w:tcPr>
          <w:p>
            <w:pPr>
              <w:spacing w:after="20"/>
            </w:pPr>
            <w:r>
              <w:rPr>
                <w:sz w:val="16"/>
              </w:rPr>
              <w:t>CD15ps</w:t>
            </w:r>
          </w:p>
        </w:tc>
        <w:tc>
          <w:tcPr>
            <w:tcW w:type="dxa" w:w="3251"/>
            <w:shd w:val="clear" w:fill="F8FAFD"/>
          </w:tcPr>
          <w:p>
            <w:pPr>
              <w:spacing w:after="20"/>
              <w:jc w:val="center"/>
            </w:pPr>
            <w:r>
              <w:rPr>
                <w:sz w:val="16"/>
              </w:rPr>
              <w:t>0.060</w:t>
            </w:r>
          </w:p>
        </w:tc>
        <w:tc>
          <w:tcPr>
            <w:tcW w:type="dxa" w:w="3251"/>
            <w:shd w:val="clear" w:fill="F8FAFD"/>
          </w:tcPr>
          <w:p>
            <w:pPr>
              <w:spacing w:after="20"/>
              <w:jc w:val="center"/>
            </w:pPr>
            <w:r>
              <w:rPr>
                <w:sz w:val="16"/>
              </w:rPr>
              <w:t>0.302</w:t>
            </w:r>
          </w:p>
        </w:tc>
      </w:tr>
      <w:tr>
        <w:tc>
          <w:tcPr>
            <w:tcW w:type="dxa" w:w="3251"/>
          </w:tcPr>
          <w:p>
            <w:pPr>
              <w:spacing w:after="20"/>
            </w:pPr>
            <w:r>
              <w:rPr>
                <w:sz w:val="16"/>
              </w:rPr>
              <w:t>CD28ps</w:t>
            </w:r>
          </w:p>
        </w:tc>
        <w:tc>
          <w:tcPr>
            <w:tcW w:type="dxa" w:w="3251"/>
          </w:tcPr>
          <w:p>
            <w:pPr>
              <w:spacing w:after="20"/>
              <w:jc w:val="center"/>
            </w:pPr>
            <w:r>
              <w:rPr>
                <w:sz w:val="16"/>
              </w:rPr>
              <w:t>0.130</w:t>
            </w:r>
          </w:p>
        </w:tc>
        <w:tc>
          <w:tcPr>
            <w:tcW w:type="dxa" w:w="3251"/>
          </w:tcPr>
          <w:p>
            <w:pPr>
              <w:spacing w:after="20"/>
              <w:jc w:val="center"/>
            </w:pPr>
            <w:r>
              <w:rPr>
                <w:sz w:val="16"/>
              </w:rPr>
              <w:t>0.320</w:t>
            </w:r>
          </w:p>
        </w:tc>
      </w:tr>
      <w:tr>
        <w:tc>
          <w:tcPr>
            <w:tcW w:type="dxa" w:w="3251"/>
            <w:shd w:val="clear" w:fill="F8FAFD"/>
          </w:tcPr>
          <w:p>
            <w:pPr>
              <w:spacing w:after="20"/>
            </w:pPr>
            <w:r>
              <w:rPr>
                <w:sz w:val="16"/>
              </w:rPr>
              <w:t>Comb_IL20x10_CD15_DGD5</w:t>
            </w:r>
          </w:p>
        </w:tc>
        <w:tc>
          <w:tcPr>
            <w:tcW w:type="dxa" w:w="3251"/>
            <w:shd w:val="clear" w:fill="F8FAFD"/>
          </w:tcPr>
          <w:p>
            <w:pPr>
              <w:spacing w:after="20"/>
              <w:jc w:val="center"/>
            </w:pPr>
            <w:r>
              <w:rPr>
                <w:sz w:val="16"/>
              </w:rPr>
              <w:t>0.175</w:t>
            </w:r>
          </w:p>
        </w:tc>
        <w:tc>
          <w:tcPr>
            <w:tcW w:type="dxa" w:w="3251"/>
            <w:shd w:val="clear" w:fill="F8FAFD"/>
          </w:tcPr>
          <w:p>
            <w:pPr>
              <w:spacing w:after="20"/>
              <w:jc w:val="center"/>
            </w:pPr>
            <w:r>
              <w:rPr>
                <w:sz w:val="16"/>
              </w:rPr>
              <w:t>0.812</w:t>
            </w:r>
          </w:p>
        </w:tc>
      </w:tr>
      <w:tr>
        <w:tc>
          <w:tcPr>
            <w:tcW w:type="dxa" w:w="3251"/>
          </w:tcPr>
          <w:p>
            <w:pPr>
              <w:spacing w:after="20"/>
            </w:pPr>
            <w:r>
              <w:rPr>
                <w:sz w:val="16"/>
              </w:rPr>
              <w:t>Comb_IL20x20_CD15_DGD5</w:t>
            </w:r>
          </w:p>
        </w:tc>
        <w:tc>
          <w:tcPr>
            <w:tcW w:type="dxa" w:w="3251"/>
          </w:tcPr>
          <w:p>
            <w:pPr>
              <w:spacing w:after="20"/>
              <w:jc w:val="center"/>
            </w:pPr>
            <w:r>
              <w:rPr>
                <w:sz w:val="16"/>
              </w:rPr>
              <w:t>0.160</w:t>
            </w:r>
          </w:p>
        </w:tc>
        <w:tc>
          <w:tcPr>
            <w:tcW w:type="dxa" w:w="3251"/>
          </w:tcPr>
          <w:p>
            <w:pPr>
              <w:spacing w:after="20"/>
              <w:jc w:val="center"/>
            </w:pPr>
            <w:r>
              <w:rPr>
                <w:sz w:val="16"/>
              </w:rPr>
              <w:t>0.742</w:t>
            </w:r>
          </w:p>
        </w:tc>
      </w:tr>
      <w:tr>
        <w:tc>
          <w:tcPr>
            <w:tcW w:type="dxa" w:w="3251"/>
            <w:shd w:val="clear" w:fill="F8FAFD"/>
          </w:tcPr>
          <w:p>
            <w:pPr>
              <w:spacing w:after="20"/>
            </w:pPr>
            <w:r>
              <w:rPr>
                <w:sz w:val="16"/>
              </w:rPr>
              <w:t>DGD2ps</w:t>
            </w:r>
          </w:p>
        </w:tc>
        <w:tc>
          <w:tcPr>
            <w:tcW w:type="dxa" w:w="3251"/>
            <w:shd w:val="clear" w:fill="F8FAFD"/>
          </w:tcPr>
          <w:p>
            <w:pPr>
              <w:spacing w:after="20"/>
              <w:jc w:val="center"/>
            </w:pPr>
            <w:r>
              <w:rPr>
                <w:sz w:val="16"/>
              </w:rPr>
              <w:t>0.060</w:t>
            </w:r>
          </w:p>
        </w:tc>
        <w:tc>
          <w:tcPr>
            <w:tcW w:type="dxa" w:w="3251"/>
            <w:shd w:val="clear" w:fill="F8FAFD"/>
          </w:tcPr>
          <w:p>
            <w:pPr>
              <w:spacing w:after="20"/>
              <w:jc w:val="center"/>
            </w:pPr>
            <w:r>
              <w:rPr>
                <w:sz w:val="16"/>
              </w:rPr>
              <w:t>0.302</w:t>
            </w:r>
          </w:p>
        </w:tc>
      </w:tr>
      <w:tr>
        <w:tc>
          <w:tcPr>
            <w:tcW w:type="dxa" w:w="3251"/>
          </w:tcPr>
          <w:p>
            <w:pPr>
              <w:spacing w:after="20"/>
            </w:pPr>
            <w:r>
              <w:rPr>
                <w:sz w:val="16"/>
              </w:rPr>
              <w:t>DGD5ps</w:t>
            </w:r>
          </w:p>
        </w:tc>
        <w:tc>
          <w:tcPr>
            <w:tcW w:type="dxa" w:w="3251"/>
          </w:tcPr>
          <w:p>
            <w:pPr>
              <w:spacing w:after="20"/>
              <w:jc w:val="center"/>
            </w:pPr>
            <w:r>
              <w:rPr>
                <w:sz w:val="16"/>
              </w:rPr>
              <w:t>0.060</w:t>
            </w:r>
          </w:p>
        </w:tc>
        <w:tc>
          <w:tcPr>
            <w:tcW w:type="dxa" w:w="3251"/>
          </w:tcPr>
          <w:p>
            <w:pPr>
              <w:spacing w:after="20"/>
              <w:jc w:val="center"/>
            </w:pPr>
            <w:r>
              <w:rPr>
                <w:sz w:val="16"/>
              </w:rPr>
              <w:t>0.302</w:t>
            </w:r>
          </w:p>
        </w:tc>
      </w:tr>
      <w:tr>
        <w:tc>
          <w:tcPr>
            <w:tcW w:type="dxa" w:w="3251"/>
            <w:shd w:val="clear" w:fill="F8FAFD"/>
          </w:tcPr>
          <w:p>
            <w:pPr>
              <w:spacing w:after="20"/>
            </w:pPr>
            <w:r>
              <w:rPr>
                <w:sz w:val="16"/>
              </w:rPr>
              <w:t>HighNoise_IL10x10</w:t>
            </w:r>
          </w:p>
        </w:tc>
        <w:tc>
          <w:tcPr>
            <w:tcW w:type="dxa" w:w="3251"/>
            <w:shd w:val="clear" w:fill="F8FAFD"/>
          </w:tcPr>
          <w:p>
            <w:pPr>
              <w:spacing w:after="20"/>
              <w:jc w:val="center"/>
            </w:pPr>
            <w:r>
              <w:rPr>
                <w:sz w:val="16"/>
              </w:rPr>
              <w:t>0.160</w:t>
            </w:r>
          </w:p>
        </w:tc>
        <w:tc>
          <w:tcPr>
            <w:tcW w:type="dxa" w:w="3251"/>
            <w:shd w:val="clear" w:fill="F8FAFD"/>
          </w:tcPr>
          <w:p>
            <w:pPr>
              <w:spacing w:after="20"/>
              <w:jc w:val="center"/>
            </w:pPr>
            <w:r>
              <w:rPr>
                <w:sz w:val="16"/>
              </w:rPr>
              <w:t>0.394</w:t>
            </w:r>
          </w:p>
        </w:tc>
      </w:tr>
      <w:tr>
        <w:tc>
          <w:tcPr>
            <w:tcW w:type="dxa" w:w="3251"/>
          </w:tcPr>
          <w:p>
            <w:pPr>
              <w:spacing w:after="20"/>
            </w:pPr>
            <w:r>
              <w:rPr>
                <w:sz w:val="16"/>
              </w:rPr>
              <w:t>HighNoise_IL16x16</w:t>
            </w:r>
          </w:p>
        </w:tc>
        <w:tc>
          <w:tcPr>
            <w:tcW w:type="dxa" w:w="3251"/>
          </w:tcPr>
          <w:p>
            <w:pPr>
              <w:spacing w:after="20"/>
              <w:jc w:val="center"/>
            </w:pPr>
            <w:r>
              <w:rPr>
                <w:sz w:val="16"/>
              </w:rPr>
              <w:t>0.175</w:t>
            </w:r>
          </w:p>
        </w:tc>
        <w:tc>
          <w:tcPr>
            <w:tcW w:type="dxa" w:w="3251"/>
          </w:tcPr>
          <w:p>
            <w:pPr>
              <w:spacing w:after="20"/>
              <w:jc w:val="center"/>
            </w:pPr>
            <w:r>
              <w:rPr>
                <w:sz w:val="16"/>
              </w:rPr>
              <w:t>0.665</w:t>
            </w:r>
          </w:p>
        </w:tc>
      </w:tr>
      <w:tr>
        <w:tc>
          <w:tcPr>
            <w:tcW w:type="dxa" w:w="3251"/>
            <w:shd w:val="clear" w:fill="F8FAFD"/>
          </w:tcPr>
          <w:p>
            <w:pPr>
              <w:spacing w:after="20"/>
            </w:pPr>
            <w:r>
              <w:rPr>
                <w:sz w:val="16"/>
              </w:rPr>
              <w:t>IL10x16</w:t>
            </w:r>
          </w:p>
        </w:tc>
        <w:tc>
          <w:tcPr>
            <w:tcW w:type="dxa" w:w="3251"/>
            <w:shd w:val="clear" w:fill="F8FAFD"/>
          </w:tcPr>
          <w:p>
            <w:pPr>
              <w:spacing w:after="20"/>
              <w:jc w:val="center"/>
            </w:pPr>
            <w:r>
              <w:rPr>
                <w:sz w:val="16"/>
              </w:rPr>
              <w:t>0.060</w:t>
            </w:r>
          </w:p>
        </w:tc>
        <w:tc>
          <w:tcPr>
            <w:tcW w:type="dxa" w:w="3251"/>
            <w:shd w:val="clear" w:fill="F8FAFD"/>
          </w:tcPr>
          <w:p>
            <w:pPr>
              <w:spacing w:after="20"/>
              <w:jc w:val="center"/>
            </w:pPr>
            <w:r>
              <w:rPr>
                <w:sz w:val="16"/>
              </w:rPr>
              <w:t>0.302</w:t>
            </w:r>
          </w:p>
        </w:tc>
      </w:tr>
      <w:tr>
        <w:tc>
          <w:tcPr>
            <w:tcW w:type="dxa" w:w="3251"/>
          </w:tcPr>
          <w:p>
            <w:pPr>
              <w:spacing w:after="20"/>
            </w:pPr>
            <w:r>
              <w:rPr>
                <w:sz w:val="16"/>
              </w:rPr>
              <w:t>IL10x20_RxHeavy</w:t>
            </w:r>
          </w:p>
        </w:tc>
        <w:tc>
          <w:tcPr>
            <w:tcW w:type="dxa" w:w="3251"/>
          </w:tcPr>
          <w:p>
            <w:pPr>
              <w:spacing w:after="20"/>
              <w:jc w:val="center"/>
            </w:pPr>
            <w:r>
              <w:rPr>
                <w:sz w:val="16"/>
              </w:rPr>
              <w:t>0.175</w:t>
            </w:r>
          </w:p>
        </w:tc>
        <w:tc>
          <w:tcPr>
            <w:tcW w:type="dxa" w:w="3251"/>
          </w:tcPr>
          <w:p>
            <w:pPr>
              <w:spacing w:after="20"/>
              <w:jc w:val="center"/>
            </w:pPr>
            <w:r>
              <w:rPr>
                <w:sz w:val="16"/>
              </w:rPr>
              <w:t>0.431</w:t>
            </w:r>
          </w:p>
        </w:tc>
      </w:tr>
      <w:tr>
        <w:tc>
          <w:tcPr>
            <w:tcW w:type="dxa" w:w="3251"/>
            <w:shd w:val="clear" w:fill="F8FAFD"/>
          </w:tcPr>
          <w:p>
            <w:pPr>
              <w:spacing w:after="20"/>
            </w:pPr>
            <w:r>
              <w:rPr>
                <w:sz w:val="16"/>
              </w:rPr>
              <w:t>IL14x14</w:t>
            </w:r>
          </w:p>
        </w:tc>
        <w:tc>
          <w:tcPr>
            <w:tcW w:type="dxa" w:w="3251"/>
            <w:shd w:val="clear" w:fill="F8FAFD"/>
          </w:tcPr>
          <w:p>
            <w:pPr>
              <w:spacing w:after="20"/>
              <w:jc w:val="center"/>
            </w:pPr>
            <w:r>
              <w:rPr>
                <w:sz w:val="16"/>
              </w:rPr>
              <w:t>0.060</w:t>
            </w:r>
          </w:p>
        </w:tc>
        <w:tc>
          <w:tcPr>
            <w:tcW w:type="dxa" w:w="3251"/>
            <w:shd w:val="clear" w:fill="F8FAFD"/>
          </w:tcPr>
          <w:p>
            <w:pPr>
              <w:spacing w:after="20"/>
              <w:jc w:val="center"/>
            </w:pPr>
            <w:r>
              <w:rPr>
                <w:sz w:val="16"/>
              </w:rPr>
              <w:t>0.302</w:t>
            </w:r>
          </w:p>
        </w:tc>
      </w:tr>
      <w:tr>
        <w:tc>
          <w:tcPr>
            <w:tcW w:type="dxa" w:w="3251"/>
          </w:tcPr>
          <w:p>
            <w:pPr>
              <w:spacing w:after="20"/>
            </w:pPr>
            <w:r>
              <w:rPr>
                <w:sz w:val="16"/>
              </w:rPr>
              <w:t>IL16x10</w:t>
            </w:r>
          </w:p>
        </w:tc>
        <w:tc>
          <w:tcPr>
            <w:tcW w:type="dxa" w:w="3251"/>
          </w:tcPr>
          <w:p>
            <w:pPr>
              <w:spacing w:after="20"/>
              <w:jc w:val="center"/>
            </w:pPr>
            <w:r>
              <w:rPr>
                <w:sz w:val="16"/>
              </w:rPr>
              <w:t>0.090</w:t>
            </w:r>
          </w:p>
        </w:tc>
        <w:tc>
          <w:tcPr>
            <w:tcW w:type="dxa" w:w="3251"/>
          </w:tcPr>
          <w:p>
            <w:pPr>
              <w:spacing w:after="20"/>
              <w:jc w:val="center"/>
            </w:pPr>
            <w:r>
              <w:rPr>
                <w:sz w:val="16"/>
              </w:rPr>
              <w:t>0.342</w:t>
            </w:r>
          </w:p>
        </w:tc>
      </w:tr>
      <w:tr>
        <w:tc>
          <w:tcPr>
            <w:tcW w:type="dxa" w:w="3251"/>
            <w:shd w:val="clear" w:fill="F8FAFD"/>
          </w:tcPr>
          <w:p>
            <w:pPr>
              <w:spacing w:after="20"/>
            </w:pPr>
            <w:r>
              <w:rPr>
                <w:sz w:val="16"/>
              </w:rPr>
              <w:t>IL20x10_TxHeavy</w:t>
            </w:r>
          </w:p>
        </w:tc>
        <w:tc>
          <w:tcPr>
            <w:tcW w:type="dxa" w:w="3251"/>
            <w:shd w:val="clear" w:fill="F8FAFD"/>
          </w:tcPr>
          <w:p>
            <w:pPr>
              <w:spacing w:after="20"/>
              <w:jc w:val="center"/>
            </w:pPr>
            <w:r>
              <w:rPr>
                <w:sz w:val="16"/>
              </w:rPr>
              <w:t>0.115</w:t>
            </w:r>
          </w:p>
        </w:tc>
        <w:tc>
          <w:tcPr>
            <w:tcW w:type="dxa" w:w="3251"/>
            <w:shd w:val="clear" w:fill="F8FAFD"/>
          </w:tcPr>
          <w:p>
            <w:pPr>
              <w:spacing w:after="20"/>
              <w:jc w:val="center"/>
            </w:pPr>
            <w:r>
              <w:rPr>
                <w:sz w:val="16"/>
              </w:rPr>
              <w:t>0.534</w:t>
            </w:r>
          </w:p>
        </w:tc>
      </w:tr>
      <w:tr>
        <w:tc>
          <w:tcPr>
            <w:tcW w:type="dxa" w:w="3251"/>
          </w:tcPr>
          <w:p>
            <w:pPr>
              <w:spacing w:after="20"/>
            </w:pPr>
            <w:r>
              <w:rPr>
                <w:sz w:val="16"/>
              </w:rPr>
              <w:t>IL20x20</w:t>
            </w:r>
          </w:p>
        </w:tc>
        <w:tc>
          <w:tcPr>
            <w:tcW w:type="dxa" w:w="3251"/>
          </w:tcPr>
          <w:p>
            <w:pPr>
              <w:spacing w:after="20"/>
              <w:jc w:val="center"/>
            </w:pPr>
            <w:r>
              <w:rPr>
                <w:sz w:val="16"/>
              </w:rPr>
              <w:t>0.180</w:t>
            </w:r>
          </w:p>
        </w:tc>
        <w:tc>
          <w:tcPr>
            <w:tcW w:type="dxa" w:w="3251"/>
          </w:tcPr>
          <w:p>
            <w:pPr>
              <w:spacing w:after="20"/>
              <w:jc w:val="center"/>
            </w:pPr>
            <w:r>
              <w:rPr>
                <w:sz w:val="16"/>
              </w:rPr>
              <w:t>0.835</w:t>
            </w:r>
          </w:p>
        </w:tc>
      </w:tr>
    </w:tbl>
    <w:p>
      <w:pPr>
        <w:pStyle w:val="Heading1"/>
      </w:pPr>
      <w:r>
        <w:t>4 寻优算法</w:t>
      </w:r>
    </w:p>
    <w:p>
      <w:r>
        <w:rPr/>
        <w:t>本节描述</w:t>
      </w:r>
      <w:r>
        <w:rPr>
          <w:b/>
        </w:rPr>
        <w:t>现役方案</w:t>
      </w:r>
      <w:r>
        <w:rPr/>
        <w:t xml:space="preserve">（Model A+B 代理割线，无需回传通道）的寻优算法。平台另含 </w:t>
      </w:r>
      <w:r>
        <w:rPr>
          <w:b/>
        </w:rPr>
        <w:t>direct 参照方案</w:t>
      </w:r>
      <w:r>
        <w:rPr/>
        <w:t>：有回传通道、端到端 BER 可得时，不用代理、直接对真实目标做梯度下降（目标与梯度来源不同，搜索空间/搜索盒/步长调度/停止判据与本节一致，机制对照见 6.5 方案说明页签）。两者共享同一物理链路（第 2 节）与同一次优起点（6.0）。</w:t>
      </w:r>
    </w:p>
    <w:p>
      <w:pPr>
        <w:pStyle w:val="Heading2"/>
      </w:pPr>
      <w:r>
        <w:t>4 .1 两阶段结构</w:t>
      </w:r>
    </w:p>
    <w:p>
      <w:pPr>
        <w:keepNext/>
      </w:pPr>
      <w:r>
        <w:rPr>
          <w:b/>
        </w:rPr>
        <w:t>图 4 · DDPS 两阶段流程（Stage 1 离线一次性 / Stage 2 在线逐环境）</w:t>
      </w:r>
    </w:p>
    <w:p>
      <w:pPr>
        <w:jc w:val="center"/>
      </w:pPr>
      <w:r>
        <w:drawing>
          <wp:inline xmlns:a="http://schemas.openxmlformats.org/drawingml/2006/main" xmlns:pic="http://schemas.openxmlformats.org/drawingml/2006/picture">
            <wp:extent cx="5760000" cy="2666667"/>
            <wp:docPr id="5" name="Picture 5"/>
            <wp:cNvGraphicFramePr>
              <a:graphicFrameLocks noChangeAspect="1"/>
            </wp:cNvGraphicFramePr>
            <a:graphic>
              <a:graphicData uri="http://schemas.openxmlformats.org/drawingml/2006/picture">
                <pic:pic>
                  <pic:nvPicPr>
                    <pic:cNvPr id="0" name="edaa40e8f61066fc.png"/>
                    <pic:cNvPicPr/>
                  </pic:nvPicPr>
                  <pic:blipFill>
                    <a:blip r:embed="rId13"/>
                    <a:stretch>
                      <a:fillRect/>
                    </a:stretch>
                  </pic:blipFill>
                  <pic:spPr>
                    <a:xfrm>
                      <a:off x="0" y="0"/>
                      <a:ext cx="5760000" cy="2666667"/>
                    </a:xfrm>
                    <a:prstGeom prst="rect"/>
                  </pic:spPr>
                </pic:pic>
              </a:graphicData>
            </a:graphic>
          </wp:inline>
        </w:drawing>
      </w:r>
    </w:p>
    <w:p>
      <w:pPr>
        <w:jc w:val="center"/>
      </w:pPr>
      <w:r>
        <w:rPr>
          <w:color w:val="6B7A8D"/>
          <w:sz w:val="18"/>
        </w:rPr>
        <w:t>Stage 2 每步决策只依赖 Model A 的梯度方向与 Model B 的安全判定；真实 BER_MLSE 在每一步都被记录，但不参与方向与终止决策。</w:t>
      </w:r>
    </w:p>
    <w:p>
      <w:pPr>
        <w:pStyle w:val="Heading2"/>
      </w:pPr>
      <w:r>
        <w:t>4 .2 Stage-2 单步计算流程</w:t>
      </w:r>
    </w:p>
    <w:p>
      <w:pPr>
        <w:pStyle w:val="ListNumber"/>
      </w:pPr>
      <w:r>
        <w:rPr/>
        <w:t>安全红线</w:t>
      </w:r>
      <w:r>
        <w:t>：红线 = 当前已知最优点的 Model B 预测 BER × 1.25。每步若 B 预测改善，红线跟着下移；若 B 预测突然变差（方向错），红线挡住该步。</w:t>
      </w:r>
    </w:p>
    <w:p>
      <w:pPr>
        <w:pStyle w:val="ListNumber"/>
      </w:pPr>
      <w:r>
        <w:rPr/>
        <w:t>梯度（两部分，公式见 4.2.1）</w:t>
      </w:r>
      <w:r>
        <w:t>：</w:t>
      </w:r>
      <w:r>
        <w:rPr/>
        <w:t>gain 维解析、0 试探</w:t>
      </w:r>
      <w:r>
        <w:t>（driver_gain 是 Tx 链末尾标量乘子，8 维探针全 ∝ gain，有闭式链式解，每步用当前落点探针重算）；</w:t>
      </w:r>
      <w:r>
        <w:rPr/>
        <w:t>shape 维（4 FFE 旁瓣 + gDC + gDC2）第 0 步中心差分初始化后割线更新</w:t>
      </w:r>
      <w:r>
        <w:t>（其后只消费历史落点探针，0 试探态）。</w:t>
      </w:r>
      <w:r>
        <w:rPr/>
        <w:t>除第 0 步外不产生 ±ε 试探态</w:t>
      </w:r>
      <w:r>
        <w:t>，每步只停留在已落地的工作点。</w:t>
      </w:r>
    </w:p>
    <w:p>
      <w:pPr>
        <w:pStyle w:val="ListNumber"/>
      </w:pPr>
      <w:r>
        <w:rPr/>
        <w:t>梯度门控</w:t>
      </w:r>
      <w:r>
        <w:t xml:space="preserve">：分组看缩放后梯度范数 </w:t>
      </w:r>
      <w:r>
        <w:rPr/>
        <w:t>‖(g·span)_组‖</w:t>
      </w:r>
      <w:r>
        <w:t xml:space="preserve">，低于 </w:t>
      </w:r>
      <w:r>
        <w:rPr/>
        <w:t>1e-3</w:t>
      </w:r>
      <w:r>
        <w:t>（dex）的组冻结（方向置 0），避免沿拟合噪声移动。</w:t>
      </w:r>
    </w:p>
    <w:p>
      <w:pPr>
        <w:pStyle w:val="ListNumber"/>
      </w:pPr>
      <w:r>
        <w:rPr/>
        <w:t>方向</w:t>
      </w:r>
      <w:r>
        <w:t xml:space="preserve">：g 乘各维箱宽 </w:t>
      </w:r>
      <w:r>
        <w:rPr/>
        <w:t>span</w:t>
      </w:r>
      <w:r>
        <w:t xml:space="preserve"> 后按 FFE / CTLE / gain 三组各自单位归一化：</w:t>
      </w:r>
      <w:r>
        <w:rPr/>
        <w:t>d_组 = (g·span)_组 / ‖(g·span)_组‖</w:t>
      </w:r>
      <w:r>
        <w:t>。</w:t>
      </w:r>
    </w:p>
    <w:p>
      <w:pPr>
        <w:pStyle w:val="ListNumber"/>
      </w:pPr>
      <w:r>
        <w:rPr/>
        <w:t>步长</w:t>
      </w:r>
      <w:r>
        <w:t>：</w:t>
      </w:r>
      <w:r>
        <w:rPr/>
        <w:t>α_k = 0.05 × 0.97^k</w:t>
      </w:r>
      <w:r>
        <w:t xml:space="preserve">；候选点 </w:t>
      </w:r>
      <w:r>
        <w:rPr/>
        <w:t>x = clip(x − α_k·span·方向, 信任域)</w:t>
      </w:r>
      <w:r>
        <w:t>，</w:t>
      </w:r>
      <w:r>
        <w:rPr/>
        <w:t>span = [0.20, 0.20, 0.20, 0.20, 6.0, 6.0, 0.60]</w:t>
      </w:r>
      <w:r>
        <w:t>（gain 维满箱 0.60 dex = 2 × ±0.30 信任域）。</w:t>
      </w:r>
    </w:p>
    <w:p>
      <w:pPr>
        <w:pStyle w:val="ListNumber"/>
      </w:pPr>
      <w:r>
        <w:rPr/>
        <w:t>投影</w:t>
      </w:r>
      <w:r>
        <w:t xml:space="preserve">：候选点裁剪至 </w:t>
      </w:r>
      <w:r>
        <w:rPr/>
        <w:t>x₀ ± [0.10, 0.10, 0.10, 0.10, 3.0, 3.0, 0.30]</w:t>
      </w:r>
      <w:r>
        <w:t>（7 维信任域半径，gain 收紧到 ±0.30 dex）。</w:t>
      </w:r>
    </w:p>
    <w:p>
      <w:pPr>
        <w:pStyle w:val="ListNumber"/>
      </w:pPr>
      <w:r>
        <w:rPr/>
        <w:t>安全审查</w:t>
      </w:r>
      <w:r>
        <w:t>：候选点 B 预测超过红线时步长折半重试（最多 20 次）；始终不通过则停止，不强行落地。</w:t>
      </w:r>
    </w:p>
    <w:p>
      <w:pPr>
        <w:pStyle w:val="ListNumber"/>
      </w:pPr>
      <w:r>
        <w:rPr/>
        <w:t>记账</w:t>
      </w:r>
      <w:r>
        <w:t>：写入代理预测与真实 BER_MLSE（协议 4194304 符号 × 单种子 42），供事后核验。</w:t>
      </w:r>
    </w:p>
    <w:p>
      <w:pPr>
        <w:pStyle w:val="ListNumber"/>
      </w:pPr>
      <w:r>
        <w:rPr/>
        <w:t>终止</w:t>
      </w:r>
      <w:r>
        <w:t xml:space="preserve">：位移 </w:t>
      </w:r>
      <w:r>
        <w:rPr/>
        <w:t>&lt; 1e-6</w:t>
      </w:r>
      <w:r>
        <w:t xml:space="preserve">、或梯度门控触发、或边际改善 </w:t>
      </w:r>
      <w:r>
        <w:rPr/>
        <w:t>&lt; 0.01 dex</w:t>
      </w:r>
      <w:r>
        <w:t>、或达到步数上限。</w:t>
      </w:r>
    </w:p>
    <w:p>
      <w:pPr>
        <w:pStyle w:val="Heading3"/>
      </w:pPr>
      <w:r>
        <w:t>4.2 .1 梯度公式（解析 + 割线，全展开）</w:t>
      </w:r>
    </w:p>
    <w:p>
      <w:r>
        <w:rPr/>
        <w:t xml:space="preserve">搜索向量 </w:t>
      </w:r>
      <w:r>
        <w:rPr>
          <w:rFonts w:ascii="Consolas" w:hAnsi="Consolas" w:eastAsia="微软雅黑"/>
        </w:rPr>
        <w:t>x = [x₀ x₁ x₂ x₃, x₄, x₅, x₆] ∈ R⁷</w:t>
      </w:r>
      <w:r>
        <w:rPr/>
        <w:t>，依次是 4 个 FFE 旁瓣、gDC、gDC2、</w:t>
      </w:r>
      <w:r>
        <w:rPr>
          <w:rFonts w:ascii="Consolas" w:hAnsi="Consolas" w:eastAsia="微软雅黑"/>
        </w:rPr>
        <w:t>u_gain</w:t>
      </w:r>
      <w:r>
        <w:rPr/>
        <w:t xml:space="preserve">；其中 </w:t>
      </w:r>
      <w:r>
        <w:rPr>
          <w:rFonts w:ascii="Consolas" w:hAnsi="Consolas" w:eastAsia="微软雅黑"/>
        </w:rPr>
        <w:t>u_gain = log₁₀(gain / g₀)</w:t>
      </w:r>
      <w:r>
        <w:rPr/>
        <w:t>，</w:t>
      </w:r>
      <w:r>
        <w:rPr>
          <w:rFonts w:ascii="Consolas" w:hAnsi="Consolas" w:eastAsia="微软雅黑"/>
        </w:rPr>
        <w:t>g₀ = 0.3399</w:t>
      </w:r>
      <w:r>
        <w:rPr/>
        <w:t xml:space="preserve"> 为标称 gain。探针 </w:t>
      </w:r>
      <w:r>
        <w:rPr>
          <w:rFonts w:ascii="Consolas" w:hAnsi="Consolas" w:eastAsia="微软雅黑"/>
        </w:rPr>
        <w:t>p(x) = [tx_fir₀…tx_fir₆, drive_rms] ∈ R⁸</w:t>
      </w:r>
      <w:r>
        <w:rPr/>
        <w:t>，</w:t>
      </w:r>
      <w:r>
        <w:rPr>
          <w:rFonts w:ascii="Consolas" w:hAnsi="Consolas" w:eastAsia="微软雅黑"/>
        </w:rPr>
        <w:t>A(p)</w:t>
      </w:r>
      <w:r>
        <w:rPr/>
        <w:t xml:space="preserve"> 是 Model A 预测的 log10 BER。</w:t>
      </w:r>
    </w:p>
    <w:p>
      <w:pPr>
        <w:pStyle w:val="Heading3"/>
      </w:pPr>
      <w:r>
        <w:t>gain 维（第 7 维）：解析梯度，0 试探</w:t>
      </w:r>
    </w:p>
    <w:p>
      <w:r>
        <w:rPr>
          <w:rFonts w:ascii="Consolas" w:hAnsi="Consolas" w:eastAsia="微软雅黑"/>
        </w:rPr>
        <w:t>driver_gain</w:t>
      </w:r>
      <w:r>
        <w:rPr/>
        <w:t xml:space="preserve"> 是 Tx 链末尾的标量乘子，调它只整体缩放波形，不改变波形形状，所以 8 个探针特征都正比于 gain：</w:t>
      </w:r>
    </w:p>
    <w:p>
      <w:pPr>
        <w:spacing w:after="0"/>
        <w:shd w:val="clear" w:fill="F4F7FB"/>
      </w:pPr>
      <w:r>
        <w:rPr>
          <w:rFonts w:ascii="Consolas" w:hAnsi="Consolas" w:eastAsia="微软雅黑"/>
          <w:sz w:val="16"/>
        </w:rPr>
        <w:t>pⱼ(g) = pⱼ(g₀) · (g / g₀)         对每个探针特征 j = 0…7</w:t>
      </w:r>
    </w:p>
    <w:p>
      <w:r>
        <w:rPr/>
        <w:t xml:space="preserve">由 </w:t>
      </w:r>
      <w:r>
        <w:rPr>
          <w:rFonts w:ascii="Consolas" w:hAnsi="Consolas" w:eastAsia="微软雅黑"/>
        </w:rPr>
        <w:t>u = log₁₀(g/g₀)</w:t>
      </w:r>
      <w:r>
        <w:rPr/>
        <w:t xml:space="preserve"> 得 </w:t>
      </w:r>
      <w:r>
        <w:rPr>
          <w:rFonts w:ascii="Consolas" w:hAnsi="Consolas" w:eastAsia="微软雅黑"/>
        </w:rPr>
        <w:t>g = g₀·10^u</w:t>
      </w:r>
      <w:r>
        <w:rPr/>
        <w:t xml:space="preserve">，故 </w:t>
      </w:r>
      <w:r>
        <w:rPr>
          <w:rFonts w:ascii="Consolas" w:hAnsi="Consolas" w:eastAsia="微软雅黑"/>
        </w:rPr>
        <w:t>dg/du = g·ln10</w:t>
      </w:r>
      <w:r>
        <w:rPr/>
        <w:t>，于是每个特征对 u 的偏导：</w:t>
      </w:r>
    </w:p>
    <w:p>
      <w:pPr>
        <w:spacing w:after="0"/>
        <w:shd w:val="clear" w:fill="F4F7FB"/>
      </w:pPr>
      <w:r>
        <w:rPr>
          <w:rFonts w:ascii="Consolas" w:hAnsi="Consolas" w:eastAsia="微软雅黑"/>
          <w:sz w:val="16"/>
        </w:rPr>
        <w:t>∂pⱼ/∂u = (∂pⱼ/∂g)·(dg/du) = (pⱼ/g)·(g·ln10) = ln10 · pⱼ</w:t>
      </w:r>
    </w:p>
    <w:p>
      <w:r>
        <w:rPr/>
        <w:t>链式法则把 8 维特征梯度合成 gain 维梯度：</w:t>
      </w:r>
    </w:p>
    <w:p>
      <w:pPr>
        <w:spacing w:after="0"/>
        <w:shd w:val="clear" w:fill="F4F7FB"/>
      </w:pPr>
      <w:r>
        <w:rPr>
          <w:rFonts w:ascii="Consolas" w:hAnsi="Consolas" w:eastAsia="微软雅黑"/>
          <w:sz w:val="16"/>
        </w:rPr>
        <w:t>∂A/∂u_gain = Σⱼ (∂A/∂pⱼ)·(∂pⱼ/∂u) = ln10 · Σⱼ (∂A/∂pⱼ)·pⱼ</w:t>
      </w:r>
    </w:p>
    <w:p>
      <w:r>
        <w:rPr/>
        <w:t xml:space="preserve">其中 </w:t>
      </w:r>
      <w:r>
        <w:rPr>
          <w:rFonts w:ascii="Consolas" w:hAnsi="Consolas" w:eastAsia="微软雅黑"/>
        </w:rPr>
        <w:t>∂A/∂pⱼ</w:t>
      </w:r>
      <w:r>
        <w:rPr/>
        <w:t xml:space="preserve"> 是 Model A 的 WhiteBoxRidge 解析梯度（§3.2）再除以该特征标准差 σⱼ（把标准化坐标的梯度换算回原始量纲）。每步用当前落点探针重算一次，不需要 ±ε 扰动，也不需要真实 BER。</w:t>
      </w:r>
    </w:p>
    <w:p>
      <w:pPr>
        <w:pStyle w:val="Heading3"/>
      </w:pPr>
      <w:r>
        <w:t>shape 维（前 6 维）：第 0 步中心差分 + 此后割线</w:t>
      </w:r>
    </w:p>
    <w:p>
      <w:r>
        <w:rPr>
          <w:b/>
        </w:rPr>
        <w:t>第 0 步初始化</w:t>
      </w:r>
      <w:r>
        <w:rPr/>
        <w:t>（12 个 ±ε 试探态，仅此一轮）：对 6 个 shape 维逐一做双边中心差分：</w:t>
      </w:r>
    </w:p>
    <w:p>
      <w:pPr>
        <w:spacing w:after="0"/>
        <w:shd w:val="clear" w:fill="F4F7FB"/>
      </w:pPr>
      <w:r>
        <w:rPr>
          <w:rFonts w:ascii="Consolas" w:hAnsi="Consolas" w:eastAsia="微软雅黑"/>
          <w:sz w:val="16"/>
        </w:rPr>
        <w:t>gᵢ = [ A(p(x + εᵢ·eᵢ)) − A(p(x − εᵢ·eᵢ)) ] / (2·εᵢ)，   i = 0…5</w:t>
      </w:r>
    </w:p>
    <w:p>
      <w:pPr>
        <w:spacing w:after="0"/>
        <w:shd w:val="clear" w:fill="F4F7FB"/>
      </w:pPr>
      <w:r>
        <w:rPr>
          <w:rFonts w:ascii="Consolas" w:hAnsi="Consolas" w:eastAsia="微软雅黑"/>
          <w:sz w:val="16"/>
        </w:rPr>
        <w:t>εᵢ = 0.01（FFE 旁瓣 ×4） / 0.1（gDC、gDC2）</w:t>
      </w:r>
    </w:p>
    <w:p>
      <w:r>
        <w:rPr>
          <w:b/>
        </w:rPr>
        <w:t>此后每步割线更新</w:t>
      </w:r>
      <w:r>
        <w:rPr/>
        <w:t xml:space="preserve">（Broyden「good」秩-1 修正，只消费历史落点、0 试探）：记本步位移 </w:t>
      </w:r>
      <w:r>
        <w:rPr>
          <w:rFonts w:ascii="Consolas" w:hAnsi="Consolas" w:eastAsia="微软雅黑"/>
        </w:rPr>
        <w:t>dx = x_{k+1} − x_k</w:t>
      </w:r>
      <w:r>
        <w:rPr/>
        <w:t xml:space="preserve">、Model A 预测变化 </w:t>
      </w:r>
      <w:r>
        <w:rPr>
          <w:rFonts w:ascii="Consolas" w:hAnsi="Consolas" w:eastAsia="微软雅黑"/>
        </w:rPr>
        <w:t>dA = A(p(x_{k+1})) − A(p(x_k))</w:t>
      </w:r>
      <w:r>
        <w:rPr/>
        <w:t>。先剔掉 gain 维的已知贡献，再只沿 shape 位移方向修正 shape 梯度：</w:t>
      </w:r>
    </w:p>
    <w:p>
      <w:pPr>
        <w:spacing w:after="0"/>
        <w:shd w:val="clear" w:fill="F4F7FB"/>
      </w:pPr>
      <w:r>
        <w:rPr>
          <w:rFonts w:ascii="Consolas" w:hAnsi="Consolas" w:eastAsia="微软雅黑"/>
          <w:sz w:val="16"/>
        </w:rPr>
        <w:t>dA_shape = dA − g₆·dx₆                    （dx₆、g₆ 是 gain 维位移与解析梯度）</w:t>
      </w:r>
    </w:p>
    <w:p>
      <w:pPr>
        <w:spacing w:after="0"/>
        <w:shd w:val="clear" w:fill="F4F7FB"/>
      </w:pPr>
      <w:r>
        <w:rPr>
          <w:rFonts w:ascii="Consolas" w:hAnsi="Consolas" w:eastAsia="微软雅黑"/>
          <w:sz w:val="16"/>
        </w:rPr>
        <w:t>s        = [dx₀ … dx₅]                    （shape 维位移）</w:t>
      </w:r>
    </w:p>
    <w:p>
      <w:pPr>
        <w:spacing w:after="0"/>
        <w:shd w:val="clear" w:fill="F4F7FB"/>
      </w:pPr>
      <w:r>
        <w:rPr>
          <w:rFonts w:ascii="Consolas" w:hAnsi="Consolas" w:eastAsia="微软雅黑"/>
          <w:sz w:val="16"/>
        </w:rPr>
        <w:t>g₀…₅     ← g₀…₅ + [ (dA_shape − g₀…₅ᵀ·s) / ‖s‖² ] · s</w:t>
      </w:r>
    </w:p>
    <w:p>
      <w:r>
        <w:rPr/>
        <w:t xml:space="preserve">上式满足割线方程 </w:t>
      </w:r>
      <w:r>
        <w:rPr>
          <w:rFonts w:ascii="Consolas" w:hAnsi="Consolas" w:eastAsia="微软雅黑"/>
        </w:rPr>
        <w:t>g_{k+1}ᵀ s = dA_shape</w:t>
      </w:r>
      <w:r>
        <w:rPr/>
        <w:t xml:space="preserve">（新梯度沿已走过的方向精确拟合 Model A 的实际变化），是满足该方程的最小范数修正。gain 维 </w:t>
      </w:r>
      <w:r>
        <w:rPr>
          <w:rFonts w:ascii="Consolas" w:hAnsi="Consolas" w:eastAsia="微软雅黑"/>
        </w:rPr>
        <w:t>g₆</w:t>
      </w:r>
      <w:r>
        <w:rPr/>
        <w:t xml:space="preserve"> 不进上式，每步由解析公式重算。</w:t>
      </w:r>
    </w:p>
    <w:p>
      <w:r>
        <w:rPr/>
        <w:t>端到端实操（训练完有什么 → 第一个梯度怎么来 → 怎么迭代）见 §4.6。</w:t>
      </w:r>
    </w:p>
    <w:p>
      <w:pPr>
        <w:pStyle w:val="Heading2"/>
      </w:pPr>
      <w:r>
        <w:t>4 .3 复杂度与实测耗时</w:t>
      </w:r>
    </w:p>
    <w:p>
      <w:pPr>
        <w:spacing w:before="160"/>
      </w:pPr>
      <w:r>
        <w:rPr>
          <w:b/>
          <w:color w:val="3C4858"/>
        </w:rPr>
        <w:t>▸ 各环节计算内容 · 实测耗时 · 复杂度</w:t>
      </w:r>
    </w:p>
    <w:p>
      <w:r>
        <w:rPr>
          <w:color w:val="6B7A8D"/>
          <w:sz w:val="18"/>
        </w:rPr>
        <w:t>表 · 本机实测：Python 3.11.11 / NumPy 2.4.6，BLAS 线程固定为 1</w:t>
      </w:r>
    </w:p>
    <w:tbl>
      <w:tblPr>
        <w:tblStyle w:val="TableGrid"/>
        <w:tblW w:type="auto" w:w="0"/>
        <w:jc w:val="center"/>
        <w:tblLayout w:type="autofit"/>
        <w:tblLook w:firstColumn="1" w:firstRow="1" w:lastColumn="0" w:lastRow="0" w:noHBand="0" w:noVBand="1" w:val="04A0"/>
      </w:tblPr>
      <w:tblGrid>
        <w:gridCol w:w="2438"/>
        <w:gridCol w:w="2438"/>
        <w:gridCol w:w="2438"/>
        <w:gridCol w:w="2438"/>
      </w:tblGrid>
      <w:tr>
        <w:tc>
          <w:tcPr>
            <w:tcW w:type="dxa" w:w="2438"/>
            <w:shd w:val="clear" w:fill="EEF2F7"/>
          </w:tcPr>
          <w:p>
            <w:pPr>
              <w:spacing w:after="20"/>
            </w:pPr>
            <w:r>
              <w:rPr>
                <w:b/>
                <w:sz w:val="16"/>
              </w:rPr>
              <w:t>环节</w:t>
            </w:r>
          </w:p>
        </w:tc>
        <w:tc>
          <w:tcPr>
            <w:tcW w:type="dxa" w:w="2438"/>
            <w:shd w:val="clear" w:fill="EEF2F7"/>
          </w:tcPr>
          <w:p>
            <w:pPr>
              <w:spacing w:after="20"/>
            </w:pPr>
            <w:r>
              <w:rPr>
                <w:b/>
                <w:sz w:val="16"/>
              </w:rPr>
              <w:t>计算内容</w:t>
            </w:r>
          </w:p>
        </w:tc>
        <w:tc>
          <w:tcPr>
            <w:tcW w:type="dxa" w:w="2438"/>
            <w:shd w:val="clear" w:fill="EEF2F7"/>
          </w:tcPr>
          <w:p>
            <w:pPr>
              <w:spacing w:after="20"/>
              <w:jc w:val="center"/>
            </w:pPr>
            <w:r>
              <w:rPr>
                <w:b/>
                <w:sz w:val="16"/>
              </w:rPr>
              <w:t>实测耗时</w:t>
            </w:r>
          </w:p>
        </w:tc>
        <w:tc>
          <w:tcPr>
            <w:tcW w:type="dxa" w:w="2438"/>
            <w:shd w:val="clear" w:fill="EEF2F7"/>
          </w:tcPr>
          <w:p>
            <w:pPr>
              <w:spacing w:after="20"/>
            </w:pPr>
            <w:r>
              <w:rPr>
                <w:b/>
                <w:sz w:val="16"/>
              </w:rPr>
              <w:t>复杂度</w:t>
            </w:r>
          </w:p>
        </w:tc>
      </w:tr>
      <w:tr>
        <w:tc>
          <w:tcPr>
            <w:tcW w:type="dxa" w:w="2438"/>
          </w:tcPr>
          <w:p>
            <w:pPr>
              <w:spacing w:after="20"/>
            </w:pPr>
            <w:r>
              <w:rPr>
                <w:sz w:val="16"/>
              </w:rPr>
              <w:t>模型训练</w:t>
            </w:r>
          </w:p>
        </w:tc>
        <w:tc>
          <w:tcPr>
            <w:tcW w:type="dxa" w:w="2438"/>
          </w:tcPr>
          <w:p>
            <w:pPr>
              <w:spacing w:after="20"/>
            </w:pPr>
            <w:r>
              <w:rPr>
                <w:sz w:val="16"/>
              </w:rPr>
              <w:t>ΦᵀΦ 与 D×D 线性方程组求解</w:t>
            </w:r>
          </w:p>
        </w:tc>
        <w:tc>
          <w:tcPr>
            <w:tcW w:type="dxa" w:w="2438"/>
          </w:tcPr>
          <w:p>
            <w:pPr>
              <w:spacing w:after="20"/>
              <w:jc w:val="center"/>
            </w:pPr>
            <w:r>
              <w:rPr>
                <w:sz w:val="16"/>
              </w:rPr>
              <w:t>≈0.02 s（1601 训练行，A D=45 / B D=36）</w:t>
            </w:r>
          </w:p>
        </w:tc>
        <w:tc>
          <w:tcPr>
            <w:tcW w:type="dxa" w:w="2438"/>
          </w:tcPr>
          <w:p>
            <w:pPr>
              <w:spacing w:after="20"/>
            </w:pPr>
            <w:r>
              <w:rPr>
                <w:sz w:val="16"/>
              </w:rPr>
              <w:t>O(N·D² + D³)</w:t>
            </w:r>
          </w:p>
        </w:tc>
      </w:tr>
      <w:tr>
        <w:tc>
          <w:tcPr>
            <w:tcW w:type="dxa" w:w="2438"/>
            <w:shd w:val="clear" w:fill="F8FAFD"/>
          </w:tcPr>
          <w:p>
            <w:pPr>
              <w:spacing w:after="20"/>
            </w:pPr>
            <w:r>
              <w:rPr>
                <w:sz w:val="16"/>
              </w:rPr>
              <w:t>模型单次推理</w:t>
            </w:r>
          </w:p>
        </w:tc>
        <w:tc>
          <w:tcPr>
            <w:tcW w:type="dxa" w:w="2438"/>
            <w:shd w:val="clear" w:fill="F8FAFD"/>
          </w:tcPr>
          <w:p>
            <w:pPr>
              <w:spacing w:after="20"/>
            </w:pPr>
            <w:r>
              <w:rPr>
                <w:sz w:val="16"/>
              </w:rPr>
              <w:t>特征展开 + 一次内积</w:t>
            </w:r>
          </w:p>
        </w:tc>
        <w:tc>
          <w:tcPr>
            <w:tcW w:type="dxa" w:w="2438"/>
            <w:shd w:val="clear" w:fill="F8FAFD"/>
          </w:tcPr>
          <w:p>
            <w:pPr>
              <w:spacing w:after="20"/>
              <w:jc w:val="center"/>
            </w:pPr>
            <w:r>
              <w:rPr>
                <w:sz w:val="16"/>
              </w:rPr>
              <w:t>≈30 µs</w:t>
            </w:r>
          </w:p>
        </w:tc>
        <w:tc>
          <w:tcPr>
            <w:tcW w:type="dxa" w:w="2438"/>
            <w:shd w:val="clear" w:fill="F8FAFD"/>
          </w:tcPr>
          <w:p>
            <w:pPr>
              <w:spacing w:after="20"/>
            </w:pPr>
            <w:r>
              <w:rPr>
                <w:sz w:val="16"/>
              </w:rPr>
              <w:t>O(D)</w:t>
            </w:r>
          </w:p>
        </w:tc>
      </w:tr>
      <w:tr>
        <w:tc>
          <w:tcPr>
            <w:tcW w:type="dxa" w:w="2438"/>
          </w:tcPr>
          <w:p>
            <w:pPr>
              <w:spacing w:after="20"/>
            </w:pPr>
            <w:r>
              <w:rPr>
                <w:sz w:val="16"/>
              </w:rPr>
              <w:t>物理探针（含驱动 RMS）</w:t>
            </w:r>
          </w:p>
        </w:tc>
        <w:tc>
          <w:tcPr>
            <w:tcW w:type="dxa" w:w="2438"/>
          </w:tcPr>
          <w:p>
            <w:pPr>
              <w:spacing w:after="20"/>
            </w:pPr>
            <w:r>
              <w:rPr>
                <w:sz w:val="16"/>
              </w:rPr>
              <w:t>单位脉冲 + 短 PAM4 序列过发送链</w:t>
            </w:r>
          </w:p>
        </w:tc>
        <w:tc>
          <w:tcPr>
            <w:tcW w:type="dxa" w:w="2438"/>
          </w:tcPr>
          <w:p>
            <w:pPr>
              <w:spacing w:after="20"/>
              <w:jc w:val="center"/>
            </w:pPr>
            <w:r>
              <w:rPr>
                <w:sz w:val="16"/>
              </w:rPr>
              <w:t>≈30 ms</w:t>
            </w:r>
          </w:p>
        </w:tc>
        <w:tc>
          <w:tcPr>
            <w:tcW w:type="dxa" w:w="2438"/>
          </w:tcPr>
          <w:p>
            <w:pPr>
              <w:spacing w:after="20"/>
            </w:pPr>
            <w:r>
              <w:rPr>
                <w:sz w:val="16"/>
              </w:rPr>
              <w:t>与评估符号数无关</w:t>
            </w:r>
          </w:p>
        </w:tc>
      </w:tr>
      <w:tr>
        <w:tc>
          <w:tcPr>
            <w:tcW w:type="dxa" w:w="2438"/>
            <w:shd w:val="clear" w:fill="F8FAFD"/>
          </w:tcPr>
          <w:p>
            <w:pPr>
              <w:spacing w:after="20"/>
            </w:pPr>
            <w:r>
              <w:rPr>
                <w:b/>
                <w:sz w:val="16"/>
              </w:rPr>
              <w:t>Stage-2 单步决策</w:t>
            </w:r>
          </w:p>
        </w:tc>
        <w:tc>
          <w:tcPr>
            <w:tcW w:type="dxa" w:w="2438"/>
            <w:shd w:val="clear" w:fill="F8FAFD"/>
          </w:tcPr>
          <w:p>
            <w:pPr>
              <w:spacing w:after="20"/>
            </w:pPr>
            <w:r>
              <w:rPr>
                <w:sz w:val="16"/>
              </w:rPr>
              <w:t>gain 解析梯度（0 探针）+ shape 割线更新（纯算术）+ ≤20 次 B 前向（回溯线搜索）</w:t>
            </w:r>
          </w:p>
        </w:tc>
        <w:tc>
          <w:tcPr>
            <w:tcW w:type="dxa" w:w="2438"/>
            <w:shd w:val="clear" w:fill="F8FAFD"/>
          </w:tcPr>
          <w:p>
            <w:pPr>
              <w:spacing w:after="20"/>
              <w:jc w:val="center"/>
            </w:pPr>
            <w:r>
              <w:rPr>
                <w:sz w:val="16"/>
              </w:rPr>
              <w:t>≈0.15 s</w:t>
            </w:r>
          </w:p>
        </w:tc>
        <w:tc>
          <w:tcPr>
            <w:tcW w:type="dxa" w:w="2438"/>
            <w:shd w:val="clear" w:fill="F8FAFD"/>
          </w:tcPr>
          <w:p>
            <w:pPr>
              <w:spacing w:after="20"/>
            </w:pPr>
            <w:r>
              <w:rPr>
                <w:sz w:val="16"/>
              </w:rPr>
              <w:t>与评估符号数无关</w:t>
            </w:r>
          </w:p>
        </w:tc>
      </w:tr>
      <w:tr>
        <w:tc>
          <w:tcPr>
            <w:tcW w:type="dxa" w:w="2438"/>
          </w:tcPr>
          <w:p>
            <w:pPr>
              <w:spacing w:after="20"/>
            </w:pPr>
            <w:r>
              <w:rPr>
                <w:sz w:val="16"/>
              </w:rPr>
              <w:t>一次真实 BER 评估</w:t>
            </w:r>
          </w:p>
        </w:tc>
        <w:tc>
          <w:tcPr>
            <w:tcW w:type="dxa" w:w="2438"/>
          </w:tcPr>
          <w:p>
            <w:pPr>
              <w:spacing w:after="20"/>
            </w:pPr>
            <w:r>
              <w:rPr>
                <w:sz w:val="16"/>
              </w:rPr>
              <w:t>4194304 符号 × 单种子 42（全链路 + LMS + Viterbi）</w:t>
            </w:r>
          </w:p>
        </w:tc>
        <w:tc>
          <w:tcPr>
            <w:tcW w:type="dxa" w:w="2438"/>
          </w:tcPr>
          <w:p>
            <w:pPr>
              <w:spacing w:after="20"/>
              <w:jc w:val="center"/>
            </w:pPr>
            <w:r>
              <w:rPr>
                <w:sz w:val="16"/>
              </w:rPr>
              <w:t>≈49 s（Python）/ ≈27 s（C++）</w:t>
            </w:r>
          </w:p>
        </w:tc>
        <w:tc>
          <w:tcPr>
            <w:tcW w:type="dxa" w:w="2438"/>
          </w:tcPr>
          <w:p>
            <w:pPr>
              <w:spacing w:after="20"/>
            </w:pPr>
            <w:r>
              <w:rPr>
                <w:sz w:val="16"/>
              </w:rPr>
              <w:t>与符号数线性</w:t>
            </w:r>
          </w:p>
        </w:tc>
      </w:tr>
      <w:tr>
        <w:tc>
          <w:tcPr>
            <w:tcW w:type="dxa" w:w="2438"/>
            <w:shd w:val="clear" w:fill="F8FAFD"/>
          </w:tcPr>
          <w:p>
            <w:pPr>
              <w:spacing w:after="20"/>
            </w:pPr>
            <w:r>
              <w:rPr>
                <w:sz w:val="16"/>
              </w:rPr>
              <w:t>离线数据集</w:t>
            </w:r>
          </w:p>
        </w:tc>
        <w:tc>
          <w:tcPr>
            <w:tcW w:type="dxa" w:w="2438"/>
            <w:shd w:val="clear" w:fill="F8FAFD"/>
          </w:tcPr>
          <w:p>
            <w:pPr>
              <w:spacing w:after="20"/>
            </w:pPr>
            <w:r>
              <w:rPr>
                <w:sz w:val="16"/>
              </w:rPr>
              <w:t>2001 点 ×（2^20 符号 × 3 种子 + 探针）</w:t>
            </w:r>
          </w:p>
        </w:tc>
        <w:tc>
          <w:tcPr>
            <w:tcW w:type="dxa" w:w="2438"/>
            <w:shd w:val="clear" w:fill="F8FAFD"/>
          </w:tcPr>
          <w:p>
            <w:pPr>
              <w:spacing w:after="20"/>
              <w:jc w:val="center"/>
            </w:pPr>
            <w:r>
              <w:rPr>
                <w:sz w:val="16"/>
              </w:rPr>
              <w:t>≈5.6 h（14 进程，OMP=1）</w:t>
            </w:r>
          </w:p>
        </w:tc>
        <w:tc>
          <w:tcPr>
            <w:tcW w:type="dxa" w:w="2438"/>
            <w:shd w:val="clear" w:fill="F8FAFD"/>
          </w:tcPr>
          <w:p>
            <w:pPr>
              <w:spacing w:after="20"/>
            </w:pPr>
            <w:r>
              <w:rPr>
                <w:sz w:val="16"/>
              </w:rPr>
              <w:t>一次性</w:t>
            </w:r>
          </w:p>
        </w:tc>
      </w:tr>
    </w:tbl>
    <w:p>
      <w:r>
        <w:rPr/>
        <w:t>决策链路本身不含任何真实 BER 评估；在线测试中每步执行的那次 BER 评估只是“如实记账”，其耗时不影响下一步决策。</w:t>
      </w:r>
    </w:p>
    <w:p>
      <w:pPr>
        <w:pStyle w:val="Heading2"/>
      </w:pPr>
      <w:r>
        <w:t>4 .4 可靠性依据</w:t>
      </w:r>
    </w:p>
    <w:p>
      <w:pPr>
        <w:spacing w:before="160"/>
      </w:pPr>
      <w:r>
        <w:rPr>
          <w:b/>
          <w:color w:val="3C4858"/>
        </w:rPr>
        <w:t>▸ 四道可靠性机制（特征 / 决策 / 安全 / 复算）</w:t>
      </w:r>
    </w:p>
    <w:tbl>
      <w:tblPr>
        <w:tblStyle w:val="TableGrid"/>
        <w:tblW w:type="auto" w:w="0"/>
        <w:jc w:val="center"/>
        <w:tblLayout w:type="autofit"/>
        <w:tblLook w:firstColumn="1" w:firstRow="1" w:lastColumn="0" w:lastRow="0" w:noHBand="0" w:noVBand="1" w:val="04A0"/>
      </w:tblPr>
      <w:tblGrid>
        <w:gridCol w:w="3251"/>
        <w:gridCol w:w="3251"/>
        <w:gridCol w:w="3251"/>
      </w:tblGrid>
      <w:tr>
        <w:tc>
          <w:tcPr>
            <w:tcW w:type="dxa" w:w="3251"/>
            <w:shd w:val="clear" w:fill="EEF2F7"/>
          </w:tcPr>
          <w:p>
            <w:pPr>
              <w:spacing w:after="20"/>
            </w:pPr>
            <w:r>
              <w:rPr>
                <w:b/>
                <w:sz w:val="16"/>
              </w:rPr>
              <w:t>环节</w:t>
            </w:r>
          </w:p>
        </w:tc>
        <w:tc>
          <w:tcPr>
            <w:tcW w:type="dxa" w:w="3251"/>
            <w:shd w:val="clear" w:fill="EEF2F7"/>
          </w:tcPr>
          <w:p>
            <w:pPr>
              <w:spacing w:after="20"/>
            </w:pPr>
            <w:r>
              <w:rPr>
                <w:b/>
                <w:sz w:val="16"/>
              </w:rPr>
              <w:t>机制</w:t>
            </w:r>
          </w:p>
        </w:tc>
        <w:tc>
          <w:tcPr>
            <w:tcW w:type="dxa" w:w="3251"/>
            <w:shd w:val="clear" w:fill="EEF2F7"/>
          </w:tcPr>
          <w:p>
            <w:pPr>
              <w:spacing w:after="20"/>
            </w:pPr>
            <w:r>
              <w:rPr>
                <w:b/>
                <w:sz w:val="16"/>
              </w:rPr>
              <w:t>效果</w:t>
            </w:r>
          </w:p>
        </w:tc>
      </w:tr>
      <w:tr>
        <w:tc>
          <w:tcPr>
            <w:tcW w:type="dxa" w:w="3251"/>
          </w:tcPr>
          <w:p>
            <w:pPr>
              <w:spacing w:after="20"/>
            </w:pPr>
            <w:r>
              <w:rPr>
                <w:sz w:val="16"/>
              </w:rPr>
              <w:t>特征侧</w:t>
            </w:r>
          </w:p>
        </w:tc>
        <w:tc>
          <w:tcPr>
            <w:tcW w:type="dxa" w:w="3251"/>
          </w:tcPr>
          <w:p>
            <w:pPr>
              <w:spacing w:after="20"/>
            </w:pPr>
            <w:r>
              <w:rPr>
                <w:sz w:val="16"/>
              </w:rPr>
              <w:t>以入纤波形形状 + 绝对驱动幅度（而非硬件参数）作为代理输入，信道频响差异被探针吸收</w:t>
            </w:r>
          </w:p>
        </w:tc>
        <w:tc>
          <w:tcPr>
            <w:tcW w:type="dxa" w:w="3251"/>
          </w:tcPr>
          <w:p>
            <w:pPr>
              <w:spacing w:after="20"/>
            </w:pPr>
            <w:r>
              <w:rPr>
                <w:sz w:val="16"/>
              </w:rPr>
              <w:t>同一模型可跨插损（含非对称）、色散、群时延变化复用，无需按环境重训</w:t>
            </w:r>
          </w:p>
        </w:tc>
      </w:tr>
      <w:tr>
        <w:tc>
          <w:tcPr>
            <w:tcW w:type="dxa" w:w="3251"/>
            <w:shd w:val="clear" w:fill="F8FAFD"/>
          </w:tcPr>
          <w:p>
            <w:pPr>
              <w:spacing w:after="20"/>
            </w:pPr>
            <w:r>
              <w:rPr>
                <w:sz w:val="16"/>
              </w:rPr>
              <w:t>决策侧</w:t>
            </w:r>
          </w:p>
        </w:tc>
        <w:tc>
          <w:tcPr>
            <w:tcW w:type="dxa" w:w="3251"/>
            <w:shd w:val="clear" w:fill="F8FAFD"/>
          </w:tcPr>
          <w:p>
            <w:pPr>
              <w:spacing w:after="20"/>
            </w:pPr>
            <w:r>
              <w:rPr>
                <w:sz w:val="16"/>
              </w:rPr>
              <w:t>方向用归一化梯度，安全判据用相对种子点的恶化量</w:t>
            </w:r>
          </w:p>
        </w:tc>
        <w:tc>
          <w:tcPr>
            <w:tcW w:type="dxa" w:w="3251"/>
            <w:shd w:val="clear" w:fill="F8FAFD"/>
          </w:tcPr>
          <w:p>
            <w:pPr>
              <w:spacing w:after="20"/>
            </w:pPr>
            <w:r>
              <w:rPr>
                <w:sz w:val="16"/>
              </w:rPr>
              <w:t>全局底噪与插损平移在作差中抵消，无需逐环境标定阈值</w:t>
            </w:r>
          </w:p>
        </w:tc>
      </w:tr>
      <w:tr>
        <w:tc>
          <w:tcPr>
            <w:tcW w:type="dxa" w:w="3251"/>
          </w:tcPr>
          <w:p>
            <w:pPr>
              <w:spacing w:after="20"/>
            </w:pPr>
            <w:r>
              <w:rPr>
                <w:sz w:val="16"/>
              </w:rPr>
              <w:t>安全侧</w:t>
            </w:r>
          </w:p>
        </w:tc>
        <w:tc>
          <w:tcPr>
            <w:tcW w:type="dxa" w:w="3251"/>
          </w:tcPr>
          <w:p>
            <w:pPr>
              <w:spacing w:after="20"/>
            </w:pPr>
            <w:r>
              <w:rPr>
                <w:sz w:val="16"/>
              </w:rPr>
              <w:t>Model B 否决 + 信任域投影 + 组梯度门控三道约束（百分比红线 25%）</w:t>
            </w:r>
          </w:p>
        </w:tc>
        <w:tc>
          <w:tcPr>
            <w:tcW w:type="dxa" w:w="3251"/>
          </w:tcPr>
          <w:p>
            <w:pPr>
              <w:spacing w:after="20"/>
            </w:pPr>
            <w:r>
              <w:rPr>
                <w:sz w:val="16"/>
              </w:rPr>
              <w:t>候选点须先通过安全审查才允许落地；趋平即停，不产生负向移动</w:t>
            </w:r>
          </w:p>
        </w:tc>
      </w:tr>
      <w:tr>
        <w:tc>
          <w:tcPr>
            <w:tcW w:type="dxa" w:w="3251"/>
            <w:shd w:val="clear" w:fill="F8FAFD"/>
          </w:tcPr>
          <w:p>
            <w:pPr>
              <w:spacing w:after="20"/>
            </w:pPr>
            <w:r>
              <w:rPr>
                <w:sz w:val="16"/>
              </w:rPr>
              <w:t>复算侧</w:t>
            </w:r>
          </w:p>
        </w:tc>
        <w:tc>
          <w:tcPr>
            <w:tcW w:type="dxa" w:w="3251"/>
            <w:shd w:val="clear" w:fill="F8FAFD"/>
          </w:tcPr>
          <w:p>
            <w:pPr>
              <w:spacing w:after="20"/>
            </w:pPr>
            <w:r>
              <w:rPr>
                <w:sz w:val="16"/>
              </w:rPr>
              <w:t>每一步的真实 BER_MLSE 全量落盘</w:t>
            </w:r>
          </w:p>
        </w:tc>
        <w:tc>
          <w:tcPr>
            <w:tcW w:type="dxa" w:w="3251"/>
            <w:shd w:val="clear" w:fill="F8FAFD"/>
          </w:tcPr>
          <w:p>
            <w:pPr>
              <w:spacing w:after="20"/>
            </w:pPr>
            <w:r>
              <w:rPr>
                <w:sz w:val="16"/>
              </w:rPr>
              <w:t>可逐步核验是否出现退步，不依赖抽样或事后筛选</w:t>
            </w:r>
          </w:p>
        </w:tc>
      </w:tr>
    </w:tbl>
    <w:p>
      <w:pPr>
        <w:pStyle w:val="Heading2"/>
      </w:pPr>
      <w:r>
        <w:t>4 .5 安全红线：随最优点下移</w:t>
      </w:r>
    </w:p>
    <w:p>
      <w:r>
        <w:rPr/>
        <w:t>安全红线的作用是</w:t>
      </w:r>
      <w:r>
        <w:rPr>
          <w:b/>
        </w:rPr>
        <w:t>防止代理方向错误导致 BER 变差</w:t>
      </w:r>
      <w:r>
        <w:rPr/>
        <w:t>。逻辑：</w:t>
      </w:r>
    </w:p>
    <w:p>
      <w:pPr>
        <w:pStyle w:val="ListBullet"/>
      </w:pPr>
      <w:r>
        <w:t>红线 = 当前已知最优点的 Model B 预测 BER × 1.25（不是种子点的 B 预测）；</w:t>
      </w:r>
    </w:p>
    <w:p>
      <w:pPr>
        <w:pStyle w:val="ListBullet"/>
      </w:pPr>
      <w:r>
        <w:t>每步若 B 预测改善，红线跟着下移；B 预测单调下降时红线不会触发；</w:t>
      </w:r>
    </w:p>
    <w:p>
      <w:pPr>
        <w:pStyle w:val="ListBullet"/>
      </w:pPr>
      <w:r>
        <w:t>若 B 预测突然变差（方向错），候选点 B 预测超过红线，步长折半重试，始终不过则停止；</w:t>
      </w:r>
    </w:p>
    <w:p>
      <w:pPr>
        <w:pStyle w:val="ListBullet"/>
      </w:pPr>
      <w:r>
        <w:t>用"相对最优点变差 25%"而非绝对 BER 阈值：代理绝对标定不可信（Model B 用基线训练，在非基线环境预测的绝对值偏差大），但"相对最优点变差多少倍"是可比的；</w:t>
      </w:r>
    </w:p>
    <w:p>
      <w:pPr>
        <w:pStyle w:val="ListBullet"/>
      </w:pPr>
      <w:r>
        <w:t>实测 15 用例 225 落点中 0 落点劣于种子（含 ±ε 试探瞬时 15 步，见 6.3）。红线未触发拦截（B 预测单调下降，无候选变差需要拦截）。</w:t>
      </w:r>
    </w:p>
    <w:p>
      <w:pPr>
        <w:pStyle w:val="Heading3"/>
      </w:pPr>
      <w:r>
        <w:t>Model B 的价值</w:t>
      </w:r>
    </w:p>
    <w:p>
      <w:r>
        <w:rPr/>
        <w:t>本次实验的 15 个用例中，Model B 安全红线没有否决过任何一步（只起保护作用）；15 用例落点没有一步退步，红线因此未被触发（±ε 试探瞬时的口径见 6.3）。</w:t>
      </w:r>
    </w:p>
    <w:p>
      <w:pPr>
        <w:pStyle w:val="Heading2"/>
      </w:pPr>
      <w:r>
        <w:t>4 .6 部署走一遍：逐帧走查（真实用例）</w:t>
      </w:r>
    </w:p>
    <w:p>
      <w:r>
        <w:rPr/>
        <w:t>把本方案部署到一个新环境，主线是「训练离线一次、调优逐环境在线跑」。训练完成后手里有什么：</w:t>
      </w:r>
    </w:p>
    <w:p>
      <w:pPr>
        <w:pStyle w:val="ListBullet"/>
      </w:pPr>
      <w:r>
        <w:rPr/>
        <w:t>两个冻结代理</w:t>
      </w:r>
      <w:r>
        <w:t>：</w:t>
      </w:r>
      <w:r>
        <w:rPr/>
        <w:t>model_a.pkl</w:t>
      </w:r>
      <w:r>
        <w:t>（波形 + 驱动 → log10 BER）、</w:t>
      </w:r>
      <w:r>
        <w:rPr/>
        <w:t>model_b.pkl</w:t>
      </w:r>
      <w:r>
        <w:t>（配置 → log10 BER）。此后不再重训。</w:t>
      </w:r>
    </w:p>
    <w:p>
      <w:pPr>
        <w:pStyle w:val="ListBullet"/>
      </w:pPr>
      <w:r>
        <w:rPr/>
        <w:t>一个统一种子 x₀</w:t>
      </w:r>
      <w:r>
        <w:t>（7 维全给定，含 gain = ×0.325）：15 个环境同一起点，不随环境再标定。</w:t>
      </w:r>
    </w:p>
    <w:p>
      <w:pPr>
        <w:pStyle w:val="ListBullet"/>
      </w:pPr>
      <w:r>
        <w:rPr/>
        <w:t>离线标定参照</w:t>
      </w:r>
      <w:r>
        <w:rPr/>
        <w:t>per_case_target_rms</w:t>
      </w:r>
      <w:r>
        <w:t>（§3.3）：仅作参照记录，不参与次优起点的 gain 初值。</w:t>
      </w:r>
    </w:p>
    <w:p>
      <w:r>
        <w:rPr/>
        <w:t>接下来「第一个梯度怎么来 → 怎么走第一步 → 怎么用两个点算割线 → 怎么收敛」——用真实数据逐帧演示：</w:t>
      </w:r>
    </w:p>
    <w:p>
      <w:r>
        <w:rPr/>
        <w:t>下面用</w:t>
      </w:r>
      <w:r>
        <w:rPr>
          <w:b/>
        </w:rPr>
        <w:t>最难用例 IL20x20</w:t>
      </w:r>
      <w:r>
        <w:rPr/>
        <w:t>（20+20 dB 总插损 40 dB）的真实运行数据，把「第一个梯度 → 第一步 → 割线 → 收敛」全程走一遍。‹ › 翻帧，或点自动播放；公式细节在 §4.2.1，打印版全部帧自动展开。</w:t>
      </w:r>
    </w:p>
    <w:p>
      <w:pPr>
        <w:keepNext/>
        <w:spacing w:before="160"/>
      </w:pPr>
      <w:r>
        <w:rPr>
          <w:b/>
          <w:color w:val="0B63CE"/>
          <w:sz w:val="21"/>
        </w:rPr>
        <w:t>▍帧 1/8 · 起点 x₀：所有用例从同一次优点出发</w:t>
      </w:r>
    </w:p>
    <w:p>
      <w:pPr>
        <w:jc w:val="center"/>
      </w:pPr>
      <w:r>
        <w:drawing>
          <wp:inline xmlns:a="http://schemas.openxmlformats.org/drawingml/2006/main" xmlns:pic="http://schemas.openxmlformats.org/drawingml/2006/picture">
            <wp:extent cx="5112000" cy="3469964"/>
            <wp:docPr id="6" name="Picture 6"/>
            <wp:cNvGraphicFramePr>
              <a:graphicFrameLocks noChangeAspect="1"/>
            </wp:cNvGraphicFramePr>
            <a:graphic>
              <a:graphicData uri="http://schemas.openxmlformats.org/drawingml/2006/picture">
                <pic:pic>
                  <pic:nvPicPr>
                    <pic:cNvPr id="0" name="799a5a9235d4622b.png"/>
                    <pic:cNvPicPr/>
                  </pic:nvPicPr>
                  <pic:blipFill>
                    <a:blip r:embed="rId14"/>
                    <a:stretch>
                      <a:fillRect/>
                    </a:stretch>
                  </pic:blipFill>
                  <pic:spPr>
                    <a:xfrm>
                      <a:off x="0" y="0"/>
                      <a:ext cx="5112000" cy="3469964"/>
                    </a:xfrm>
                    <a:prstGeom prst="rect"/>
                  </pic:spPr>
                </pic:pic>
              </a:graphicData>
            </a:graphic>
          </wp:inline>
        </w:drawing>
      </w:r>
    </w:p>
    <w:p>
      <w:r>
        <w:rPr>
          <w:color w:val="6B7A8D"/>
          <w:sz w:val="18"/>
        </w:rPr>
        <w:t>7 维参数：FFE 旁瓣 ×4 / gDC / gDC2 / gain（gain 以倍率显示，虚线即种子位置）</w:t>
      </w:r>
    </w:p>
    <w:p>
      <w:r>
        <w:rPr>
          <w:b/>
          <w:color w:val="0B63CE"/>
        </w:rPr>
        <w:t>起点：一个刻意的次优工作点</w:t>
      </w:r>
    </w:p>
    <w:p>
      <w:r>
        <w:rPr/>
        <w:t xml:space="preserve">15 个用例都从这里出发：FFE 与 CTLE 取基线标定值，gain 只有 </w:t>
      </w:r>
      <w:r>
        <w:rPr/>
        <w:t>×0.33</w:t>
      </w:r>
      <w:r>
        <w:rPr/>
        <w:t xml:space="preserve">（远低于各环境的最优驱动幅度）。真实 BER = </w:t>
      </w:r>
      <w:r>
        <w:rPr/>
        <w:t>5.42%</w:t>
      </w:r>
      <w:r>
        <w:rPr/>
        <w:t>（每 18 bit 错 1 个）。</w:t>
      </w:r>
    </w:p>
    <w:p>
      <w:r>
        <w:rPr/>
        <w:t>进环境的第一件事不是调参，而是立安全基准：x₀ 查一次 Model B，红线 = 预测 BER × 1.25（§4.5）。</w:t>
      </w:r>
    </w:p>
    <w:p>
      <w:pPr>
        <w:keepNext/>
        <w:spacing w:before="160"/>
      </w:pPr>
      <w:r>
        <w:rPr>
          <w:b/>
          <w:color w:val="0B63CE"/>
          <w:sz w:val="21"/>
        </w:rPr>
        <w:t>▍帧 2 · 第 0 步：12 个 ±ε 试探态（仅此一轮）</w:t>
      </w:r>
    </w:p>
    <w:p>
      <w:pPr>
        <w:jc w:val="center"/>
      </w:pPr>
      <w:r>
        <w:drawing>
          <wp:inline xmlns:a="http://schemas.openxmlformats.org/drawingml/2006/main" xmlns:pic="http://schemas.openxmlformats.org/drawingml/2006/picture">
            <wp:extent cx="5112000" cy="3157412"/>
            <wp:docPr id="7" name="Picture 7"/>
            <wp:cNvGraphicFramePr>
              <a:graphicFrameLocks noChangeAspect="1"/>
            </wp:cNvGraphicFramePr>
            <a:graphic>
              <a:graphicData uri="http://schemas.openxmlformats.org/drawingml/2006/picture">
                <pic:pic>
                  <pic:nvPicPr>
                    <pic:cNvPr id="0" name="bd2980a8149c6f94.png"/>
                    <pic:cNvPicPr/>
                  </pic:nvPicPr>
                  <pic:blipFill>
                    <a:blip r:embed="rId15"/>
                    <a:stretch>
                      <a:fillRect/>
                    </a:stretch>
                  </pic:blipFill>
                  <pic:spPr>
                    <a:xfrm>
                      <a:off x="0" y="0"/>
                      <a:ext cx="5112000" cy="3157412"/>
                    </a:xfrm>
                    <a:prstGeom prst="rect"/>
                  </pic:spPr>
                </pic:pic>
              </a:graphicData>
            </a:graphic>
          </wp:inline>
        </w:drawing>
      </w:r>
    </w:p>
    <w:p>
      <w:r>
        <w:rPr>
          <w:color w:val="6B7A8D"/>
          <w:sz w:val="18"/>
        </w:rPr>
        <w:t>试探态的真实 BER（如实记账）；决策侧只查 Model A 的预测差</w:t>
      </w:r>
    </w:p>
    <w:p>
      <w:r>
        <w:rPr>
          <w:b/>
          <w:color w:val="0B63CE"/>
        </w:rPr>
        <w:t>第一个梯度怎么来</w:t>
      </w:r>
    </w:p>
    <w:p>
      <w:r>
        <w:rPr/>
        <w:t>6 个 shape 维各做一次中心差分：+ε 查一次 A、−ε 查一次 A（探针特征查表，不用 BER）。两点一比，斜率就出来了——箭头方向 = 该维往哪边走 BER 降。</w:t>
      </w:r>
    </w:p>
    <w:p>
      <w:r>
        <w:rPr/>
        <w:t>这 12 个试探态真实链路各走了一遍、BER 逐一如实记账（上图）；此后 15 步内不再出现任何试探态。gain 维完全不用试探——探针特征全部正比于 gain，有解析闭式（§4.2.1）。</w:t>
      </w:r>
    </w:p>
    <w:p>
      <w:pPr>
        <w:keepNext/>
        <w:spacing w:before="160"/>
      </w:pPr>
      <w:r>
        <w:rPr>
          <w:b/>
          <w:color w:val="0B63CE"/>
          <w:sz w:val="21"/>
        </w:rPr>
        <w:t>▍帧 3 · 斜率 → 走哪边、走多远</w:t>
      </w:r>
    </w:p>
    <w:p>
      <w:pPr>
        <w:jc w:val="center"/>
      </w:pPr>
      <w:r>
        <w:drawing>
          <wp:inline xmlns:a="http://schemas.openxmlformats.org/drawingml/2006/main" xmlns:pic="http://schemas.openxmlformats.org/drawingml/2006/picture">
            <wp:extent cx="5112000" cy="3157412"/>
            <wp:docPr id="8" name="Picture 8"/>
            <wp:cNvGraphicFramePr>
              <a:graphicFrameLocks noChangeAspect="1"/>
            </wp:cNvGraphicFramePr>
            <a:graphic>
              <a:graphicData uri="http://schemas.openxmlformats.org/drawingml/2006/picture">
                <pic:pic>
                  <pic:nvPicPr>
                    <pic:cNvPr id="0" name="f152ceae3d56189d.png"/>
                    <pic:cNvPicPr/>
                  </pic:nvPicPr>
                  <pic:blipFill>
                    <a:blip r:embed="rId16"/>
                    <a:stretch>
                      <a:fillRect/>
                    </a:stretch>
                  </pic:blipFill>
                  <pic:spPr>
                    <a:xfrm>
                      <a:off x="0" y="0"/>
                      <a:ext cx="5112000" cy="3157412"/>
                    </a:xfrm>
                    <a:prstGeom prst="rect"/>
                  </pic:spPr>
                </pic:pic>
              </a:graphicData>
            </a:graphic>
          </wp:inline>
        </w:drawing>
      </w:r>
    </w:p>
    <w:p>
      <w:r>
        <w:rPr>
          <w:color w:val="6B7A8D"/>
          <w:sz w:val="18"/>
        </w:rPr>
        <w:t>组内归一化后的方向；幅度按各维箱宽折算</w:t>
      </w:r>
    </w:p>
    <w:p>
      <w:r>
        <w:rPr>
          <w:b/>
          <w:color w:val="0B63CE"/>
        </w:rPr>
        <w:t>斜率变成方向</w:t>
      </w:r>
    </w:p>
    <w:p>
      <w:r>
        <w:rPr/>
        <w:t>斜率乘各维箱宽后按 FFE / CTLE / gain 三组归一化：组内最陡的方向优先走，范数低于 1e-3 的组冻结（防拟合噪声）。步长 = 0.05 × 箱宽 × 0.97</w:t>
      </w:r>
      <w:r>
        <w:rPr>
          <w:vertAlign w:val="superscript"/>
        </w:rPr>
        <w:t>步</w:t>
      </w:r>
      <w:r>
        <w:rPr/>
        <w:t>，逐步衰减。</w:t>
      </w:r>
    </w:p>
    <w:p>
      <w:r>
        <w:rPr/>
        <w:t>本用例 gain 维是主导项——最优驱动幅度离起点很远，这一维要爬很多步。</w:t>
      </w:r>
    </w:p>
    <w:p>
      <w:pPr>
        <w:keepNext/>
        <w:spacing w:before="160"/>
      </w:pPr>
      <w:r>
        <w:rPr>
          <w:b/>
          <w:color w:val="0B63CE"/>
          <w:sz w:val="21"/>
        </w:rPr>
        <w:t>▍帧 4 · 第一步落点</w:t>
      </w:r>
    </w:p>
    <w:p>
      <w:pPr>
        <w:jc w:val="center"/>
      </w:pPr>
      <w:r>
        <w:drawing>
          <wp:inline xmlns:a="http://schemas.openxmlformats.org/drawingml/2006/main" xmlns:pic="http://schemas.openxmlformats.org/drawingml/2006/picture">
            <wp:extent cx="5112000" cy="3469964"/>
            <wp:docPr id="9" name="Picture 9"/>
            <wp:cNvGraphicFramePr>
              <a:graphicFrameLocks noChangeAspect="1"/>
            </wp:cNvGraphicFramePr>
            <a:graphic>
              <a:graphicData uri="http://schemas.openxmlformats.org/drawingml/2006/picture">
                <pic:pic>
                  <pic:nvPicPr>
                    <pic:cNvPr id="0" name="6ea8994dcec3844b.png"/>
                    <pic:cNvPicPr/>
                  </pic:nvPicPr>
                  <pic:blipFill>
                    <a:blip r:embed="rId17"/>
                    <a:stretch>
                      <a:fillRect/>
                    </a:stretch>
                  </pic:blipFill>
                  <pic:spPr>
                    <a:xfrm>
                      <a:off x="0" y="0"/>
                      <a:ext cx="5112000" cy="3469964"/>
                    </a:xfrm>
                    <a:prstGeom prst="rect"/>
                  </pic:spPr>
                </pic:pic>
              </a:graphicData>
            </a:graphic>
          </wp:inline>
        </w:drawing>
      </w:r>
    </w:p>
    <w:p>
      <w:r>
        <w:rPr>
          <w:color w:val="6B7A8D"/>
          <w:sz w:val="18"/>
        </w:rPr>
        <w:t>7 维同时小幅移动（组归一化步长）</w:t>
      </w:r>
    </w:p>
    <w:p>
      <w:r>
        <w:rPr>
          <w:b/>
          <w:color w:val="0B63CE"/>
        </w:rPr>
        <w:t>走第一步</w:t>
      </w:r>
    </w:p>
    <w:p>
      <w:r>
        <w:rPr/>
        <w:t xml:space="preserve">候选点先过 Model B 审查（预测不超红线才落地）。落点真实 BER = </w:t>
      </w:r>
      <w:r>
        <w:rPr/>
        <w:t>4.29%</w:t>
      </w:r>
      <w:r>
        <w:rPr/>
        <w:t>（每 23 bit 错 1 个，起点 每 18 bit 错 1 个）——第一步改善有限，正常：步长只有箱宽的 5%。</w:t>
      </w:r>
    </w:p>
    <w:p>
      <w:r>
        <w:rPr/>
        <w:t>这次真实 BER 评估只记账，不参与任何决策（无回传通道）。</w:t>
      </w:r>
    </w:p>
    <w:p>
      <w:pPr>
        <w:keepNext/>
        <w:spacing w:before="160"/>
      </w:pPr>
      <w:r>
        <w:rPr>
          <w:b/>
          <w:color w:val="0B63CE"/>
          <w:sz w:val="21"/>
        </w:rPr>
        <w:t>▍帧 5 · 割线更新：两个点算出新方向（0 试探）</w:t>
      </w:r>
    </w:p>
    <w:p>
      <w:pPr>
        <w:jc w:val="center"/>
      </w:pPr>
      <w:r>
        <w:drawing>
          <wp:inline xmlns:a="http://schemas.openxmlformats.org/drawingml/2006/main" xmlns:pic="http://schemas.openxmlformats.org/drawingml/2006/picture">
            <wp:extent cx="5112000" cy="3007059"/>
            <wp:docPr id="10" name="Picture 10"/>
            <wp:cNvGraphicFramePr>
              <a:graphicFrameLocks noChangeAspect="1"/>
            </wp:cNvGraphicFramePr>
            <a:graphic>
              <a:graphicData uri="http://schemas.openxmlformats.org/drawingml/2006/picture">
                <pic:pic>
                  <pic:nvPicPr>
                    <pic:cNvPr id="0" name="a2558c16affbc423.png"/>
                    <pic:cNvPicPr/>
                  </pic:nvPicPr>
                  <pic:blipFill>
                    <a:blip r:embed="rId18"/>
                    <a:stretch>
                      <a:fillRect/>
                    </a:stretch>
                  </pic:blipFill>
                  <pic:spPr>
                    <a:xfrm>
                      <a:off x="0" y="0"/>
                      <a:ext cx="5112000" cy="3007059"/>
                    </a:xfrm>
                    <a:prstGeom prst="rect"/>
                  </pic:spPr>
                </pic:pic>
              </a:graphicData>
            </a:graphic>
          </wp:inline>
        </w:drawing>
      </w:r>
    </w:p>
    <w:p>
      <w:r>
        <w:rPr>
          <w:color w:val="6B7A8D"/>
          <w:sz w:val="18"/>
        </w:rPr>
        <w:t>一维示意；真实更新发生在 6 维 shape 子空间（公式 §4.2.1）</w:t>
      </w:r>
    </w:p>
    <w:p>
      <w:r>
        <w:rPr>
          <w:b/>
          <w:color w:val="0B63CE"/>
        </w:rPr>
        <w:t>不用试探，梯度自己修正</w:t>
      </w:r>
    </w:p>
    <w:p>
      <w:r>
        <w:rPr/>
        <w:t>现在手里有两个点了：x₀ 和 x₁。位移 dx 和 Model A 预测的变化 dA 都是现成的。旧梯度在 x₁ 上预测得准不准？偏差有多少，就沿已走的位移方向回填多少——修正后的梯度在已走方向上精确拟合 A 的实际变化（割线方程）。</w:t>
      </w:r>
    </w:p>
    <w:p>
      <w:r>
        <w:rPr/>
        <w:t>此后每一步都这样：落地 → 用位移与预测偏差修梯度 → 再走。不再有任何 ±ε 试探态。</w:t>
      </w:r>
    </w:p>
    <w:p>
      <w:pPr>
        <w:keepNext/>
        <w:spacing w:before="160"/>
      </w:pPr>
      <w:r>
        <w:rPr>
          <w:b/>
          <w:color w:val="0B63CE"/>
          <w:sz w:val="21"/>
        </w:rPr>
        <w:t>▍帧 6 · 步 1–5：gain 稳步爬，CTLE 在找位</w:t>
      </w:r>
    </w:p>
    <w:p>
      <w:pPr>
        <w:jc w:val="center"/>
      </w:pPr>
      <w:r>
        <w:drawing>
          <wp:inline xmlns:a="http://schemas.openxmlformats.org/drawingml/2006/main" xmlns:pic="http://schemas.openxmlformats.org/drawingml/2006/picture">
            <wp:extent cx="5112000" cy="3469964"/>
            <wp:docPr id="11" name="Picture 11"/>
            <wp:cNvGraphicFramePr>
              <a:graphicFrameLocks noChangeAspect="1"/>
            </wp:cNvGraphicFramePr>
            <a:graphic>
              <a:graphicData uri="http://schemas.openxmlformats.org/drawingml/2006/picture">
                <pic:pic>
                  <pic:nvPicPr>
                    <pic:cNvPr id="0" name="8cd5a5e21f6bc930.png"/>
                    <pic:cNvPicPr/>
                  </pic:nvPicPr>
                  <pic:blipFill>
                    <a:blip r:embed="rId19"/>
                    <a:stretch>
                      <a:fillRect/>
                    </a:stretch>
                  </pic:blipFill>
                  <pic:spPr>
                    <a:xfrm>
                      <a:off x="0" y="0"/>
                      <a:ext cx="5112000" cy="3469964"/>
                    </a:xfrm>
                    <a:prstGeom prst="rect"/>
                  </pic:spPr>
                </pic:pic>
              </a:graphicData>
            </a:graphic>
          </wp:inline>
        </w:drawing>
      </w:r>
    </w:p>
    <w:p>
      <w:r>
        <w:rPr>
          <w:color w:val="6B7A8D"/>
          <w:sz w:val="18"/>
        </w:rPr>
        <w:t>第 5 步的参数位置（空心圈 = 第 1 步）</w:t>
      </w:r>
    </w:p>
    <w:p>
      <w:r>
        <w:rPr>
          <w:b/>
          <w:color w:val="0B63CE"/>
        </w:rPr>
        <w:t>爬坡段</w:t>
      </w:r>
    </w:p>
    <w:p>
      <w:r>
        <w:rPr/>
        <w:t>BER：4.29% → 0.22%（每 449 bit 错 1 个）。gain 每步稳定上爬（×0.30 → ×0.42），是这段的主力；gDC2 在两个值之间来回摆——割线方向在这一维上交替，正常现象，摆幅逐步收敛。</w:t>
      </w:r>
    </w:p>
    <w:p>
      <w:r>
        <w:rPr/>
        <w:t>每步只花 1 次落点记账 + 代理推理 ≈30 µs，全程无试探。</w:t>
      </w:r>
    </w:p>
    <w:p>
      <w:pPr>
        <w:keepNext/>
        <w:spacing w:before="160"/>
      </w:pPr>
      <w:r>
        <w:rPr>
          <w:b/>
          <w:color w:val="0B63CE"/>
          <w:sz w:val="21"/>
        </w:rPr>
        <w:t>▍帧 7 · 步 6–14：深水区，贴着搜索盒走到最优</w:t>
      </w:r>
    </w:p>
    <w:p>
      <w:pPr>
        <w:jc w:val="center"/>
      </w:pPr>
      <w:r>
        <w:drawing>
          <wp:inline xmlns:a="http://schemas.openxmlformats.org/drawingml/2006/main" xmlns:pic="http://schemas.openxmlformats.org/drawingml/2006/picture">
            <wp:extent cx="5112000" cy="3469964"/>
            <wp:docPr id="12" name="Picture 12"/>
            <wp:cNvGraphicFramePr>
              <a:graphicFrameLocks noChangeAspect="1"/>
            </wp:cNvGraphicFramePr>
            <a:graphic>
              <a:graphicData uri="http://schemas.openxmlformats.org/drawingml/2006/picture">
                <pic:pic>
                  <pic:nvPicPr>
                    <pic:cNvPr id="0" name="a9333abd9d9c4464.png"/>
                    <pic:cNvPicPr/>
                  </pic:nvPicPr>
                  <pic:blipFill>
                    <a:blip r:embed="rId20"/>
                    <a:stretch>
                      <a:fillRect/>
                    </a:stretch>
                  </pic:blipFill>
                  <pic:spPr>
                    <a:xfrm>
                      <a:off x="0" y="0"/>
                      <a:ext cx="5112000" cy="3469964"/>
                    </a:xfrm>
                    <a:prstGeom prst="rect"/>
                  </pic:spPr>
                </pic:pic>
              </a:graphicData>
            </a:graphic>
          </wp:inline>
        </w:drawing>
      </w:r>
    </w:p>
    <w:p>
      <w:r>
        <w:rPr>
          <w:color w:val="6B7A8D"/>
          <w:sz w:val="18"/>
        </w:rPr>
        <w:t>终点参数位置（空心圈 = 第 5 步）</w:t>
      </w:r>
    </w:p>
    <w:p>
      <w:r>
        <w:rPr>
          <w:b/>
          <w:color w:val="0B63CE"/>
        </w:rPr>
        <w:t>深水段</w:t>
      </w:r>
    </w:p>
    <w:p>
      <w:r>
        <w:rPr/>
        <w:t xml:space="preserve">BER 一路压到 </w:t>
      </w:r>
      <w:r>
        <w:rPr/>
        <w:t>1.20e-07</w:t>
      </w:r>
      <w:r>
        <w:rPr/>
        <w:t xml:space="preserve">（每 8.4 百万 bit 错 1 个，第 14 步最优）。gDC2 从第 7 步起贴住下界 0；gain 爬到 </w:t>
      </w:r>
      <w:r>
        <w:rPr/>
        <w:t>×0.65</w:t>
      </w:r>
      <w:r>
        <w:rPr/>
        <w:t>，贴近 ±0.30 dex 信任域上沿。</w:t>
      </w:r>
    </w:p>
    <w:p>
      <w:r>
        <w:rPr/>
        <w:t>停止原因：</w:t>
      </w:r>
      <w:r>
        <w:rPr>
          <w:b/>
        </w:rPr>
        <w:t>步数上限</w:t>
      </w:r>
      <w:r>
        <w:rPr/>
        <w:t>——本用例 15 步用完时 gain 仍在改善（没有触发边际停止），direct 对照（§6.5）正是从这类用例上继续压到了 0 错误检测底。</w:t>
      </w:r>
    </w:p>
    <w:p>
      <w:pPr>
        <w:keepNext/>
        <w:spacing w:before="160"/>
      </w:pPr>
      <w:r>
        <w:rPr>
          <w:b/>
          <w:color w:val="0B63CE"/>
          <w:sz w:val="21"/>
        </w:rPr>
        <w:t>▍帧 8 · 总账</w:t>
      </w:r>
    </w:p>
    <w:p>
      <w:pPr>
        <w:jc w:val="center"/>
      </w:pPr>
      <w:r>
        <w:drawing>
          <wp:inline xmlns:a="http://schemas.openxmlformats.org/drawingml/2006/main" xmlns:pic="http://schemas.openxmlformats.org/drawingml/2006/picture">
            <wp:extent cx="5112000" cy="2706353"/>
            <wp:docPr id="13" name="Picture 13"/>
            <wp:cNvGraphicFramePr>
              <a:graphicFrameLocks noChangeAspect="1"/>
            </wp:cNvGraphicFramePr>
            <a:graphic>
              <a:graphicData uri="http://schemas.openxmlformats.org/drawingml/2006/picture">
                <pic:pic>
                  <pic:nvPicPr>
                    <pic:cNvPr id="0" name="02bbfc4105d99caf.png"/>
                    <pic:cNvPicPr/>
                  </pic:nvPicPr>
                  <pic:blipFill>
                    <a:blip r:embed="rId21"/>
                    <a:stretch>
                      <a:fillRect/>
                    </a:stretch>
                  </pic:blipFill>
                  <pic:spPr>
                    <a:xfrm>
                      <a:off x="0" y="0"/>
                      <a:ext cx="5112000" cy="2706353"/>
                    </a:xfrm>
                    <a:prstGeom prst="rect"/>
                  </pic:spPr>
                </pic:pic>
              </a:graphicData>
            </a:graphic>
          </wp:inline>
        </w:drawing>
      </w:r>
    </w:p>
    <w:p>
      <w:r>
        <w:rPr>
          <w:color w:val="6B7A8D"/>
          <w:sz w:val="18"/>
        </w:rPr>
        <w:t>IL20x20（最难用例）全程 15 步</w:t>
      </w:r>
    </w:p>
    <w:p>
      <w:r>
        <w:rPr>
          <w:b/>
          <w:color w:val="0B63CE"/>
        </w:rPr>
        <w:t>这一趟花了什么、拿到了什么</w:t>
      </w:r>
    </w:p>
    <w:p>
      <w:r>
        <w:rPr/>
        <w:t xml:space="preserve">真实评估 </w:t>
      </w:r>
      <w:r>
        <w:rPr/>
        <w:t>28 次</w:t>
      </w:r>
      <w:r>
        <w:rPr/>
        <w:t>（1 种子 + 12 试探态 + 15 落点）；±ε 试探态只出现在第 0 步；15 个落点全部优于起点（B 红线全程未触发拦截）。</w:t>
      </w:r>
    </w:p>
    <w:p>
      <w:r>
        <w:rPr/>
        <w:t xml:space="preserve">BER 从 </w:t>
      </w:r>
      <w:r>
        <w:rPr/>
        <w:t>5.42%</w:t>
      </w:r>
      <w:r>
        <w:rPr/>
        <w:t xml:space="preserve"> 到 </w:t>
      </w:r>
      <w:r>
        <w:rPr/>
        <w:t>1.20e-07</w:t>
      </w:r>
      <w:r>
        <w:rPr/>
        <w:t>——从 每 18 bit 错 1 个 到 每 8.4 百万 bit 错 1 个。决策全程只用了发端探针 + 两个离线代理，没收过一次端到端 BER。</w:t>
      </w:r>
    </w:p>
    <w:p>
      <w:pPr>
        <w:pStyle w:val="Heading2"/>
      </w:pPr>
      <w:r>
        <w:t>4 .7 算法伪代码与超参数汇总（可直接照此实现）</w:t>
      </w:r>
    </w:p>
    <w:p>
      <w:r>
        <w:rPr/>
        <w:t xml:space="preserve">记 </w:t>
      </w:r>
      <w:r>
        <w:rPr>
          <w:rFonts w:ascii="Consolas" w:hAnsi="Consolas" w:eastAsia="微软雅黑"/>
        </w:rPr>
        <w:t>p(x)</w:t>
      </w:r>
      <w:r>
        <w:rPr/>
        <w:t xml:space="preserve"> 为参数 x 对应的 8 维探针（7-tap 绝对标定 FIR + drive_rms，§3.1）、</w:t>
      </w:r>
      <w:r>
        <w:rPr>
          <w:rFonts w:ascii="Consolas" w:hAnsi="Consolas" w:eastAsia="微软雅黑"/>
        </w:rPr>
        <w:t>A(p)</w:t>
      </w:r>
      <w:r>
        <w:rPr/>
        <w:t xml:space="preserve"> 为 Model A 预测的 log10 BER、</w:t>
      </w:r>
      <w:r>
        <w:rPr>
          <w:rFonts w:ascii="Consolas" w:hAnsi="Consolas" w:eastAsia="微软雅黑"/>
        </w:rPr>
        <w:t>B(x₀…₅, rms)</w:t>
      </w:r>
      <w:r>
        <w:rPr/>
        <w:t xml:space="preserve"> 为 Model B 对 7 维参数域的预测（§3.1）。完整 Stage-2 在线调优：</w:t>
      </w:r>
    </w:p>
    <w:p>
      <w:pPr>
        <w:spacing w:after="0"/>
        <w:shd w:val="clear" w:fill="F4F7FB"/>
      </w:pPr>
      <w:r>
        <w:rPr>
          <w:rFonts w:ascii="Consolas" w:hAnsi="Consolas" w:eastAsia="微软雅黑"/>
          <w:sz w:val="16"/>
        </w:rPr>
        <w:t>输入：冻结 Model A、Model B；次优起点 x₀ ∈ R⁷（含 gain ×0.325）；步数上限 n_steps = 15</w:t>
      </w:r>
    </w:p>
    <w:p>
      <w:pPr>
        <w:spacing w:after="0"/>
        <w:shd w:val="clear" w:fill="F4F7FB"/>
      </w:pPr>
      <w:r>
        <w:rPr>
          <w:rFonts w:ascii="Consolas" w:hAnsi="Consolas" w:eastAsia="微软雅黑"/>
          <w:sz w:val="16"/>
        </w:rPr>
        <w:t>输出：落点轨迹 {x_k} 与每步真实 BER（仅记账）</w:t>
      </w:r>
    </w:p>
    <w:p>
      <w:pPr>
        <w:spacing w:after="0"/>
        <w:shd w:val="clear" w:fill="F4F7FB"/>
      </w:pPr>
      <w:r>
        <w:rPr>
          <w:rFonts w:ascii="Consolas" w:hAnsi="Consolas" w:eastAsia="微软雅黑"/>
          <w:sz w:val="16"/>
        </w:rPr>
        <w:t xml:space="preserve"> </w:t>
      </w:r>
    </w:p>
    <w:p>
      <w:pPr>
        <w:spacing w:after="0"/>
        <w:shd w:val="clear" w:fill="F4F7FB"/>
      </w:pPr>
      <w:r>
        <w:rPr>
          <w:rFonts w:ascii="Consolas" w:hAnsi="Consolas" w:eastAsia="微软雅黑"/>
          <w:sz w:val="16"/>
        </w:rPr>
        <w:t>1   # 立安全基准（1 次探针 + 1 次 B 前向）</w:t>
      </w:r>
    </w:p>
    <w:p>
      <w:pPr>
        <w:spacing w:after="0"/>
        <w:shd w:val="clear" w:fill="F4F7FB"/>
      </w:pPr>
      <w:r>
        <w:rPr>
          <w:rFonts w:ascii="Consolas" w:hAnsi="Consolas" w:eastAsia="微软雅黑"/>
          <w:sz w:val="16"/>
        </w:rPr>
        <w:t>2   p₀ = p(x₀)； rms₀ = p₀ 的第 8 维； best_B = B(x₀[0..5], rms₀)</w:t>
      </w:r>
    </w:p>
    <w:p>
      <w:pPr>
        <w:spacing w:after="0"/>
        <w:shd w:val="clear" w:fill="F4F7FB"/>
      </w:pPr>
      <w:r>
        <w:rPr>
          <w:rFonts w:ascii="Consolas" w:hAnsi="Consolas" w:eastAsia="微软雅黑"/>
          <w:sz w:val="16"/>
        </w:rPr>
        <w:t>3   allowed = 10^best_B × 1.25                          # 百分比红线</w:t>
      </w:r>
    </w:p>
    <w:p>
      <w:pPr>
        <w:spacing w:after="0"/>
        <w:shd w:val="clear" w:fill="F4F7FB"/>
      </w:pPr>
      <w:r>
        <w:rPr>
          <w:rFonts w:ascii="Consolas" w:hAnsi="Consolas" w:eastAsia="微软雅黑"/>
          <w:sz w:val="16"/>
        </w:rPr>
        <w:t>4</w:t>
      </w:r>
    </w:p>
    <w:p>
      <w:pPr>
        <w:spacing w:after="0"/>
        <w:shd w:val="clear" w:fill="F4F7FB"/>
      </w:pPr>
      <w:r>
        <w:rPr>
          <w:rFonts w:ascii="Consolas" w:hAnsi="Consolas" w:eastAsia="微软雅黑"/>
          <w:sz w:val="16"/>
        </w:rPr>
        <w:t>5   # 第 0 步梯度（仅此一轮 ±ε 试探态）</w:t>
      </w:r>
    </w:p>
    <w:p>
      <w:pPr>
        <w:spacing w:after="0"/>
        <w:shd w:val="clear" w:fill="F4F7FB"/>
      </w:pPr>
      <w:r>
        <w:rPr>
          <w:rFonts w:ascii="Consolas" w:hAnsi="Consolas" w:eastAsia="微软雅黑"/>
          <w:sz w:val="16"/>
        </w:rPr>
        <w:t>6   for i in 0..5:   g[i] = [A(p(x₀+εᵢeᵢ)) − A(p(x₀−εᵢeᵢ))] / (2εᵢ)    # εᵢ = 0.01(FFE)/0.1(gDC,gDC2)</w:t>
      </w:r>
    </w:p>
    <w:p>
      <w:pPr>
        <w:spacing w:after="0"/>
        <w:shd w:val="clear" w:fill="F4F7FB"/>
      </w:pPr>
      <w:r>
        <w:rPr>
          <w:rFonts w:ascii="Consolas" w:hAnsi="Consolas" w:eastAsia="微软雅黑"/>
          <w:sz w:val="16"/>
        </w:rPr>
        <w:t>7   g[6] = ln10 · Σⱼ (∂A/∂pⱼ)·p₀ⱼ                       # gain 解析（§4.2.1）</w:t>
      </w:r>
    </w:p>
    <w:p>
      <w:pPr>
        <w:spacing w:after="0"/>
        <w:shd w:val="clear" w:fill="F4F7FB"/>
      </w:pPr>
      <w:r>
        <w:rPr>
          <w:rFonts w:ascii="Consolas" w:hAnsi="Consolas" w:eastAsia="微软雅黑"/>
          <w:sz w:val="16"/>
        </w:rPr>
        <w:t>8   A_prev = A(p₀)</w:t>
      </w:r>
    </w:p>
    <w:p>
      <w:pPr>
        <w:spacing w:after="0"/>
        <w:shd w:val="clear" w:fill="F4F7FB"/>
      </w:pPr>
      <w:r>
        <w:rPr>
          <w:rFonts w:ascii="Consolas" w:hAnsi="Consolas" w:eastAsia="微软雅黑"/>
          <w:sz w:val="16"/>
        </w:rPr>
        <w:t>9</w:t>
      </w:r>
    </w:p>
    <w:p>
      <w:pPr>
        <w:spacing w:after="0"/>
        <w:shd w:val="clear" w:fill="F4F7FB"/>
      </w:pPr>
      <w:r>
        <w:rPr>
          <w:rFonts w:ascii="Consolas" w:hAnsi="Consolas" w:eastAsia="微软雅黑"/>
          <w:sz w:val="16"/>
        </w:rPr>
        <w:t>10  for k = 0 .. n_steps−1:</w:t>
      </w:r>
    </w:p>
    <w:p>
      <w:pPr>
        <w:spacing w:after="0"/>
        <w:shd w:val="clear" w:fill="F4F7FB"/>
      </w:pPr>
      <w:r>
        <w:rPr>
          <w:rFonts w:ascii="Consolas" w:hAnsi="Consolas" w:eastAsia="微软雅黑"/>
          <w:sz w:val="16"/>
        </w:rPr>
        <w:t>11      # 组归一化方向（span = [0.20×4, 6.0, 6.0, 0.60]）</w:t>
      </w:r>
    </w:p>
    <w:p>
      <w:pPr>
        <w:spacing w:after="0"/>
        <w:shd w:val="clear" w:fill="F4F7FB"/>
      </w:pPr>
      <w:r>
        <w:rPr>
          <w:rFonts w:ascii="Consolas" w:hAnsi="Consolas" w:eastAsia="微软雅黑"/>
          <w:sz w:val="16"/>
        </w:rPr>
        <w:t>12      d_组 = (g·span)_组 / ‖(g·span)_组‖ 对每组；‖(g·span)_组‖ &lt; 1e-3 的组冻结（d=0）</w:t>
      </w:r>
    </w:p>
    <w:p>
      <w:pPr>
        <w:spacing w:after="0"/>
        <w:shd w:val="clear" w:fill="F4F7FB"/>
      </w:pPr>
      <w:r>
        <w:rPr>
          <w:rFonts w:ascii="Consolas" w:hAnsi="Consolas" w:eastAsia="微软雅黑"/>
          <w:sz w:val="16"/>
        </w:rPr>
        <w:t>13      # 回溯线搜索（含 B 先验否决，无真实 BER）</w:t>
      </w:r>
    </w:p>
    <w:p>
      <w:pPr>
        <w:spacing w:after="0"/>
        <w:shd w:val="clear" w:fill="F4F7FB"/>
      </w:pPr>
      <w:r>
        <w:rPr>
          <w:rFonts w:ascii="Consolas" w:hAnsi="Consolas" w:eastAsia="微软雅黑"/>
          <w:sz w:val="16"/>
        </w:rPr>
        <w:t>14      α = 0.05 × 0.97^k</w:t>
      </w:r>
    </w:p>
    <w:p>
      <w:pPr>
        <w:spacing w:after="0"/>
        <w:shd w:val="clear" w:fill="F4F7FB"/>
      </w:pPr>
      <w:r>
        <w:rPr>
          <w:rFonts w:ascii="Consolas" w:hAnsi="Consolas" w:eastAsia="微软雅黑"/>
          <w:sz w:val="16"/>
        </w:rPr>
        <w:t>15      repeat ≤20:  x_cand = clip(x_k − α·span·d, 信任域)；</w:t>
      </w:r>
    </w:p>
    <w:p>
      <w:pPr>
        <w:spacing w:after="0"/>
        <w:shd w:val="clear" w:fill="F4F7FB"/>
      </w:pPr>
      <w:r>
        <w:rPr>
          <w:rFonts w:ascii="Consolas" w:hAnsi="Consolas" w:eastAsia="微软雅黑"/>
          <w:sz w:val="16"/>
        </w:rPr>
        <w:t>16                   if B(x_cand[0..5], rms(x_cand)) ≤ log10(allowed):  x_new = x_cand; break</w:t>
      </w:r>
    </w:p>
    <w:p>
      <w:pPr>
        <w:spacing w:after="0"/>
        <w:shd w:val="clear" w:fill="F4F7FB"/>
      </w:pPr>
      <w:r>
        <w:rPr>
          <w:rFonts w:ascii="Consolas" w:hAnsi="Consolas" w:eastAsia="微软雅黑"/>
          <w:sz w:val="16"/>
        </w:rPr>
        <w:t>17                   else: α ← α/2</w:t>
      </w:r>
    </w:p>
    <w:p>
      <w:pPr>
        <w:spacing w:after="0"/>
        <w:shd w:val="clear" w:fill="F4F7FB"/>
      </w:pPr>
      <w:r>
        <w:rPr>
          <w:rFonts w:ascii="Consolas" w:hAnsi="Consolas" w:eastAsia="微软雅黑"/>
          <w:sz w:val="16"/>
        </w:rPr>
        <w:t>18      if 无候选通过: 停止</w:t>
      </w:r>
    </w:p>
    <w:p>
      <w:pPr>
        <w:spacing w:after="0"/>
        <w:shd w:val="clear" w:fill="F4F7FB"/>
      </w:pPr>
      <w:r>
        <w:rPr>
          <w:rFonts w:ascii="Consolas" w:hAnsi="Consolas" w:eastAsia="微软雅黑"/>
          <w:sz w:val="16"/>
        </w:rPr>
        <w:t>19</w:t>
      </w:r>
    </w:p>
    <w:p>
      <w:pPr>
        <w:spacing w:after="0"/>
        <w:shd w:val="clear" w:fill="F4F7FB"/>
      </w:pPr>
      <w:r>
        <w:rPr>
          <w:rFonts w:ascii="Consolas" w:hAnsi="Consolas" w:eastAsia="微软雅黑"/>
          <w:sz w:val="16"/>
        </w:rPr>
        <w:t>20      # 落地记账（1 次真实 BER，不参与决策）</w:t>
      </w:r>
    </w:p>
    <w:p>
      <w:pPr>
        <w:spacing w:after="0"/>
        <w:shd w:val="clear" w:fill="F4F7FB"/>
      </w:pPr>
      <w:r>
        <w:rPr>
          <w:rFonts w:ascii="Consolas" w:hAnsi="Consolas" w:eastAsia="微软雅黑"/>
          <w:sz w:val="16"/>
        </w:rPr>
        <w:t>21      p_new = p(x_new)； A_new = A(p_new)； B_new = B(x_new[0..5], rms(x_new))</w:t>
      </w:r>
    </w:p>
    <w:p>
      <w:pPr>
        <w:spacing w:after="0"/>
        <w:shd w:val="clear" w:fill="F4F7FB"/>
      </w:pPr>
      <w:r>
        <w:rPr>
          <w:rFonts w:ascii="Consolas" w:hAnsi="Consolas" w:eastAsia="微软雅黑"/>
          <w:sz w:val="16"/>
        </w:rPr>
        <w:t>22      real_ber = 真实 MLSE BER(x_new)                   # 4194304 符号 × 单种子 42</w:t>
      </w:r>
    </w:p>
    <w:p>
      <w:pPr>
        <w:spacing w:after="0"/>
        <w:shd w:val="clear" w:fill="F4F7FB"/>
      </w:pPr>
      <w:r>
        <w:rPr>
          <w:rFonts w:ascii="Consolas" w:hAnsi="Consolas" w:eastAsia="微软雅黑"/>
          <w:sz w:val="16"/>
        </w:rPr>
        <w:t>23</w:t>
      </w:r>
    </w:p>
    <w:p>
      <w:pPr>
        <w:spacing w:after="0"/>
        <w:shd w:val="clear" w:fill="F4F7FB"/>
      </w:pPr>
      <w:r>
        <w:rPr>
          <w:rFonts w:ascii="Consolas" w:hAnsi="Consolas" w:eastAsia="微软雅黑"/>
          <w:sz w:val="16"/>
        </w:rPr>
        <w:t>24      # 梯度更新（零试探态；§4.2.1）</w:t>
      </w:r>
    </w:p>
    <w:p>
      <w:pPr>
        <w:spacing w:after="0"/>
        <w:shd w:val="clear" w:fill="F4F7FB"/>
      </w:pPr>
      <w:r>
        <w:rPr>
          <w:rFonts w:ascii="Consolas" w:hAnsi="Consolas" w:eastAsia="微软雅黑"/>
          <w:sz w:val="16"/>
        </w:rPr>
        <w:t>25      g[6]  = ln10 · Σⱼ (∂A/∂pⱼ)·p_newⱼ                # gain 解析重算</w:t>
      </w:r>
    </w:p>
    <w:p>
      <w:pPr>
        <w:spacing w:after="0"/>
        <w:shd w:val="clear" w:fill="F4F7FB"/>
      </w:pPr>
      <w:r>
        <w:rPr>
          <w:rFonts w:ascii="Consolas" w:hAnsi="Consolas" w:eastAsia="微软雅黑"/>
          <w:sz w:val="16"/>
        </w:rPr>
        <w:t>26      dx = x_new − x_k； dA = A_new − A_prev； dA_shape = dA − g[6]·dx[6]； s = dx[0..5]</w:t>
      </w:r>
    </w:p>
    <w:p>
      <w:pPr>
        <w:spacing w:after="0"/>
        <w:shd w:val="clear" w:fill="F4F7FB"/>
      </w:pPr>
      <w:r>
        <w:rPr>
          <w:rFonts w:ascii="Consolas" w:hAnsi="Consolas" w:eastAsia="微软雅黑"/>
          <w:sz w:val="16"/>
        </w:rPr>
        <w:t>27      g[0..5] += [ (dA_shape − g[0..5]ᵀ·s) / ‖s‖² ] · s   # shape 割线修正</w:t>
      </w:r>
    </w:p>
    <w:p>
      <w:pPr>
        <w:spacing w:after="0"/>
        <w:shd w:val="clear" w:fill="F4F7FB"/>
      </w:pPr>
      <w:r>
        <w:rPr>
          <w:rFonts w:ascii="Consolas" w:hAnsi="Consolas" w:eastAsia="微软雅黑"/>
          <w:sz w:val="16"/>
        </w:rPr>
        <w:t>28</w:t>
      </w:r>
    </w:p>
    <w:p>
      <w:pPr>
        <w:spacing w:after="0"/>
        <w:shd w:val="clear" w:fill="F4F7FB"/>
      </w:pPr>
      <w:r>
        <w:rPr>
          <w:rFonts w:ascii="Consolas" w:hAnsi="Consolas" w:eastAsia="微软雅黑"/>
          <w:sz w:val="16"/>
        </w:rPr>
        <w:t>29      if B_new &lt; best_B:  best_B = B_new； allowed = 10^best_B × 1.25</w:t>
      </w:r>
    </w:p>
    <w:p>
      <w:pPr>
        <w:spacing w:after="0"/>
        <w:shd w:val="clear" w:fill="F4F7FB"/>
      </w:pPr>
      <w:r>
        <w:rPr>
          <w:rFonts w:ascii="Consolas" w:hAnsi="Consolas" w:eastAsia="微软雅黑"/>
          <w:sz w:val="16"/>
        </w:rPr>
        <w:t>30      A_prev = A_new； x_k = x_new</w:t>
      </w:r>
    </w:p>
    <w:p>
      <w:pPr>
        <w:spacing w:after="0"/>
        <w:shd w:val="clear" w:fill="F4F7FB"/>
      </w:pPr>
      <w:r>
        <w:rPr>
          <w:rFonts w:ascii="Consolas" w:hAnsi="Consolas" w:eastAsia="微软雅黑"/>
          <w:sz w:val="16"/>
        </w:rPr>
        <w:t>31      if ‖x_new − x_k‖ &lt; 1e-6 或 三组全冻结 或 (A_prev − A_new) &lt; 0.01: 停止</w:t>
      </w:r>
    </w:p>
    <w:p>
      <w:r>
        <w:rPr>
          <w:color w:val="6B7A8D"/>
          <w:sz w:val="18"/>
        </w:rPr>
        <w:t>表 · 全部超参数与常量（复现本结果需原样使用）</w:t>
      </w:r>
    </w:p>
    <w:tbl>
      <w:tblPr>
        <w:tblStyle w:val="TableGrid"/>
        <w:tblW w:type="auto" w:w="0"/>
        <w:jc w:val="center"/>
        <w:tblLayout w:type="autofit"/>
        <w:tblLook w:firstColumn="1" w:firstRow="1" w:lastColumn="0" w:lastRow="0" w:noHBand="0" w:noVBand="1" w:val="04A0"/>
      </w:tblPr>
      <w:tblGrid>
        <w:gridCol w:w="3251"/>
        <w:gridCol w:w="3251"/>
        <w:gridCol w:w="3251"/>
      </w:tblGrid>
      <w:tr>
        <w:tc>
          <w:tcPr>
            <w:tcW w:type="dxa" w:w="3251"/>
            <w:shd w:val="clear" w:fill="EEF2F7"/>
          </w:tcPr>
          <w:p>
            <w:pPr>
              <w:spacing w:after="20"/>
            </w:pPr>
            <w:r>
              <w:rPr>
                <w:b/>
                <w:sz w:val="16"/>
              </w:rPr>
              <w:t>类别</w:t>
            </w:r>
          </w:p>
        </w:tc>
        <w:tc>
          <w:tcPr>
            <w:tcW w:type="dxa" w:w="3251"/>
            <w:shd w:val="clear" w:fill="EEF2F7"/>
          </w:tcPr>
          <w:p>
            <w:pPr>
              <w:spacing w:after="20"/>
            </w:pPr>
            <w:r>
              <w:rPr>
                <w:b/>
                <w:sz w:val="16"/>
              </w:rPr>
              <w:t>参数</w:t>
            </w:r>
          </w:p>
        </w:tc>
        <w:tc>
          <w:tcPr>
            <w:tcW w:type="dxa" w:w="3251"/>
            <w:shd w:val="clear" w:fill="EEF2F7"/>
          </w:tcPr>
          <w:p>
            <w:pPr>
              <w:spacing w:after="20"/>
              <w:jc w:val="center"/>
            </w:pPr>
            <w:r>
              <w:rPr>
                <w:b/>
                <w:sz w:val="16"/>
              </w:rPr>
              <w:t>取值</w:t>
            </w:r>
          </w:p>
        </w:tc>
      </w:tr>
      <w:tr>
        <w:tc>
          <w:tcPr>
            <w:tcW w:type="dxa" w:w="3251"/>
          </w:tcPr>
          <w:p>
            <w:pPr>
              <w:spacing w:after="20"/>
            </w:pPr>
            <w:r>
              <w:rPr>
                <w:sz w:val="16"/>
              </w:rPr>
              <w:t>代理模型</w:t>
            </w:r>
          </w:p>
        </w:tc>
        <w:tc>
          <w:tcPr>
            <w:tcW w:type="dxa" w:w="3251"/>
          </w:tcPr>
          <w:p>
            <w:pPr>
              <w:spacing w:after="20"/>
            </w:pPr>
            <w:r>
              <w:rPr>
                <w:sz w:val="16"/>
              </w:rPr>
              <w:t>多项式阶数</w:t>
            </w:r>
          </w:p>
        </w:tc>
        <w:tc>
          <w:tcPr>
            <w:tcW w:type="dxa" w:w="3251"/>
          </w:tcPr>
          <w:p>
            <w:pPr>
              <w:spacing w:after="20"/>
              <w:jc w:val="center"/>
            </w:pPr>
            <w:r>
              <w:rPr>
                <w:sz w:val="16"/>
              </w:rPr>
              <w:t>2（一次项 + 平方项 + 交叉项）</w:t>
            </w:r>
          </w:p>
        </w:tc>
      </w:tr>
      <w:tr>
        <w:tc>
          <w:tcPr>
            <w:tcW w:type="dxa" w:w="3251"/>
            <w:shd w:val="clear" w:fill="F8FAFD"/>
          </w:tcPr>
          <w:p>
            <w:pPr>
              <w:spacing w:after="20"/>
            </w:pPr>
            <w:r>
              <w:rPr>
                <w:sz w:val="16"/>
              </w:rPr>
              <w:t>Ridge 正则 α</w:t>
            </w:r>
          </w:p>
        </w:tc>
        <w:tc>
          <w:tcPr>
            <w:tcW w:type="dxa" w:w="3251"/>
            <w:shd w:val="clear" w:fill="F8FAFD"/>
          </w:tcPr>
          <w:p>
            <w:pPr>
              <w:spacing w:after="20"/>
              <w:jc w:val="center"/>
            </w:pPr>
            <w:r>
              <w:rPr>
                <w:sz w:val="16"/>
              </w:rPr>
              <w:t>A = 1.0，B = 0.5</w:t>
            </w:r>
          </w:p>
        </w:tc>
        <w:tc>
          <w:tcPr>
            <w:tcW w:type="dxa" w:w="3251"/>
            <w:shd w:val="clear" w:fill="F8FAFD"/>
          </w:tcPr>
          <w:p>
            <w:pPr>
              <w:spacing w:after="20"/>
            </w:pPr>
          </w:p>
        </w:tc>
      </w:tr>
      <w:tr>
        <w:tc>
          <w:tcPr>
            <w:tcW w:type="dxa" w:w="3251"/>
          </w:tcPr>
          <w:p>
            <w:pPr>
              <w:spacing w:after="20"/>
            </w:pPr>
            <w:r>
              <w:rPr>
                <w:sz w:val="16"/>
              </w:rPr>
              <w:t>train / test 划分</w:t>
            </w:r>
          </w:p>
        </w:tc>
        <w:tc>
          <w:tcPr>
            <w:tcW w:type="dxa" w:w="3251"/>
          </w:tcPr>
          <w:p>
            <w:pPr>
              <w:spacing w:after="20"/>
              <w:jc w:val="center"/>
            </w:pPr>
            <w:r>
              <w:rPr>
                <w:sz w:val="16"/>
              </w:rPr>
              <w:t>80 / 20，seed 42</w:t>
            </w:r>
          </w:p>
        </w:tc>
        <w:tc>
          <w:tcPr>
            <w:tcW w:type="dxa" w:w="3251"/>
          </w:tcPr>
          <w:p>
            <w:pPr>
              <w:spacing w:after="20"/>
            </w:pPr>
          </w:p>
        </w:tc>
      </w:tr>
      <w:tr>
        <w:tc>
          <w:tcPr>
            <w:tcW w:type="dxa" w:w="3251"/>
            <w:shd w:val="clear" w:fill="F8FAFD"/>
          </w:tcPr>
          <w:p>
            <w:pPr>
              <w:spacing w:after="20"/>
            </w:pPr>
            <w:r>
              <w:rPr>
                <w:sz w:val="16"/>
              </w:rPr>
              <w:t>标准化</w:t>
            </w:r>
          </w:p>
        </w:tc>
        <w:tc>
          <w:tcPr>
            <w:tcW w:type="dxa" w:w="3251"/>
            <w:shd w:val="clear" w:fill="F8FAFD"/>
          </w:tcPr>
          <w:p>
            <w:pPr>
              <w:spacing w:after="20"/>
              <w:jc w:val="center"/>
            </w:pPr>
            <w:r>
              <w:rPr>
                <w:sz w:val="16"/>
              </w:rPr>
              <w:t>逐维 (x − μ)/σ，μ、σ 取训练集</w:t>
            </w:r>
          </w:p>
        </w:tc>
        <w:tc>
          <w:tcPr>
            <w:tcW w:type="dxa" w:w="3251"/>
            <w:shd w:val="clear" w:fill="F8FAFD"/>
          </w:tcPr>
          <w:p>
            <w:pPr>
              <w:spacing w:after="20"/>
            </w:pPr>
          </w:p>
        </w:tc>
      </w:tr>
      <w:tr>
        <w:tc>
          <w:tcPr>
            <w:tcW w:type="dxa" w:w="3251"/>
          </w:tcPr>
          <w:p>
            <w:pPr>
              <w:spacing w:after="20"/>
            </w:pPr>
            <w:r>
              <w:rPr>
                <w:sz w:val="16"/>
              </w:rPr>
              <w:t>数据集</w:t>
            </w:r>
          </w:p>
        </w:tc>
        <w:tc>
          <w:tcPr>
            <w:tcW w:type="dxa" w:w="3251"/>
          </w:tcPr>
          <w:p>
            <w:pPr>
              <w:spacing w:after="20"/>
            </w:pPr>
            <w:r>
              <w:rPr>
                <w:sz w:val="16"/>
              </w:rPr>
              <w:t>行数 / 采样</w:t>
            </w:r>
          </w:p>
        </w:tc>
        <w:tc>
          <w:tcPr>
            <w:tcW w:type="dxa" w:w="3251"/>
          </w:tcPr>
          <w:p>
            <w:pPr>
              <w:spacing w:after="20"/>
              <w:jc w:val="center"/>
            </w:pPr>
            <w:r>
              <w:rPr>
                <w:sz w:val="16"/>
              </w:rPr>
              <w:t>2001 行，LatinHypercube d=7, seed 42</w:t>
            </w:r>
          </w:p>
        </w:tc>
      </w:tr>
      <w:tr>
        <w:tc>
          <w:tcPr>
            <w:tcW w:type="dxa" w:w="3251"/>
            <w:shd w:val="clear" w:fill="F8FAFD"/>
          </w:tcPr>
          <w:p>
            <w:pPr>
              <w:spacing w:after="20"/>
            </w:pPr>
            <w:r>
              <w:rPr>
                <w:sz w:val="16"/>
              </w:rPr>
              <w:t>采样盒</w:t>
            </w:r>
          </w:p>
        </w:tc>
        <w:tc>
          <w:tcPr>
            <w:tcW w:type="dxa" w:w="3251"/>
            <w:shd w:val="clear" w:fill="F8FAFD"/>
          </w:tcPr>
          <w:p>
            <w:pPr>
              <w:spacing w:after="20"/>
              <w:jc w:val="center"/>
            </w:pPr>
            <w:r>
              <w:rPr>
                <w:sz w:val="16"/>
              </w:rPr>
              <w:t>FFE ±0.10、CTLE ±3.0 dB、gain ×0.20~×1.26</w:t>
            </w:r>
          </w:p>
        </w:tc>
        <w:tc>
          <w:tcPr>
            <w:tcW w:type="dxa" w:w="3251"/>
            <w:shd w:val="clear" w:fill="F8FAFD"/>
          </w:tcPr>
          <w:p>
            <w:pPr>
              <w:spacing w:after="20"/>
            </w:pPr>
          </w:p>
        </w:tc>
      </w:tr>
      <w:tr>
        <w:tc>
          <w:tcPr>
            <w:tcW w:type="dxa" w:w="3251"/>
          </w:tcPr>
          <w:p>
            <w:pPr>
              <w:spacing w:after="20"/>
            </w:pPr>
            <w:r>
              <w:rPr>
                <w:sz w:val="16"/>
              </w:rPr>
              <w:t>标签</w:t>
            </w:r>
          </w:p>
        </w:tc>
        <w:tc>
          <w:tcPr>
            <w:tcW w:type="dxa" w:w="3251"/>
          </w:tcPr>
          <w:p>
            <w:pPr>
              <w:spacing w:after="20"/>
              <w:jc w:val="center"/>
            </w:pPr>
            <w:r>
              <w:rPr>
                <w:sz w:val="16"/>
              </w:rPr>
              <w:t>log10(BER_MLSE)，只取 &lt; −0.1 的行</w:t>
            </w:r>
          </w:p>
        </w:tc>
        <w:tc>
          <w:tcPr>
            <w:tcW w:type="dxa" w:w="3251"/>
          </w:tcPr>
          <w:p>
            <w:pPr>
              <w:spacing w:after="20"/>
            </w:pPr>
          </w:p>
        </w:tc>
      </w:tr>
      <w:tr>
        <w:tc>
          <w:tcPr>
            <w:tcW w:type="dxa" w:w="3251"/>
            <w:shd w:val="clear" w:fill="F8FAFD"/>
          </w:tcPr>
          <w:p>
            <w:pPr>
              <w:spacing w:after="20"/>
            </w:pPr>
            <w:r>
              <w:rPr>
                <w:sz w:val="16"/>
              </w:rPr>
              <w:t>训练评估</w:t>
            </w:r>
          </w:p>
        </w:tc>
        <w:tc>
          <w:tcPr>
            <w:tcW w:type="dxa" w:w="3251"/>
            <w:shd w:val="clear" w:fill="F8FAFD"/>
          </w:tcPr>
          <w:p>
            <w:pPr>
              <w:spacing w:after="20"/>
              <w:jc w:val="center"/>
            </w:pPr>
            <w:r>
              <w:rPr>
                <w:sz w:val="16"/>
              </w:rPr>
              <w:t>2^20 符号 × 3 种子（42,43,44）</w:t>
            </w:r>
          </w:p>
        </w:tc>
        <w:tc>
          <w:tcPr>
            <w:tcW w:type="dxa" w:w="3251"/>
            <w:shd w:val="clear" w:fill="F8FAFD"/>
          </w:tcPr>
          <w:p>
            <w:pPr>
              <w:spacing w:after="20"/>
            </w:pPr>
          </w:p>
        </w:tc>
      </w:tr>
      <w:tr>
        <w:tc>
          <w:tcPr>
            <w:tcW w:type="dxa" w:w="3251"/>
          </w:tcPr>
          <w:p>
            <w:pPr>
              <w:spacing w:after="20"/>
            </w:pPr>
            <w:r>
              <w:rPr>
                <w:sz w:val="16"/>
              </w:rPr>
              <w:t>寻优</w:t>
            </w:r>
          </w:p>
        </w:tc>
        <w:tc>
          <w:tcPr>
            <w:tcW w:type="dxa" w:w="3251"/>
          </w:tcPr>
          <w:p>
            <w:pPr>
              <w:spacing w:after="20"/>
            </w:pPr>
            <w:r>
              <w:rPr>
                <w:sz w:val="16"/>
              </w:rPr>
              <w:t>中心差分 εᵢ</w:t>
            </w:r>
          </w:p>
        </w:tc>
        <w:tc>
          <w:tcPr>
            <w:tcW w:type="dxa" w:w="3251"/>
          </w:tcPr>
          <w:p>
            <w:pPr>
              <w:spacing w:after="20"/>
              <w:jc w:val="center"/>
            </w:pPr>
            <w:r>
              <w:rPr>
                <w:sz w:val="16"/>
              </w:rPr>
              <w:t>0.01（FFE×4）/ 0.1（gDC、gDC2）</w:t>
            </w:r>
          </w:p>
        </w:tc>
      </w:tr>
      <w:tr>
        <w:tc>
          <w:tcPr>
            <w:tcW w:type="dxa" w:w="3251"/>
            <w:shd w:val="clear" w:fill="F8FAFD"/>
          </w:tcPr>
          <w:p>
            <w:pPr>
              <w:spacing w:after="20"/>
            </w:pPr>
            <w:r>
              <w:rPr>
                <w:sz w:val="16"/>
              </w:rPr>
              <w:t>初始步长 / 衰减</w:t>
            </w:r>
          </w:p>
        </w:tc>
        <w:tc>
          <w:tcPr>
            <w:tcW w:type="dxa" w:w="3251"/>
            <w:shd w:val="clear" w:fill="F8FAFD"/>
          </w:tcPr>
          <w:p>
            <w:pPr>
              <w:spacing w:after="20"/>
              <w:jc w:val="center"/>
            </w:pPr>
            <w:r>
              <w:rPr>
                <w:sz w:val="16"/>
              </w:rPr>
              <w:t>GD_LR = 0.05 / ALPHA_DECAY = 0.97</w:t>
            </w:r>
          </w:p>
        </w:tc>
        <w:tc>
          <w:tcPr>
            <w:tcW w:type="dxa" w:w="3251"/>
            <w:shd w:val="clear" w:fill="F8FAFD"/>
          </w:tcPr>
          <w:p>
            <w:pPr>
              <w:spacing w:after="20"/>
            </w:pPr>
          </w:p>
        </w:tc>
      </w:tr>
      <w:tr>
        <w:tc>
          <w:tcPr>
            <w:tcW w:type="dxa" w:w="3251"/>
          </w:tcPr>
          <w:p>
            <w:pPr>
              <w:spacing w:after="20"/>
            </w:pPr>
            <w:r>
              <w:rPr>
                <w:sz w:val="16"/>
              </w:rPr>
              <w:t>组梯度门控</w:t>
            </w:r>
          </w:p>
        </w:tc>
        <w:tc>
          <w:tcPr>
            <w:tcW w:type="dxa" w:w="3251"/>
          </w:tcPr>
          <w:p>
            <w:pPr>
              <w:spacing w:after="20"/>
              <w:jc w:val="center"/>
            </w:pPr>
            <w:r>
              <w:rPr>
                <w:sz w:val="16"/>
              </w:rPr>
              <w:t>‖(g·span)_组‖ &lt; 1e-3 dex 冻结</w:t>
            </w:r>
          </w:p>
        </w:tc>
        <w:tc>
          <w:tcPr>
            <w:tcW w:type="dxa" w:w="3251"/>
          </w:tcPr>
          <w:p>
            <w:pPr>
              <w:spacing w:after="20"/>
            </w:pPr>
          </w:p>
        </w:tc>
      </w:tr>
      <w:tr>
        <w:tc>
          <w:tcPr>
            <w:tcW w:type="dxa" w:w="3251"/>
            <w:shd w:val="clear" w:fill="F8FAFD"/>
          </w:tcPr>
          <w:p>
            <w:pPr>
              <w:spacing w:after="20"/>
            </w:pPr>
            <w:r>
              <w:rPr>
                <w:sz w:val="16"/>
              </w:rPr>
              <w:t>边际改善门控</w:t>
            </w:r>
          </w:p>
        </w:tc>
        <w:tc>
          <w:tcPr>
            <w:tcW w:type="dxa" w:w="3251"/>
            <w:shd w:val="clear" w:fill="F8FAFD"/>
          </w:tcPr>
          <w:p>
            <w:pPr>
              <w:spacing w:after="20"/>
              <w:jc w:val="center"/>
            </w:pPr>
            <w:r>
              <w:rPr>
                <w:sz w:val="16"/>
              </w:rPr>
              <w:t>A 预测改善 &lt; 0.01 dex 停止</w:t>
            </w:r>
          </w:p>
        </w:tc>
        <w:tc>
          <w:tcPr>
            <w:tcW w:type="dxa" w:w="3251"/>
            <w:shd w:val="clear" w:fill="F8FAFD"/>
          </w:tcPr>
          <w:p>
            <w:pPr>
              <w:spacing w:after="20"/>
            </w:pPr>
          </w:p>
        </w:tc>
      </w:tr>
      <w:tr>
        <w:tc>
          <w:tcPr>
            <w:tcW w:type="dxa" w:w="3251"/>
          </w:tcPr>
          <w:p>
            <w:pPr>
              <w:spacing w:after="20"/>
            </w:pPr>
            <w:r>
              <w:rPr>
                <w:sz w:val="16"/>
              </w:rPr>
              <w:t>线搜索</w:t>
            </w:r>
          </w:p>
        </w:tc>
        <w:tc>
          <w:tcPr>
            <w:tcW w:type="dxa" w:w="3251"/>
          </w:tcPr>
          <w:p>
            <w:pPr>
              <w:spacing w:after="20"/>
              <w:jc w:val="center"/>
            </w:pPr>
            <w:r>
              <w:rPr>
                <w:sz w:val="16"/>
              </w:rPr>
              <w:t>回溯折半，≤20 次</w:t>
            </w:r>
          </w:p>
        </w:tc>
        <w:tc>
          <w:tcPr>
            <w:tcW w:type="dxa" w:w="3251"/>
          </w:tcPr>
          <w:p>
            <w:pPr>
              <w:spacing w:after="20"/>
            </w:pPr>
          </w:p>
        </w:tc>
      </w:tr>
      <w:tr>
        <w:tc>
          <w:tcPr>
            <w:tcW w:type="dxa" w:w="3251"/>
            <w:shd w:val="clear" w:fill="F8FAFD"/>
          </w:tcPr>
          <w:p>
            <w:pPr>
              <w:spacing w:after="20"/>
            </w:pPr>
            <w:r>
              <w:rPr>
                <w:sz w:val="16"/>
              </w:rPr>
              <w:t>步数上限</w:t>
            </w:r>
          </w:p>
        </w:tc>
        <w:tc>
          <w:tcPr>
            <w:tcW w:type="dxa" w:w="3251"/>
            <w:shd w:val="clear" w:fill="F8FAFD"/>
          </w:tcPr>
          <w:p>
            <w:pPr>
              <w:spacing w:after="20"/>
              <w:jc w:val="center"/>
            </w:pPr>
            <w:r>
              <w:rPr>
                <w:sz w:val="16"/>
              </w:rPr>
              <w:t>15</w:t>
            </w:r>
          </w:p>
        </w:tc>
        <w:tc>
          <w:tcPr>
            <w:tcW w:type="dxa" w:w="3251"/>
            <w:shd w:val="clear" w:fill="F8FAFD"/>
          </w:tcPr>
          <w:p>
            <w:pPr>
              <w:spacing w:after="20"/>
            </w:pPr>
          </w:p>
        </w:tc>
      </w:tr>
      <w:tr>
        <w:tc>
          <w:tcPr>
            <w:tcW w:type="dxa" w:w="3251"/>
          </w:tcPr>
          <w:p>
            <w:pPr>
              <w:spacing w:after="20"/>
            </w:pPr>
            <w:r>
              <w:rPr>
                <w:sz w:val="16"/>
              </w:rPr>
              <w:t>信任域 / 安全</w:t>
            </w:r>
          </w:p>
        </w:tc>
        <w:tc>
          <w:tcPr>
            <w:tcW w:type="dxa" w:w="3251"/>
          </w:tcPr>
          <w:p>
            <w:pPr>
              <w:spacing w:after="20"/>
            </w:pPr>
            <w:r>
              <w:rPr>
                <w:sz w:val="16"/>
              </w:rPr>
              <w:t>逐维信任域半径</w:t>
            </w:r>
          </w:p>
        </w:tc>
        <w:tc>
          <w:tcPr>
            <w:tcW w:type="dxa" w:w="3251"/>
          </w:tcPr>
          <w:p>
            <w:pPr>
              <w:spacing w:after="20"/>
              <w:jc w:val="center"/>
            </w:pPr>
            <w:r>
              <w:rPr>
                <w:sz w:val="16"/>
              </w:rPr>
              <w:t>FFE ±0.10 / CTLE ±3.0 dB / gain ±0.30 dex</w:t>
            </w:r>
          </w:p>
        </w:tc>
      </w:tr>
      <w:tr>
        <w:tc>
          <w:tcPr>
            <w:tcW w:type="dxa" w:w="3251"/>
            <w:shd w:val="clear" w:fill="F8FAFD"/>
          </w:tcPr>
          <w:p>
            <w:pPr>
              <w:spacing w:after="20"/>
            </w:pPr>
            <w:r>
              <w:rPr>
                <w:sz w:val="16"/>
              </w:rPr>
              <w:t>轨迹信任域</w:t>
            </w:r>
          </w:p>
        </w:tc>
        <w:tc>
          <w:tcPr>
            <w:tcW w:type="dxa" w:w="3251"/>
            <w:shd w:val="clear" w:fill="F8FAFD"/>
          </w:tcPr>
          <w:p>
            <w:pPr>
              <w:spacing w:after="20"/>
              <w:jc w:val="center"/>
            </w:pPr>
            <w:r>
              <w:rPr>
                <w:sz w:val="16"/>
              </w:rPr>
              <w:t>标准化 shape 位移 ≤ 2.0 × ρ（ρ = 训练 B 空间第 32 近邻中位距离）</w:t>
            </w:r>
          </w:p>
        </w:tc>
        <w:tc>
          <w:tcPr>
            <w:tcW w:type="dxa" w:w="3251"/>
            <w:shd w:val="clear" w:fill="F8FAFD"/>
          </w:tcPr>
          <w:p>
            <w:pPr>
              <w:spacing w:after="20"/>
            </w:pPr>
          </w:p>
        </w:tc>
      </w:tr>
      <w:tr>
        <w:tc>
          <w:tcPr>
            <w:tcW w:type="dxa" w:w="3251"/>
          </w:tcPr>
          <w:p>
            <w:pPr>
              <w:spacing w:after="20"/>
            </w:pPr>
            <w:r>
              <w:rPr>
                <w:sz w:val="16"/>
              </w:rPr>
              <w:t>Model B 红线</w:t>
            </w:r>
          </w:p>
        </w:tc>
        <w:tc>
          <w:tcPr>
            <w:tcW w:type="dxa" w:w="3251"/>
          </w:tcPr>
          <w:p>
            <w:pPr>
              <w:spacing w:after="20"/>
              <w:jc w:val="center"/>
            </w:pPr>
            <w:r>
              <w:rPr>
                <w:sz w:val="16"/>
              </w:rPr>
              <w:t>当前最优点 B 预测 BER × 1.25</w:t>
            </w:r>
          </w:p>
        </w:tc>
        <w:tc>
          <w:tcPr>
            <w:tcW w:type="dxa" w:w="3251"/>
          </w:tcPr>
          <w:p>
            <w:pPr>
              <w:spacing w:after="20"/>
            </w:pPr>
          </w:p>
        </w:tc>
      </w:tr>
      <w:tr>
        <w:tc>
          <w:tcPr>
            <w:tcW w:type="dxa" w:w="3251"/>
            <w:shd w:val="clear" w:fill="F8FAFD"/>
          </w:tcPr>
          <w:p>
            <w:pPr>
              <w:spacing w:after="20"/>
            </w:pPr>
            <w:r>
              <w:rPr>
                <w:sz w:val="16"/>
              </w:rPr>
              <w:t>FFE 主抽头约束</w:t>
            </w:r>
          </w:p>
        </w:tc>
        <w:tc>
          <w:tcPr>
            <w:tcW w:type="dxa" w:w="3251"/>
            <w:shd w:val="clear" w:fill="F8FAFD"/>
          </w:tcPr>
          <w:p>
            <w:pPr>
              <w:spacing w:after="20"/>
              <w:jc w:val="center"/>
            </w:pPr>
            <w:r>
              <w:rPr>
                <w:sz w:val="16"/>
              </w:rPr>
              <w:t>Σ|旁瓣| ≤ 0.8 ⇒ 主抽头 ≥ 0.2</w:t>
            </w:r>
          </w:p>
        </w:tc>
        <w:tc>
          <w:tcPr>
            <w:tcW w:type="dxa" w:w="3251"/>
            <w:shd w:val="clear" w:fill="F8FAFD"/>
          </w:tcPr>
          <w:p>
            <w:pPr>
              <w:spacing w:after="20"/>
            </w:pPr>
          </w:p>
        </w:tc>
      </w:tr>
      <w:tr>
        <w:tc>
          <w:tcPr>
            <w:tcW w:type="dxa" w:w="3251"/>
          </w:tcPr>
          <w:p>
            <w:pPr>
              <w:spacing w:after="20"/>
            </w:pPr>
            <w:r>
              <w:rPr>
                <w:sz w:val="16"/>
              </w:rPr>
              <w:t>评估</w:t>
            </w:r>
          </w:p>
        </w:tc>
        <w:tc>
          <w:tcPr>
            <w:tcW w:type="dxa" w:w="3251"/>
          </w:tcPr>
          <w:p>
            <w:pPr>
              <w:spacing w:after="20"/>
            </w:pPr>
            <w:r>
              <w:rPr>
                <w:sz w:val="16"/>
              </w:rPr>
              <w:t>在线 / 报告符号数</w:t>
            </w:r>
          </w:p>
        </w:tc>
        <w:tc>
          <w:tcPr>
            <w:tcW w:type="dxa" w:w="3251"/>
          </w:tcPr>
          <w:p>
            <w:pPr>
              <w:spacing w:after="20"/>
              <w:jc w:val="center"/>
            </w:pPr>
            <w:r>
              <w:rPr>
                <w:sz w:val="16"/>
              </w:rPr>
              <w:t>2^22 = 4194304</w:t>
            </w:r>
          </w:p>
        </w:tc>
      </w:tr>
      <w:tr>
        <w:tc>
          <w:tcPr>
            <w:tcW w:type="dxa" w:w="3251"/>
            <w:shd w:val="clear" w:fill="F8FAFD"/>
          </w:tcPr>
          <w:p>
            <w:pPr>
              <w:spacing w:after="20"/>
            </w:pPr>
            <w:r>
              <w:rPr>
                <w:sz w:val="16"/>
              </w:rPr>
              <w:t>仿真种子</w:t>
            </w:r>
          </w:p>
        </w:tc>
        <w:tc>
          <w:tcPr>
            <w:tcW w:type="dxa" w:w="3251"/>
            <w:shd w:val="clear" w:fill="F8FAFD"/>
          </w:tcPr>
          <w:p>
            <w:pPr>
              <w:spacing w:after="20"/>
              <w:jc w:val="center"/>
            </w:pPr>
            <w:r>
              <w:rPr>
                <w:sz w:val="16"/>
              </w:rPr>
              <w:t>42（单种子）</w:t>
            </w:r>
          </w:p>
        </w:tc>
        <w:tc>
          <w:tcPr>
            <w:tcW w:type="dxa" w:w="3251"/>
            <w:shd w:val="clear" w:fill="F8FAFD"/>
          </w:tcPr>
          <w:p>
            <w:pPr>
              <w:spacing w:after="20"/>
            </w:pPr>
          </w:p>
        </w:tc>
      </w:tr>
      <w:tr>
        <w:tc>
          <w:tcPr>
            <w:tcW w:type="dxa" w:w="3251"/>
          </w:tcPr>
          <w:p>
            <w:pPr>
              <w:spacing w:after="20"/>
            </w:pPr>
            <w:r>
              <w:rPr>
                <w:sz w:val="16"/>
              </w:rPr>
              <w:t>0 错误检测限</w:t>
            </w:r>
          </w:p>
        </w:tc>
        <w:tc>
          <w:tcPr>
            <w:tcW w:type="dxa" w:w="3251"/>
          </w:tcPr>
          <w:p>
            <w:pPr>
              <w:spacing w:after="20"/>
              <w:jc w:val="center"/>
            </w:pPr>
            <w:r>
              <w:rPr>
                <w:sz w:val="16"/>
              </w:rPr>
              <w:t>5.97e-8（= 1/(2·N_bits)，N_bits = 8 368 608）</w:t>
            </w:r>
          </w:p>
        </w:tc>
        <w:tc>
          <w:tcPr>
            <w:tcW w:type="dxa" w:w="3251"/>
          </w:tcPr>
          <w:p>
            <w:pPr>
              <w:spacing w:after="20"/>
            </w:pPr>
          </w:p>
        </w:tc>
      </w:tr>
    </w:tbl>
    <w:p>
      <w:pPr>
        <w:pStyle w:val="Heading1"/>
      </w:pPr>
      <w:r>
        <w:t>5 数据集与评估协议</w:t>
      </w:r>
    </w:p>
    <w:p>
      <w:r>
        <w:rPr>
          <w:color w:val="6B7A8D"/>
          <w:sz w:val="18"/>
        </w:rPr>
        <w:t>表 · 数据集构成：共 2001 行真实 BER 评估，单份 CSV</w:t>
      </w:r>
    </w:p>
    <w:tbl>
      <w:tblPr>
        <w:tblStyle w:val="TableGrid"/>
        <w:tblW w:type="auto" w:w="0"/>
        <w:jc w:val="center"/>
        <w:tblLayout w:type="autofit"/>
        <w:tblLook w:firstColumn="1" w:firstRow="1" w:lastColumn="0" w:lastRow="0" w:noHBand="0" w:noVBand="1" w:val="04A0"/>
      </w:tblPr>
      <w:tblGrid>
        <w:gridCol w:w="2438"/>
        <w:gridCol w:w="2438"/>
        <w:gridCol w:w="2438"/>
        <w:gridCol w:w="2438"/>
      </w:tblGrid>
      <w:tr>
        <w:tc>
          <w:tcPr>
            <w:tcW w:type="dxa" w:w="2438"/>
            <w:shd w:val="clear" w:fill="EEF2F7"/>
          </w:tcPr>
          <w:p>
            <w:pPr>
              <w:spacing w:after="20"/>
            </w:pPr>
            <w:r>
              <w:rPr>
                <w:b/>
                <w:sz w:val="16"/>
              </w:rPr>
              <w:t>环境</w:t>
            </w:r>
          </w:p>
        </w:tc>
        <w:tc>
          <w:tcPr>
            <w:tcW w:type="dxa" w:w="2438"/>
            <w:shd w:val="clear" w:fill="EEF2F7"/>
          </w:tcPr>
          <w:p>
            <w:pPr>
              <w:spacing w:after="20"/>
              <w:jc w:val="center"/>
            </w:pPr>
            <w:r>
              <w:rPr>
                <w:b/>
                <w:sz w:val="16"/>
              </w:rPr>
              <w:t>行数</w:t>
            </w:r>
          </w:p>
        </w:tc>
        <w:tc>
          <w:tcPr>
            <w:tcW w:type="dxa" w:w="2438"/>
            <w:shd w:val="clear" w:fill="EEF2F7"/>
          </w:tcPr>
          <w:p>
            <w:pPr>
              <w:spacing w:after="20"/>
            </w:pPr>
            <w:r>
              <w:rPr>
                <w:b/>
                <w:sz w:val="16"/>
              </w:rPr>
              <w:t>构成</w:t>
            </w:r>
          </w:p>
        </w:tc>
        <w:tc>
          <w:tcPr>
            <w:tcW w:type="dxa" w:w="2438"/>
            <w:shd w:val="clear" w:fill="EEF2F7"/>
          </w:tcPr>
          <w:p>
            <w:pPr>
              <w:spacing w:after="20"/>
              <w:jc w:val="center"/>
            </w:pPr>
            <w:r>
              <w:rPr>
                <w:b/>
                <w:sz w:val="16"/>
              </w:rPr>
              <w:t>log10 BER 实测范围</w:t>
            </w:r>
          </w:p>
        </w:tc>
      </w:tr>
      <w:tr>
        <w:tc>
          <w:tcPr>
            <w:tcW w:type="dxa" w:w="2438"/>
          </w:tcPr>
          <w:p>
            <w:pPr>
              <w:spacing w:after="20"/>
            </w:pPr>
            <w:r>
              <w:rPr>
                <w:sz w:val="16"/>
              </w:rPr>
              <w:t>Base_IL10x10 邻域</w:t>
            </w:r>
          </w:p>
        </w:tc>
        <w:tc>
          <w:tcPr>
            <w:tcW w:type="dxa" w:w="2438"/>
          </w:tcPr>
          <w:p>
            <w:pPr>
              <w:spacing w:after="20"/>
              <w:jc w:val="center"/>
            </w:pPr>
            <w:r>
              <w:rPr>
                <w:sz w:val="16"/>
              </w:rPr>
              <w:t>2001</w:t>
            </w:r>
          </w:p>
        </w:tc>
        <w:tc>
          <w:tcPr>
            <w:tcW w:type="dxa" w:w="2438"/>
          </w:tcPr>
          <w:p>
            <w:pPr>
              <w:spacing w:after="20"/>
            </w:pPr>
            <w:r>
              <w:rPr>
                <w:sz w:val="16"/>
              </w:rPr>
              <w:t>7 维 LHS（4 FFE + gDC + gDC2 + u_gain），gain 覆盖全用例最优 gain 邻域 ×0.20~×1.26</w:t>
            </w:r>
          </w:p>
        </w:tc>
        <w:tc>
          <w:tcPr>
            <w:tcW w:type="dxa" w:w="2438"/>
          </w:tcPr>
          <w:p>
            <w:pPr>
              <w:spacing w:after="20"/>
              <w:jc w:val="center"/>
            </w:pPr>
            <w:r>
              <w:rPr>
                <w:sz w:val="16"/>
              </w:rPr>
              <w:t>−6.62 ~ −0.77</w:t>
            </w:r>
          </w:p>
        </w:tc>
      </w:tr>
    </w:tbl>
    <w:p>
      <w:pPr>
        <w:pStyle w:val="Heading3"/>
      </w:pPr>
      <w:r>
        <w:t>评估协议：4194304 符号 × 单种子 42</w:t>
      </w:r>
    </w:p>
    <w:p>
      <w:r>
        <w:rPr/>
        <w:t>在 Base_IL10x10 的 0 错误最优工作点上测量不同块长下的真实错误数与 log10 BER（块长标定实测数据，展开看）：</w:t>
      </w:r>
    </w:p>
    <w:p>
      <w:pPr>
        <w:spacing w:before="160"/>
      </w:pPr>
      <w:r>
        <w:rPr>
          <w:b/>
          <w:color w:val="3C4858"/>
        </w:rPr>
        <w:t>▸ 不同块长的 BER 估计精度实测</w:t>
      </w:r>
    </w:p>
    <w:p>
      <w:r>
        <w:rPr>
          <w:color w:val="6B7A8D"/>
          <w:sz w:val="18"/>
        </w:rPr>
        <w:t>表 · BER 估计精度实测（Base_IL10x10 最优工作点）</w:t>
      </w:r>
    </w:p>
    <w:tbl>
      <w:tblPr>
        <w:tblStyle w:val="TableGrid"/>
        <w:tblW w:type="auto" w:w="0"/>
        <w:jc w:val="center"/>
        <w:tblLayout w:type="autofit"/>
        <w:tblLook w:firstColumn="1" w:firstRow="1" w:lastColumn="0" w:lastRow="0" w:noHBand="0" w:noVBand="1" w:val="04A0"/>
      </w:tblPr>
      <w:tblGrid>
        <w:gridCol w:w="2438"/>
        <w:gridCol w:w="2438"/>
        <w:gridCol w:w="2438"/>
        <w:gridCol w:w="2438"/>
      </w:tblGrid>
      <w:tr>
        <w:tc>
          <w:tcPr>
            <w:tcW w:type="dxa" w:w="2438"/>
            <w:shd w:val="clear" w:fill="EEF2F7"/>
          </w:tcPr>
          <w:p>
            <w:pPr>
              <w:spacing w:after="20"/>
              <w:jc w:val="center"/>
            </w:pPr>
            <w:r>
              <w:rPr>
                <w:b/>
                <w:sz w:val="16"/>
              </w:rPr>
              <w:t>块长（符号）</w:t>
            </w:r>
          </w:p>
        </w:tc>
        <w:tc>
          <w:tcPr>
            <w:tcW w:type="dxa" w:w="2438"/>
            <w:shd w:val="clear" w:fill="EEF2F7"/>
          </w:tcPr>
          <w:p>
            <w:pPr>
              <w:spacing w:after="20"/>
              <w:jc w:val="center"/>
            </w:pPr>
            <w:r>
              <w:rPr>
                <w:b/>
                <w:sz w:val="16"/>
              </w:rPr>
              <w:t>错误数（单种子）</w:t>
            </w:r>
          </w:p>
        </w:tc>
        <w:tc>
          <w:tcPr>
            <w:tcW w:type="dxa" w:w="2438"/>
            <w:shd w:val="clear" w:fill="EEF2F7"/>
          </w:tcPr>
          <w:p>
            <w:pPr>
              <w:spacing w:after="20"/>
              <w:jc w:val="center"/>
            </w:pPr>
            <w:r>
              <w:rPr>
                <w:b/>
                <w:sz w:val="16"/>
              </w:rPr>
              <w:t>log10 BER 均值</w:t>
            </w:r>
          </w:p>
        </w:tc>
        <w:tc>
          <w:tcPr>
            <w:tcW w:type="dxa" w:w="2438"/>
            <w:shd w:val="clear" w:fill="EEF2F7"/>
          </w:tcPr>
          <w:p>
            <w:pPr>
              <w:spacing w:after="20"/>
              <w:jc w:val="center"/>
            </w:pPr>
            <w:r>
              <w:rPr>
                <w:b/>
                <w:sz w:val="16"/>
              </w:rPr>
              <w:t>95% CL 上界</w:t>
            </w:r>
          </w:p>
        </w:tc>
      </w:tr>
      <w:tr>
        <w:tc>
          <w:tcPr>
            <w:tcW w:type="dxa" w:w="2438"/>
          </w:tcPr>
          <w:p>
            <w:pPr>
              <w:spacing w:after="20"/>
              <w:jc w:val="center"/>
            </w:pPr>
            <w:r>
              <w:rPr>
                <w:sz w:val="16"/>
              </w:rPr>
              <w:t>262144</w:t>
            </w:r>
          </w:p>
        </w:tc>
        <w:tc>
          <w:tcPr>
            <w:tcW w:type="dxa" w:w="2438"/>
          </w:tcPr>
          <w:p>
            <w:pPr>
              <w:spacing w:after="20"/>
              <w:jc w:val="center"/>
            </w:pPr>
            <w:r>
              <w:rPr>
                <w:sz w:val="16"/>
              </w:rPr>
              <w:t>0</w:t>
            </w:r>
          </w:p>
        </w:tc>
        <w:tc>
          <w:tcPr>
            <w:tcW w:type="dxa" w:w="2438"/>
          </w:tcPr>
          <w:p>
            <w:pPr>
              <w:spacing w:after="20"/>
              <w:jc w:val="center"/>
            </w:pPr>
            <w:r>
              <w:rPr>
                <w:sz w:val="16"/>
              </w:rPr>
              <w:t>−6.004</w:t>
            </w:r>
          </w:p>
        </w:tc>
        <w:tc>
          <w:tcPr>
            <w:tcW w:type="dxa" w:w="2438"/>
          </w:tcPr>
          <w:p>
            <w:pPr>
              <w:spacing w:after="20"/>
              <w:jc w:val="center"/>
            </w:pPr>
            <w:r>
              <w:rPr>
                <w:sz w:val="16"/>
              </w:rPr>
              <w:t>5.7e-6</w:t>
            </w:r>
          </w:p>
        </w:tc>
      </w:tr>
      <w:tr>
        <w:tc>
          <w:tcPr>
            <w:tcW w:type="dxa" w:w="2438"/>
            <w:shd w:val="clear" w:fill="F8FAFD"/>
          </w:tcPr>
          <w:p>
            <w:pPr>
              <w:spacing w:after="20"/>
              <w:jc w:val="center"/>
            </w:pPr>
            <w:r>
              <w:rPr>
                <w:sz w:val="16"/>
              </w:rPr>
              <w:t>524288</w:t>
            </w:r>
          </w:p>
        </w:tc>
        <w:tc>
          <w:tcPr>
            <w:tcW w:type="dxa" w:w="2438"/>
            <w:shd w:val="clear" w:fill="F8FAFD"/>
          </w:tcPr>
          <w:p>
            <w:pPr>
              <w:spacing w:after="20"/>
              <w:jc w:val="center"/>
            </w:pPr>
            <w:r>
              <w:rPr>
                <w:sz w:val="16"/>
              </w:rPr>
              <w:t>0</w:t>
            </w:r>
          </w:p>
        </w:tc>
        <w:tc>
          <w:tcPr>
            <w:tcW w:type="dxa" w:w="2438"/>
            <w:shd w:val="clear" w:fill="F8FAFD"/>
          </w:tcPr>
          <w:p>
            <w:pPr>
              <w:spacing w:after="20"/>
              <w:jc w:val="center"/>
            </w:pPr>
            <w:r>
              <w:rPr>
                <w:sz w:val="16"/>
              </w:rPr>
              <w:t>−6.313</w:t>
            </w:r>
          </w:p>
        </w:tc>
        <w:tc>
          <w:tcPr>
            <w:tcW w:type="dxa" w:w="2438"/>
            <w:shd w:val="clear" w:fill="F8FAFD"/>
          </w:tcPr>
          <w:p>
            <w:pPr>
              <w:spacing w:after="20"/>
              <w:jc w:val="center"/>
            </w:pPr>
            <w:r>
              <w:rPr>
                <w:sz w:val="16"/>
              </w:rPr>
              <w:t>2.9e-6</w:t>
            </w:r>
          </w:p>
        </w:tc>
      </w:tr>
      <w:tr>
        <w:tc>
          <w:tcPr>
            <w:tcW w:type="dxa" w:w="2438"/>
          </w:tcPr>
          <w:p>
            <w:pPr>
              <w:spacing w:after="20"/>
              <w:jc w:val="center"/>
            </w:pPr>
            <w:r>
              <w:rPr>
                <w:sz w:val="16"/>
              </w:rPr>
              <w:t>1048576</w:t>
            </w:r>
          </w:p>
        </w:tc>
        <w:tc>
          <w:tcPr>
            <w:tcW w:type="dxa" w:w="2438"/>
          </w:tcPr>
          <w:p>
            <w:pPr>
              <w:spacing w:after="20"/>
              <w:jc w:val="center"/>
            </w:pPr>
            <w:r>
              <w:rPr>
                <w:sz w:val="16"/>
              </w:rPr>
              <w:t>0</w:t>
            </w:r>
          </w:p>
        </w:tc>
        <w:tc>
          <w:tcPr>
            <w:tcW w:type="dxa" w:w="2438"/>
          </w:tcPr>
          <w:p>
            <w:pPr>
              <w:spacing w:after="20"/>
              <w:jc w:val="center"/>
            </w:pPr>
            <w:r>
              <w:rPr>
                <w:sz w:val="16"/>
              </w:rPr>
              <w:t>−6.618</w:t>
            </w:r>
          </w:p>
        </w:tc>
        <w:tc>
          <w:tcPr>
            <w:tcW w:type="dxa" w:w="2438"/>
          </w:tcPr>
          <w:p>
            <w:pPr>
              <w:spacing w:after="20"/>
              <w:jc w:val="center"/>
            </w:pPr>
            <w:r>
              <w:rPr>
                <w:sz w:val="16"/>
              </w:rPr>
              <w:t>1.4e-6</w:t>
            </w:r>
          </w:p>
        </w:tc>
      </w:tr>
      <w:tr>
        <w:tc>
          <w:tcPr>
            <w:tcW w:type="dxa" w:w="2438"/>
            <w:shd w:val="clear" w:fill="F8FAFD"/>
          </w:tcPr>
          <w:p>
            <w:pPr>
              <w:spacing w:after="20"/>
              <w:jc w:val="center"/>
            </w:pPr>
            <w:r>
              <w:rPr>
                <w:sz w:val="16"/>
              </w:rPr>
              <w:t>2097152</w:t>
            </w:r>
          </w:p>
        </w:tc>
        <w:tc>
          <w:tcPr>
            <w:tcW w:type="dxa" w:w="2438"/>
            <w:shd w:val="clear" w:fill="F8FAFD"/>
          </w:tcPr>
          <w:p>
            <w:pPr>
              <w:spacing w:after="20"/>
              <w:jc w:val="center"/>
            </w:pPr>
            <w:r>
              <w:rPr>
                <w:sz w:val="16"/>
              </w:rPr>
              <w:t>0</w:t>
            </w:r>
          </w:p>
        </w:tc>
        <w:tc>
          <w:tcPr>
            <w:tcW w:type="dxa" w:w="2438"/>
            <w:shd w:val="clear" w:fill="F8FAFD"/>
          </w:tcPr>
          <w:p>
            <w:pPr>
              <w:spacing w:after="20"/>
              <w:jc w:val="center"/>
            </w:pPr>
            <w:r>
              <w:rPr>
                <w:sz w:val="16"/>
              </w:rPr>
              <w:t>−6.922</w:t>
            </w:r>
          </w:p>
        </w:tc>
        <w:tc>
          <w:tcPr>
            <w:tcW w:type="dxa" w:w="2438"/>
            <w:shd w:val="clear" w:fill="F8FAFD"/>
          </w:tcPr>
          <w:p>
            <w:pPr>
              <w:spacing w:after="20"/>
              <w:jc w:val="center"/>
            </w:pPr>
            <w:r>
              <w:rPr>
                <w:sz w:val="16"/>
              </w:rPr>
              <w:t>7.2e-7</w:t>
            </w:r>
          </w:p>
        </w:tc>
      </w:tr>
      <w:tr>
        <w:tc>
          <w:tcPr>
            <w:tcW w:type="dxa" w:w="2438"/>
          </w:tcPr>
          <w:p>
            <w:pPr>
              <w:spacing w:after="20"/>
              <w:jc w:val="center"/>
            </w:pPr>
            <w:r>
              <w:rPr>
                <w:sz w:val="16"/>
              </w:rPr>
              <w:t>4194304（采用）</w:t>
            </w:r>
          </w:p>
        </w:tc>
        <w:tc>
          <w:tcPr>
            <w:tcW w:type="dxa" w:w="2438"/>
          </w:tcPr>
          <w:p>
            <w:pPr>
              <w:spacing w:after="20"/>
              <w:jc w:val="center"/>
            </w:pPr>
            <w:r>
              <w:rPr>
                <w:sz w:val="16"/>
              </w:rPr>
              <w:t>0</w:t>
            </w:r>
          </w:p>
        </w:tc>
        <w:tc>
          <w:tcPr>
            <w:tcW w:type="dxa" w:w="2438"/>
          </w:tcPr>
          <w:p>
            <w:pPr>
              <w:spacing w:after="20"/>
              <w:jc w:val="center"/>
            </w:pPr>
            <w:r>
              <w:rPr>
                <w:sz w:val="16"/>
              </w:rPr>
              <w:t>−7.224</w:t>
            </w:r>
          </w:p>
        </w:tc>
        <w:tc>
          <w:tcPr>
            <w:tcW w:type="dxa" w:w="2438"/>
          </w:tcPr>
          <w:p>
            <w:pPr>
              <w:spacing w:after="20"/>
              <w:jc w:val="center"/>
            </w:pPr>
            <w:r>
              <w:rPr>
                <w:sz w:val="16"/>
              </w:rPr>
              <w:t>3.6e-7</w:t>
            </w:r>
          </w:p>
        </w:tc>
      </w:tr>
    </w:tbl>
    <w:p>
      <w:r>
        <w:rPr>
          <w:b/>
        </w:rPr>
        <w:t>结论</w:t>
      </w:r>
      <w:r>
        <w:rPr/>
        <w:t>：① 最优工作点在 2^18~2^22 全部块长下均为 0 错误，真实 BER 低于检测限，且不随块长出现系统性变化；</w:t>
        <w:br/>
        <w:t xml:space="preserve">    ② 表中 log10 BER 随块长加长而下降（−6.0 → −7.2）来自"0 错误"的 1/(2N) 伪计数检测限，不是物理上的 BER 变化：块长越长、检测限越低；</w:t>
        <w:br/>
        <w:t xml:space="preserve">    ③ 采用 4194304 符号 × 单种子 42：收敛后（最优工作点）的 BER 落在 0 错误检测限之下（伪计数 6.0e-8，95% CL 上界 3.6e-7），用上界表述、不与点估计混用；次优起点与压力用例（≥1e-4）仍可作统计可靠的点估计。</w:t>
        <w:br/>
        <w:t xml:space="preserve">  </w:t>
      </w:r>
    </w:p>
    <w:p>
      <w:pPr>
        <w:spacing w:before="160"/>
      </w:pPr>
      <w:r>
        <w:rPr>
          <w:b/>
          <w:color w:val="3C4858"/>
        </w:rPr>
        <w:t>▸ 采样与标注口径（采样器 / 字段 / 并行一致性 / 成本）</w:t>
      </w:r>
    </w:p>
    <w:p>
      <w:pPr>
        <w:pStyle w:val="ListBullet"/>
      </w:pPr>
      <w:r>
        <w:rPr/>
        <w:t>采样器</w:t>
      </w:r>
      <w:r>
        <w:t>：</w:t>
      </w:r>
      <w:r>
        <w:rPr/>
        <w:t>LatinHypercube(d = 7, seed = 42)</w:t>
      </w:r>
      <w:r>
        <w:t>，逐环境独立且可复现；采样盒 = 信任域（FFE ±0.10 / CTLE ±3.0 dB），gain 在 u 空间均匀覆盖全用例最优 gain 邻域（×0.20~×1.26）。</w:t>
      </w:r>
    </w:p>
    <w:p>
      <w:pPr>
        <w:pStyle w:val="ListBullet"/>
      </w:pPr>
      <w:r>
        <w:rPr/>
        <w:t>每行字段</w:t>
      </w:r>
      <w:r>
        <w:t xml:space="preserve">：7 维坐标、5-tap FFE、gDC/gDC2、driver_gain、驱动 RMS、真实 </w:t>
      </w:r>
      <w:r>
        <w:rPr/>
        <w:t>mlse_ber</w:t>
      </w:r>
      <w:r>
        <w:t xml:space="preserve"> 与 </w:t>
      </w:r>
      <w:r>
        <w:rPr/>
        <w:t>log10_ber_mlse</w:t>
      </w:r>
      <w:r>
        <w:t>、</w:t>
      </w:r>
      <w:r>
        <w:rPr/>
        <w:t>ber_std_log10</w:t>
      </w:r>
      <w:r>
        <w:t>、7-tap FIR 形状。</w:t>
      </w:r>
    </w:p>
    <w:p>
      <w:pPr>
        <w:pStyle w:val="ListBullet"/>
      </w:pPr>
      <w:r>
        <w:rPr/>
        <w:t>并行一致性</w:t>
      </w:r>
      <w:r>
        <w:t>：</w:t>
      </w:r>
      <w:r>
        <w:rPr/>
        <w:t>--jobs</w:t>
      </w:r>
      <w:r>
        <w:t xml:space="preserve"> 多进程与串行结果逐位一致（每点独立、种子固定，已实测校验）。</w:t>
      </w:r>
    </w:p>
    <w:p>
      <w:pPr>
        <w:pStyle w:val="ListBullet"/>
      </w:pPr>
      <w:r>
        <w:rPr/>
        <w:t>A/B 输入空间不同</w:t>
      </w:r>
      <w:r>
        <w:t>：Model A 吃 8 维探针，Model B 吃 7 维参数，同一标签、同一学习器。</w:t>
      </w:r>
    </w:p>
    <w:p>
      <w:pPr>
        <w:pStyle w:val="ListBullet"/>
      </w:pPr>
      <w:r>
        <w:rPr/>
        <w:t>成本</w:t>
      </w:r>
      <w:r>
        <w:t>：2001 点 × 3 种子（1048576 符号/点），12 进程并行（每进程 OMP=1）。</w:t>
      </w:r>
    </w:p>
    <w:p>
      <w:pPr>
        <w:pStyle w:val="Heading1"/>
      </w:pPr>
      <w:r>
        <w:t>6 实测结果</w:t>
      </w:r>
    </w:p>
    <w:p>
      <w:r>
        <w:rPr/>
        <w:t>以下核心指标为</w:t>
      </w:r>
      <w:r>
        <w:rPr>
          <w:b/>
        </w:rPr>
        <w:t>现役方案</w:t>
      </w:r>
      <w:r>
        <w:rPr/>
        <w:t>（A+B 代理，无需回传通道）全 15 用例 2</w:t>
      </w:r>
      <w:r>
        <w:rPr>
          <w:vertAlign w:val="superscript"/>
        </w:rPr>
        <w:t>22</w:t>
      </w:r>
      <w:r>
        <w:rPr/>
        <w:t xml:space="preserve"> 结果；direct 参照方案同协议结果与对照见 6.2 页签、6.5。</w:t>
      </w:r>
    </w:p>
    <w:tbl>
      <w:tblPr>
        <w:tblStyle w:val="TableGrid"/>
        <w:tblW w:type="auto" w:w="0"/>
        <w:jc w:val="center"/>
        <w:tblLook w:firstColumn="1" w:firstRow="1" w:lastColumn="0" w:lastRow="0" w:noHBand="0" w:noVBand="1" w:val="04A0"/>
      </w:tblPr>
      <w:tblGrid>
        <w:gridCol w:w="1950"/>
        <w:gridCol w:w="1950"/>
        <w:gridCol w:w="1950"/>
        <w:gridCol w:w="1950"/>
        <w:gridCol w:w="1950"/>
      </w:tblGrid>
      <w:tr>
        <w:tc>
          <w:tcPr>
            <w:tcW w:type="dxa" w:w="1950"/>
          </w:tcPr>
          <w:p>
            <w:pPr>
              <w:jc w:val="center"/>
            </w:pPr>
            <w:r>
              <w:rPr>
                <w:b/>
                <w:color w:val="0B63CE"/>
                <w:sz w:val="26"/>
              </w:rPr>
              <w:t>15 / 15</w:t>
            </w:r>
          </w:p>
        </w:tc>
        <w:tc>
          <w:tcPr>
            <w:tcW w:type="dxa" w:w="1950"/>
          </w:tcPr>
          <w:p>
            <w:pPr>
              <w:jc w:val="center"/>
            </w:pPr>
            <w:r>
              <w:rPr>
                <w:b/>
                <w:color w:val="0B63CE"/>
                <w:sz w:val="26"/>
              </w:rPr>
              <w:t>0 次</w:t>
            </w:r>
          </w:p>
        </w:tc>
        <w:tc>
          <w:tcPr>
            <w:tcW w:type="dxa" w:w="1950"/>
          </w:tcPr>
          <w:p>
            <w:pPr>
              <w:jc w:val="center"/>
            </w:pPr>
            <w:r>
              <w:rPr>
                <w:b/>
                <w:color w:val="0B63CE"/>
                <w:sz w:val="26"/>
              </w:rPr>
              <w:t>0 / 225</w:t>
            </w:r>
          </w:p>
        </w:tc>
        <w:tc>
          <w:tcPr>
            <w:tcW w:type="dxa" w:w="1950"/>
          </w:tcPr>
          <w:p>
            <w:pPr>
              <w:jc w:val="center"/>
            </w:pPr>
            <w:r>
              <w:rPr>
                <w:b/>
                <w:color w:val="0B63CE"/>
                <w:sz w:val="26"/>
              </w:rPr>
              <w:t>≈30 µs</w:t>
            </w:r>
          </w:p>
        </w:tc>
        <w:tc>
          <w:tcPr>
            <w:tcW w:type="dxa" w:w="1950"/>
          </w:tcPr>
          <w:p>
            <w:pPr>
              <w:jc w:val="center"/>
            </w:pPr>
            <w:r>
              <w:rPr>
                <w:b/>
                <w:color w:val="0B63CE"/>
                <w:sz w:val="26"/>
              </w:rPr>
              <w:t>28 次</w:t>
            </w:r>
          </w:p>
        </w:tc>
      </w:tr>
      <w:tr>
        <w:tc>
          <w:tcPr>
            <w:tcW w:type="dxa" w:w="1950"/>
          </w:tcPr>
          <w:p>
            <w:r>
              <w:rPr>
                <w:color w:val="6B7A8D"/>
                <w:sz w:val="16"/>
              </w:rPr>
              <w:t>用例改善：次优起点全部压到环境最优附近（11 例到 0 错误检测底）</w:t>
            </w:r>
          </w:p>
        </w:tc>
        <w:tc>
          <w:tcPr>
            <w:tcW w:type="dxa" w:w="1950"/>
          </w:tcPr>
          <w:p>
            <w:r>
              <w:rPr>
                <w:color w:val="6B7A8D"/>
                <w:sz w:val="16"/>
              </w:rPr>
              <w:t>在线决策用到的真实 BER——方向与终止只靠发端探针 + 两个离线代理</w:t>
            </w:r>
          </w:p>
        </w:tc>
        <w:tc>
          <w:tcPr>
            <w:tcW w:type="dxa" w:w="1950"/>
          </w:tcPr>
          <w:p>
            <w:r>
              <w:rPr>
                <w:color w:val="6B7A8D"/>
                <w:sz w:val="16"/>
              </w:rPr>
              <w:t>落点劣于起点（±ε 试探瞬时 15 步超种子、最坏 ×7.8，见 6.3）</w:t>
            </w:r>
          </w:p>
        </w:tc>
        <w:tc>
          <w:tcPr>
            <w:tcW w:type="dxa" w:w="1950"/>
          </w:tcPr>
          <w:p>
            <w:r>
              <w:rPr>
                <w:color w:val="6B7A8D"/>
                <w:sz w:val="16"/>
              </w:rPr>
              <w:t>单步决策耗时（探针 + 代理推理，与评估符号数无关，见 4.3）</w:t>
            </w:r>
          </w:p>
        </w:tc>
        <w:tc>
          <w:tcPr>
            <w:tcW w:type="dxa" w:w="1950"/>
          </w:tcPr>
          <w:p>
            <w:r>
              <w:rPr>
                <w:color w:val="6B7A8D"/>
                <w:sz w:val="16"/>
              </w:rPr>
              <w:t>每用例真实评估（1 种子 + 12 试探 + 15 落点；每步中心差分要 226 次，见 10.5）</w:t>
            </w:r>
          </w:p>
        </w:tc>
      </w:tr>
    </w:tbl>
    <w:p>
      <w:pPr>
        <w:pStyle w:val="Heading2"/>
      </w:pPr>
      <w:r>
        <w:t>6 .0 起点工作点与调优机制</w:t>
      </w:r>
    </w:p>
    <w:p>
      <w:r>
        <w:rPr>
          <w:b/>
        </w:rPr>
        <w:t>起点 x₀</w:t>
      </w:r>
      <w:r>
        <w:rPr/>
        <w:t xml:space="preserve"> 取一个明确的</w:t>
      </w:r>
      <w:r>
        <w:rPr>
          <w:b/>
        </w:rPr>
        <w:t>次优工作点</w:t>
      </w:r>
      <w:r>
        <w:rPr/>
        <w:t>（7 维全部给定），来自训练数据集中的一个实测点，其真实 BER 在基线环境约 1.3e-4、在极端插损组合约 5.4e-2。选这个量级，是因为起点 BER 高于检测限（可统计）、又低于信道失效区（有下降空间），在线调优的下降过程因此可测：</w:t>
      </w:r>
    </w:p>
    <w:p>
      <w:pPr>
        <w:pStyle w:val="ListBullet"/>
      </w:pPr>
      <w:r>
        <w:t>Tx FFE 5 抽头：</w:t>
      </w:r>
      <w:r>
        <w:rPr/>
        <w:t>[-0.0885, -0.3147, 0.4079, 0.0845, 0.1043]</w:t>
      </w:r>
      <w:r>
        <w:t>（主抽头 0.4079 由 1 − Σ|旁瓣| 派生）；</w:t>
      </w:r>
    </w:p>
    <w:p>
      <w:pPr>
        <w:pStyle w:val="ListBullet"/>
      </w:pPr>
      <w:r>
        <w:t>Tx CTLE：gDC = 6.73 dB、gDC2 = 0.85 dB；</w:t>
      </w:r>
    </w:p>
    <w:p>
      <w:pPr>
        <w:pStyle w:val="ListBullet"/>
      </w:pPr>
      <w:r>
        <w:t>driver_gain = 0.1106（相对标称 0.3399 的倍率 ×0.325，u_gain = −0.4875）：驱动摆幅未按用例标定，是次优的主要来源。</w:t>
      </w:r>
    </w:p>
    <w:p>
      <w:r>
        <w:rPr/>
        <w:t xml:space="preserve">在线调优做 </w:t>
      </w:r>
      <w:r>
        <w:rPr>
          <w:b/>
        </w:rPr>
        <w:t>7 维割线梯度下降</w:t>
      </w:r>
      <w:r>
        <w:rPr/>
        <w:t>：4 个 FFE 旁瓣 + gDC + gDC2 形状调整，以及 gain 作为第 7 个搜索维（信任域 ±0.30 dex）。第 0 步 shape 维中心差分初始化 + gain 维解析梯度，此后每步</w:t>
      </w:r>
      <w:r>
        <w:rPr>
          <w:b/>
        </w:rPr>
        <w:t>零 ±ε 试探态</w:t>
      </w:r>
      <w:r>
        <w:rPr/>
        <w:t>、只用历史落点做割线更新；从该次优点出发，各用例的真实 BER 数步内降到各自环境的最优工作点附近。</w:t>
      </w:r>
    </w:p>
    <w:p>
      <w:r>
        <w:rPr/>
        <w:t xml:space="preserve">平台另含 </w:t>
      </w:r>
      <w:r>
        <w:rPr>
          <w:b/>
        </w:rPr>
        <w:t>direct 参照方案</w:t>
      </w:r>
      <w:r>
        <w:rPr/>
        <w:t>（有回传通道时对端到端真实 BER 直接做梯度下降，不用代理）：从同一次优起点出发、同 15 用例、同评估协议，收敛轨迹对照见 6.2 页签，逐用例结果与机制对照见 6.5。</w:t>
      </w:r>
    </w:p>
    <w:p>
      <w:pPr>
        <w:pStyle w:val="Heading2"/>
      </w:pPr>
      <w:r>
        <w:t>6 .1 泛化：只用 10 dB 基线训练 → 跨 15 个环境</w:t>
      </w:r>
    </w:p>
    <w:p>
      <w:r>
        <w:rPr/>
        <w:t>训练集只含 Base_IL10x10 邻域 2001 行。模型冻结后，现役方案（A+B 代理）对 15 个用例环境逐个执行 Stage-2 在线调优，不重训、不重新标定（direct 参照方案同协议结果见 6.2 页签与 6.5 对照表）。</w:t>
      </w:r>
    </w:p>
    <w:p>
      <w:r>
        <w:rPr>
          <w:b/>
        </w:rPr>
        <w:t>结论</w:t>
      </w:r>
      <w:r>
        <w:rPr/>
        <w:t>：15/15 用例相对起点改善、0 用例持平、0 用例退步。次优起点的 BER 从 1.27e-04（每 7.9 千 bit 错 1 个）到 5.42e-02（每 18 bit 错 1 个）；调优后 11 例压到 0 错误检测底 5.97e-8（每 1.7 千万 bit 错 1 个），4 个强损伤/高噪声用例停在 IL20x20 1.20e-7、Comb_IL20x20_CD15_DGD5 2.39e-7、HighNoise_IL16x16 2.39e-7、HighNoise_IL10x10 3.58e-7——平均降约 4.5 个数量级。225 步逐一记账：</w:t>
      </w:r>
      <w:r>
        <w:rPr>
          <w:b/>
        </w:rPr>
        <w:t>含 ±ε 试探瞬时 15 步超种子、落点 0 步劣于起点</w:t>
      </w:r>
      <w:r>
        <w:rPr/>
        <w:t>（最坏瞬时 ×7.8，见 6.3）。代理只在 Base_IL10x10 邻域训练，冻结后在其余 14 个环境（CD/DGD/中高插损/高噪声/极端插损）信任域内方向仍正确。其中 IL20x20 的 direct 对照显示该环境仍有下降空间——direct 把它压到了检测底 5.97e-8（见 6.5）。</w:t>
      </w:r>
    </w:p>
    <w:p>
      <w:r>
        <w:rPr>
          <w:color w:val="6B7A8D"/>
          <w:sz w:val="18"/>
        </w:rPr>
        <w:t>表 · 起点 = x₀（次优工作点，基线环境实测 ~1.3e-4）的真实 BER_MLSE；最优 = 全轨迹中真实 BER_MLSE 的最小值（步序为该最小值出现于第几步）</w:t>
      </w:r>
    </w:p>
    <w:tbl>
      <w:tblPr>
        <w:tblStyle w:val="TableGrid"/>
        <w:tblW w:type="auto" w:w="0"/>
        <w:jc w:val="center"/>
        <w:tblLayout w:type="autofit"/>
        <w:tblLook w:firstColumn="1" w:firstRow="1" w:lastColumn="0" w:lastRow="0" w:noHBand="0" w:noVBand="1" w:val="04A0"/>
      </w:tblPr>
      <w:tblGrid>
        <w:gridCol w:w="1625"/>
        <w:gridCol w:w="1625"/>
        <w:gridCol w:w="1625"/>
        <w:gridCol w:w="1625"/>
        <w:gridCol w:w="1625"/>
        <w:gridCol w:w="1625"/>
      </w:tblGrid>
      <w:tr>
        <w:tc>
          <w:tcPr>
            <w:tcW w:type="dxa" w:w="1625"/>
            <w:shd w:val="clear" w:fill="EEF2F7"/>
          </w:tcPr>
          <w:p>
            <w:pPr>
              <w:spacing w:after="20"/>
            </w:pPr>
            <w:r>
              <w:rPr>
                <w:b/>
                <w:sz w:val="16"/>
              </w:rPr>
              <w:t>用例</w:t>
            </w:r>
          </w:p>
        </w:tc>
        <w:tc>
          <w:tcPr>
            <w:tcW w:type="dxa" w:w="1625"/>
            <w:shd w:val="clear" w:fill="EEF2F7"/>
          </w:tcPr>
          <w:p>
            <w:pPr>
              <w:spacing w:after="20"/>
            </w:pPr>
            <w:r>
              <w:rPr>
                <w:b/>
                <w:sz w:val="16"/>
              </w:rPr>
              <w:t>物理条件</w:t>
            </w:r>
          </w:p>
        </w:tc>
        <w:tc>
          <w:tcPr>
            <w:tcW w:type="dxa" w:w="1625"/>
            <w:shd w:val="clear" w:fill="EEF2F7"/>
          </w:tcPr>
          <w:p>
            <w:pPr>
              <w:spacing w:after="20"/>
              <w:jc w:val="center"/>
            </w:pPr>
            <w:r>
              <w:rPr>
                <w:b/>
                <w:sz w:val="16"/>
              </w:rPr>
              <w:t>起点 BER_MLSE</w:t>
            </w:r>
          </w:p>
        </w:tc>
        <w:tc>
          <w:tcPr>
            <w:tcW w:type="dxa" w:w="1625"/>
            <w:shd w:val="clear" w:fill="EEF2F7"/>
          </w:tcPr>
          <w:p>
            <w:pPr>
              <w:spacing w:after="20"/>
              <w:jc w:val="center"/>
            </w:pPr>
            <w:r>
              <w:rPr>
                <w:b/>
                <w:sz w:val="16"/>
              </w:rPr>
              <w:t>最优 BER_MLSE（步序）</w:t>
            </w:r>
          </w:p>
        </w:tc>
        <w:tc>
          <w:tcPr>
            <w:tcW w:type="dxa" w:w="1625"/>
            <w:shd w:val="clear" w:fill="EEF2F7"/>
          </w:tcPr>
          <w:p>
            <w:pPr>
              <w:spacing w:after="20"/>
              <w:jc w:val="center"/>
            </w:pPr>
            <w:r>
              <w:rPr>
                <w:b/>
                <w:sz w:val="16"/>
              </w:rPr>
              <w:t>降幅</w:t>
            </w:r>
          </w:p>
        </w:tc>
        <w:tc>
          <w:tcPr>
            <w:tcW w:type="dxa" w:w="1625"/>
            <w:shd w:val="clear" w:fill="EEF2F7"/>
          </w:tcPr>
          <w:p>
            <w:pPr>
              <w:spacing w:after="20"/>
              <w:jc w:val="center"/>
            </w:pPr>
            <w:r>
              <w:rPr>
                <w:b/>
                <w:sz w:val="16"/>
              </w:rPr>
              <w:t>gain（起点→最优）</w:t>
            </w:r>
          </w:p>
        </w:tc>
      </w:tr>
      <w:tr>
        <w:tc>
          <w:tcPr>
            <w:tcW w:type="dxa" w:w="1625"/>
          </w:tcPr>
          <w:p>
            <w:pPr>
              <w:spacing w:after="20"/>
            </w:pPr>
            <w:r>
              <w:rPr>
                <w:sz w:val="16"/>
              </w:rPr>
              <w:t>Base_IL10x10</w:t>
            </w:r>
          </w:p>
        </w:tc>
        <w:tc>
          <w:tcPr>
            <w:tcW w:type="dxa" w:w="1625"/>
          </w:tcPr>
          <w:p>
            <w:pPr>
              <w:spacing w:after="20"/>
            </w:pPr>
            <w:r>
              <w:rPr>
                <w:sz w:val="16"/>
              </w:rPr>
              <w:t>IL10x10</w:t>
            </w:r>
          </w:p>
        </w:tc>
        <w:tc>
          <w:tcPr>
            <w:tcW w:type="dxa" w:w="1625"/>
          </w:tcPr>
          <w:p>
            <w:pPr>
              <w:spacing w:after="20"/>
              <w:jc w:val="center"/>
            </w:pPr>
            <w:r>
              <w:rPr>
                <w:sz w:val="16"/>
              </w:rPr>
              <w:t>1.27e-04</w:t>
            </w:r>
          </w:p>
        </w:tc>
        <w:tc>
          <w:tcPr>
            <w:tcW w:type="dxa" w:w="1625"/>
          </w:tcPr>
          <w:p>
            <w:pPr>
              <w:spacing w:after="20"/>
              <w:jc w:val="center"/>
            </w:pPr>
            <w:r>
              <w:rPr>
                <w:sz w:val="16"/>
              </w:rPr>
              <w:t>5.97e-08 (3)</w:t>
            </w:r>
          </w:p>
        </w:tc>
        <w:tc>
          <w:tcPr>
            <w:tcW w:type="dxa" w:w="1625"/>
          </w:tcPr>
          <w:p>
            <w:pPr>
              <w:spacing w:after="20"/>
              <w:jc w:val="center"/>
            </w:pPr>
            <w:r>
              <w:rPr>
                <w:sz w:val="16"/>
              </w:rPr>
              <w:t>↓3.3 个数量级</w:t>
            </w:r>
          </w:p>
        </w:tc>
        <w:tc>
          <w:tcPr>
            <w:tcW w:type="dxa" w:w="1625"/>
          </w:tcPr>
          <w:p>
            <w:pPr>
              <w:spacing w:after="20"/>
              <w:jc w:val="center"/>
            </w:pPr>
            <w:r>
              <w:rPr>
                <w:sz w:val="16"/>
              </w:rPr>
              <w:t>0.111 -&gt; 0.125</w:t>
            </w:r>
          </w:p>
        </w:tc>
      </w:tr>
      <w:tr>
        <w:tc>
          <w:tcPr>
            <w:tcW w:type="dxa" w:w="1625"/>
            <w:shd w:val="clear" w:fill="F8FAFD"/>
          </w:tcPr>
          <w:p>
            <w:pPr>
              <w:spacing w:after="20"/>
            </w:pPr>
            <w:r>
              <w:rPr>
                <w:sz w:val="16"/>
              </w:rPr>
              <w:t>CD15ps</w:t>
            </w:r>
          </w:p>
        </w:tc>
        <w:tc>
          <w:tcPr>
            <w:tcW w:type="dxa" w:w="1625"/>
            <w:shd w:val="clear" w:fill="F8FAFD"/>
          </w:tcPr>
          <w:p>
            <w:pPr>
              <w:spacing w:after="20"/>
            </w:pPr>
            <w:r>
              <w:rPr>
                <w:sz w:val="16"/>
              </w:rPr>
              <w:t>IL10x10+CD15</w:t>
            </w:r>
          </w:p>
        </w:tc>
        <w:tc>
          <w:tcPr>
            <w:tcW w:type="dxa" w:w="1625"/>
            <w:shd w:val="clear" w:fill="F8FAFD"/>
          </w:tcPr>
          <w:p>
            <w:pPr>
              <w:spacing w:after="20"/>
              <w:jc w:val="center"/>
            </w:pPr>
            <w:r>
              <w:rPr>
                <w:sz w:val="16"/>
              </w:rPr>
              <w:t>2.68e-04</w:t>
            </w:r>
          </w:p>
        </w:tc>
        <w:tc>
          <w:tcPr>
            <w:tcW w:type="dxa" w:w="1625"/>
            <w:shd w:val="clear" w:fill="F8FAFD"/>
          </w:tcPr>
          <w:p>
            <w:pPr>
              <w:spacing w:after="20"/>
              <w:jc w:val="center"/>
            </w:pPr>
            <w:r>
              <w:rPr>
                <w:sz w:val="16"/>
              </w:rPr>
              <w:t>5.97e-08 (4)</w:t>
            </w:r>
          </w:p>
        </w:tc>
        <w:tc>
          <w:tcPr>
            <w:tcW w:type="dxa" w:w="1625"/>
            <w:shd w:val="clear" w:fill="F8FAFD"/>
          </w:tcPr>
          <w:p>
            <w:pPr>
              <w:spacing w:after="20"/>
              <w:jc w:val="center"/>
            </w:pPr>
            <w:r>
              <w:rPr>
                <w:sz w:val="16"/>
              </w:rPr>
              <w:t>↓3.7 个数量级</w:t>
            </w:r>
          </w:p>
        </w:tc>
        <w:tc>
          <w:tcPr>
            <w:tcW w:type="dxa" w:w="1625"/>
            <w:shd w:val="clear" w:fill="F8FAFD"/>
          </w:tcPr>
          <w:p>
            <w:pPr>
              <w:spacing w:after="20"/>
              <w:jc w:val="center"/>
            </w:pPr>
            <w:r>
              <w:rPr>
                <w:sz w:val="16"/>
              </w:rPr>
              <w:t>0.111 -&gt; 0.133</w:t>
            </w:r>
          </w:p>
        </w:tc>
      </w:tr>
      <w:tr>
        <w:tc>
          <w:tcPr>
            <w:tcW w:type="dxa" w:w="1625"/>
          </w:tcPr>
          <w:p>
            <w:pPr>
              <w:spacing w:after="20"/>
            </w:pPr>
            <w:r>
              <w:rPr>
                <w:sz w:val="16"/>
              </w:rPr>
              <w:t>CD28ps</w:t>
            </w:r>
          </w:p>
        </w:tc>
        <w:tc>
          <w:tcPr>
            <w:tcW w:type="dxa" w:w="1625"/>
          </w:tcPr>
          <w:p>
            <w:pPr>
              <w:spacing w:after="20"/>
            </w:pPr>
            <w:r>
              <w:rPr>
                <w:sz w:val="16"/>
              </w:rPr>
              <w:t>IL10x10+CD28</w:t>
            </w:r>
          </w:p>
        </w:tc>
        <w:tc>
          <w:tcPr>
            <w:tcW w:type="dxa" w:w="1625"/>
          </w:tcPr>
          <w:p>
            <w:pPr>
              <w:spacing w:after="20"/>
              <w:jc w:val="center"/>
            </w:pPr>
            <w:r>
              <w:rPr>
                <w:sz w:val="16"/>
              </w:rPr>
              <w:t>1.22e-03</w:t>
            </w:r>
          </w:p>
        </w:tc>
        <w:tc>
          <w:tcPr>
            <w:tcW w:type="dxa" w:w="1625"/>
          </w:tcPr>
          <w:p>
            <w:pPr>
              <w:spacing w:after="20"/>
              <w:jc w:val="center"/>
            </w:pPr>
            <w:r>
              <w:rPr>
                <w:sz w:val="16"/>
              </w:rPr>
              <w:t>5.97e-08 (7)</w:t>
            </w:r>
          </w:p>
        </w:tc>
        <w:tc>
          <w:tcPr>
            <w:tcW w:type="dxa" w:w="1625"/>
          </w:tcPr>
          <w:p>
            <w:pPr>
              <w:spacing w:after="20"/>
              <w:jc w:val="center"/>
            </w:pPr>
            <w:r>
              <w:rPr>
                <w:sz w:val="16"/>
              </w:rPr>
              <w:t>↓4.3 个数量级</w:t>
            </w:r>
          </w:p>
        </w:tc>
        <w:tc>
          <w:tcPr>
            <w:tcW w:type="dxa" w:w="1625"/>
          </w:tcPr>
          <w:p>
            <w:pPr>
              <w:spacing w:after="20"/>
              <w:jc w:val="center"/>
            </w:pPr>
            <w:r>
              <w:rPr>
                <w:sz w:val="16"/>
              </w:rPr>
              <w:t>0.111 -&gt; 0.159</w:t>
            </w:r>
          </w:p>
        </w:tc>
      </w:tr>
      <w:tr>
        <w:tc>
          <w:tcPr>
            <w:tcW w:type="dxa" w:w="1625"/>
            <w:shd w:val="clear" w:fill="F8FAFD"/>
          </w:tcPr>
          <w:p>
            <w:pPr>
              <w:spacing w:after="20"/>
            </w:pPr>
            <w:r>
              <w:rPr>
                <w:sz w:val="16"/>
              </w:rPr>
              <w:t>Comb_IL20x10_CD15_DGD5</w:t>
            </w:r>
          </w:p>
        </w:tc>
        <w:tc>
          <w:tcPr>
            <w:tcW w:type="dxa" w:w="1625"/>
            <w:shd w:val="clear" w:fill="F8FAFD"/>
          </w:tcPr>
          <w:p>
            <w:pPr>
              <w:spacing w:after="20"/>
            </w:pPr>
            <w:r>
              <w:rPr>
                <w:sz w:val="16"/>
              </w:rPr>
              <w:t>IL20x10+CD15+DGD5</w:t>
            </w:r>
          </w:p>
        </w:tc>
        <w:tc>
          <w:tcPr>
            <w:tcW w:type="dxa" w:w="1625"/>
            <w:shd w:val="clear" w:fill="F8FAFD"/>
          </w:tcPr>
          <w:p>
            <w:pPr>
              <w:spacing w:after="20"/>
              <w:jc w:val="center"/>
            </w:pPr>
            <w:r>
              <w:rPr>
                <w:sz w:val="16"/>
              </w:rPr>
              <w:t>2.68e-02</w:t>
            </w:r>
          </w:p>
        </w:tc>
        <w:tc>
          <w:tcPr>
            <w:tcW w:type="dxa" w:w="1625"/>
            <w:shd w:val="clear" w:fill="F8FAFD"/>
          </w:tcPr>
          <w:p>
            <w:pPr>
              <w:spacing w:after="20"/>
              <w:jc w:val="center"/>
            </w:pPr>
            <w:r>
              <w:rPr>
                <w:sz w:val="16"/>
              </w:rPr>
              <w:t>5.97e-08 (13)</w:t>
            </w:r>
          </w:p>
        </w:tc>
        <w:tc>
          <w:tcPr>
            <w:tcW w:type="dxa" w:w="1625"/>
            <w:shd w:val="clear" w:fill="F8FAFD"/>
          </w:tcPr>
          <w:p>
            <w:pPr>
              <w:spacing w:after="20"/>
              <w:jc w:val="center"/>
            </w:pPr>
            <w:r>
              <w:rPr>
                <w:sz w:val="16"/>
              </w:rPr>
              <w:t>↓5.7 个数量级</w:t>
            </w:r>
          </w:p>
        </w:tc>
        <w:tc>
          <w:tcPr>
            <w:tcW w:type="dxa" w:w="1625"/>
            <w:shd w:val="clear" w:fill="F8FAFD"/>
          </w:tcPr>
          <w:p>
            <w:pPr>
              <w:spacing w:after="20"/>
              <w:jc w:val="center"/>
            </w:pPr>
            <w:r>
              <w:rPr>
                <w:sz w:val="16"/>
              </w:rPr>
              <w:t>0.111 -&gt; 0.214</w:t>
            </w:r>
          </w:p>
        </w:tc>
      </w:tr>
      <w:tr>
        <w:tc>
          <w:tcPr>
            <w:tcW w:type="dxa" w:w="1625"/>
          </w:tcPr>
          <w:p>
            <w:pPr>
              <w:spacing w:after="20"/>
            </w:pPr>
            <w:r>
              <w:rPr>
                <w:sz w:val="16"/>
              </w:rPr>
              <w:t>Comb_IL20x20_CD15_DGD5</w:t>
            </w:r>
          </w:p>
        </w:tc>
        <w:tc>
          <w:tcPr>
            <w:tcW w:type="dxa" w:w="1625"/>
          </w:tcPr>
          <w:p>
            <w:pPr>
              <w:spacing w:after="20"/>
            </w:pPr>
            <w:r>
              <w:rPr>
                <w:sz w:val="16"/>
              </w:rPr>
              <w:t>IL20x20+CD15+DGD5</w:t>
            </w:r>
          </w:p>
        </w:tc>
        <w:tc>
          <w:tcPr>
            <w:tcW w:type="dxa" w:w="1625"/>
          </w:tcPr>
          <w:p>
            <w:pPr>
              <w:spacing w:after="20"/>
              <w:jc w:val="center"/>
            </w:pPr>
            <w:r>
              <w:rPr>
                <w:sz w:val="16"/>
              </w:rPr>
              <w:t>5.24e-02</w:t>
            </w:r>
          </w:p>
        </w:tc>
        <w:tc>
          <w:tcPr>
            <w:tcW w:type="dxa" w:w="1625"/>
          </w:tcPr>
          <w:p>
            <w:pPr>
              <w:spacing w:after="20"/>
              <w:jc w:val="center"/>
            </w:pPr>
            <w:r>
              <w:rPr>
                <w:sz w:val="16"/>
              </w:rPr>
              <w:t>2.39e-07 (14)</w:t>
            </w:r>
          </w:p>
        </w:tc>
        <w:tc>
          <w:tcPr>
            <w:tcW w:type="dxa" w:w="1625"/>
          </w:tcPr>
          <w:p>
            <w:pPr>
              <w:spacing w:after="20"/>
              <w:jc w:val="center"/>
            </w:pPr>
            <w:r>
              <w:rPr>
                <w:sz w:val="16"/>
              </w:rPr>
              <w:t>↓5.3 个数量级</w:t>
            </w:r>
          </w:p>
        </w:tc>
        <w:tc>
          <w:tcPr>
            <w:tcW w:type="dxa" w:w="1625"/>
          </w:tcPr>
          <w:p>
            <w:pPr>
              <w:spacing w:after="20"/>
              <w:jc w:val="center"/>
            </w:pPr>
            <w:r>
              <w:rPr>
                <w:sz w:val="16"/>
              </w:rPr>
              <w:t>0.111 -&gt; 0.221</w:t>
            </w:r>
          </w:p>
        </w:tc>
      </w:tr>
      <w:tr>
        <w:tc>
          <w:tcPr>
            <w:tcW w:type="dxa" w:w="1625"/>
            <w:shd w:val="clear" w:fill="F8FAFD"/>
          </w:tcPr>
          <w:p>
            <w:pPr>
              <w:spacing w:after="20"/>
            </w:pPr>
            <w:r>
              <w:rPr>
                <w:sz w:val="16"/>
              </w:rPr>
              <w:t>DGD2ps</w:t>
            </w:r>
          </w:p>
        </w:tc>
        <w:tc>
          <w:tcPr>
            <w:tcW w:type="dxa" w:w="1625"/>
            <w:shd w:val="clear" w:fill="F8FAFD"/>
          </w:tcPr>
          <w:p>
            <w:pPr>
              <w:spacing w:after="20"/>
            </w:pPr>
            <w:r>
              <w:rPr>
                <w:sz w:val="16"/>
              </w:rPr>
              <w:t>IL10x10+DGD2</w:t>
            </w:r>
          </w:p>
        </w:tc>
        <w:tc>
          <w:tcPr>
            <w:tcW w:type="dxa" w:w="1625"/>
            <w:shd w:val="clear" w:fill="F8FAFD"/>
          </w:tcPr>
          <w:p>
            <w:pPr>
              <w:spacing w:after="20"/>
              <w:jc w:val="center"/>
            </w:pPr>
            <w:r>
              <w:rPr>
                <w:sz w:val="16"/>
              </w:rPr>
              <w:t>2.50e-04</w:t>
            </w:r>
          </w:p>
        </w:tc>
        <w:tc>
          <w:tcPr>
            <w:tcW w:type="dxa" w:w="1625"/>
            <w:shd w:val="clear" w:fill="F8FAFD"/>
          </w:tcPr>
          <w:p>
            <w:pPr>
              <w:spacing w:after="20"/>
              <w:jc w:val="center"/>
            </w:pPr>
            <w:r>
              <w:rPr>
                <w:sz w:val="16"/>
              </w:rPr>
              <w:t>5.97e-08 (3)</w:t>
            </w:r>
          </w:p>
        </w:tc>
        <w:tc>
          <w:tcPr>
            <w:tcW w:type="dxa" w:w="1625"/>
            <w:shd w:val="clear" w:fill="F8FAFD"/>
          </w:tcPr>
          <w:p>
            <w:pPr>
              <w:spacing w:after="20"/>
              <w:jc w:val="center"/>
            </w:pPr>
            <w:r>
              <w:rPr>
                <w:sz w:val="16"/>
              </w:rPr>
              <w:t>↓3.6 个数量级</w:t>
            </w:r>
          </w:p>
        </w:tc>
        <w:tc>
          <w:tcPr>
            <w:tcW w:type="dxa" w:w="1625"/>
            <w:shd w:val="clear" w:fill="F8FAFD"/>
          </w:tcPr>
          <w:p>
            <w:pPr>
              <w:spacing w:after="20"/>
              <w:jc w:val="center"/>
            </w:pPr>
            <w:r>
              <w:rPr>
                <w:sz w:val="16"/>
              </w:rPr>
              <w:t>0.111 -&gt; 0.125</w:t>
            </w:r>
          </w:p>
        </w:tc>
      </w:tr>
      <w:tr>
        <w:tc>
          <w:tcPr>
            <w:tcW w:type="dxa" w:w="1625"/>
          </w:tcPr>
          <w:p>
            <w:pPr>
              <w:spacing w:after="20"/>
            </w:pPr>
            <w:r>
              <w:rPr>
                <w:sz w:val="16"/>
              </w:rPr>
              <w:t>DGD5ps</w:t>
            </w:r>
          </w:p>
        </w:tc>
        <w:tc>
          <w:tcPr>
            <w:tcW w:type="dxa" w:w="1625"/>
          </w:tcPr>
          <w:p>
            <w:pPr>
              <w:spacing w:after="20"/>
            </w:pPr>
            <w:r>
              <w:rPr>
                <w:sz w:val="16"/>
              </w:rPr>
              <w:t>IL10x10+DGD5</w:t>
            </w:r>
          </w:p>
        </w:tc>
        <w:tc>
          <w:tcPr>
            <w:tcW w:type="dxa" w:w="1625"/>
          </w:tcPr>
          <w:p>
            <w:pPr>
              <w:spacing w:after="20"/>
              <w:jc w:val="center"/>
            </w:pPr>
            <w:r>
              <w:rPr>
                <w:sz w:val="16"/>
              </w:rPr>
              <w:t>6.52e-04</w:t>
            </w:r>
          </w:p>
        </w:tc>
        <w:tc>
          <w:tcPr>
            <w:tcW w:type="dxa" w:w="1625"/>
          </w:tcPr>
          <w:p>
            <w:pPr>
              <w:spacing w:after="20"/>
              <w:jc w:val="center"/>
            </w:pPr>
            <w:r>
              <w:rPr>
                <w:sz w:val="16"/>
              </w:rPr>
              <w:t>5.97e-08 (4)</w:t>
            </w:r>
          </w:p>
        </w:tc>
        <w:tc>
          <w:tcPr>
            <w:tcW w:type="dxa" w:w="1625"/>
          </w:tcPr>
          <w:p>
            <w:pPr>
              <w:spacing w:after="20"/>
              <w:jc w:val="center"/>
            </w:pPr>
            <w:r>
              <w:rPr>
                <w:sz w:val="16"/>
              </w:rPr>
              <w:t>↓4.0 个数量级</w:t>
            </w:r>
          </w:p>
        </w:tc>
        <w:tc>
          <w:tcPr>
            <w:tcW w:type="dxa" w:w="1625"/>
          </w:tcPr>
          <w:p>
            <w:pPr>
              <w:spacing w:after="20"/>
              <w:jc w:val="center"/>
            </w:pPr>
            <w:r>
              <w:rPr>
                <w:sz w:val="16"/>
              </w:rPr>
              <w:t>0.111 -&gt; 0.133</w:t>
            </w:r>
          </w:p>
        </w:tc>
      </w:tr>
      <w:tr>
        <w:tc>
          <w:tcPr>
            <w:tcW w:type="dxa" w:w="1625"/>
            <w:shd w:val="clear" w:fill="F8FAFD"/>
          </w:tcPr>
          <w:p>
            <w:pPr>
              <w:spacing w:after="20"/>
            </w:pPr>
            <w:r>
              <w:rPr>
                <w:sz w:val="16"/>
              </w:rPr>
              <w:t>HighNoise_IL10x10</w:t>
            </w:r>
          </w:p>
        </w:tc>
        <w:tc>
          <w:tcPr>
            <w:tcW w:type="dxa" w:w="1625"/>
            <w:shd w:val="clear" w:fill="F8FAFD"/>
          </w:tcPr>
          <w:p>
            <w:pPr>
              <w:spacing w:after="20"/>
            </w:pPr>
            <w:r>
              <w:rPr>
                <w:sz w:val="16"/>
              </w:rPr>
              <w:t>IL10x10+Noise</w:t>
            </w:r>
          </w:p>
        </w:tc>
        <w:tc>
          <w:tcPr>
            <w:tcW w:type="dxa" w:w="1625"/>
            <w:shd w:val="clear" w:fill="F8FAFD"/>
          </w:tcPr>
          <w:p>
            <w:pPr>
              <w:spacing w:after="20"/>
              <w:jc w:val="center"/>
            </w:pPr>
            <w:r>
              <w:rPr>
                <w:sz w:val="16"/>
              </w:rPr>
              <w:t>5.99e-03</w:t>
            </w:r>
          </w:p>
        </w:tc>
        <w:tc>
          <w:tcPr>
            <w:tcW w:type="dxa" w:w="1625"/>
            <w:shd w:val="clear" w:fill="F8FAFD"/>
          </w:tcPr>
          <w:p>
            <w:pPr>
              <w:spacing w:after="20"/>
              <w:jc w:val="center"/>
            </w:pPr>
            <w:r>
              <w:rPr>
                <w:sz w:val="16"/>
              </w:rPr>
              <w:t>3.58e-07 (11)</w:t>
            </w:r>
          </w:p>
        </w:tc>
        <w:tc>
          <w:tcPr>
            <w:tcW w:type="dxa" w:w="1625"/>
            <w:shd w:val="clear" w:fill="F8FAFD"/>
          </w:tcPr>
          <w:p>
            <w:pPr>
              <w:spacing w:after="20"/>
              <w:jc w:val="center"/>
            </w:pPr>
            <w:r>
              <w:rPr>
                <w:sz w:val="16"/>
              </w:rPr>
              <w:t>↓4.2 个数量级</w:t>
            </w:r>
          </w:p>
        </w:tc>
        <w:tc>
          <w:tcPr>
            <w:tcW w:type="dxa" w:w="1625"/>
            <w:shd w:val="clear" w:fill="F8FAFD"/>
          </w:tcPr>
          <w:p>
            <w:pPr>
              <w:spacing w:after="20"/>
              <w:jc w:val="center"/>
            </w:pPr>
            <w:r>
              <w:rPr>
                <w:sz w:val="16"/>
              </w:rPr>
              <w:t>0.111 -&gt; 0.195</w:t>
            </w:r>
          </w:p>
        </w:tc>
      </w:tr>
      <w:tr>
        <w:tc>
          <w:tcPr>
            <w:tcW w:type="dxa" w:w="1625"/>
          </w:tcPr>
          <w:p>
            <w:pPr>
              <w:spacing w:after="20"/>
            </w:pPr>
            <w:r>
              <w:rPr>
                <w:sz w:val="16"/>
              </w:rPr>
              <w:t>HighNoise_IL16x16</w:t>
            </w:r>
          </w:p>
        </w:tc>
        <w:tc>
          <w:tcPr>
            <w:tcW w:type="dxa" w:w="1625"/>
          </w:tcPr>
          <w:p>
            <w:pPr>
              <w:spacing w:after="20"/>
            </w:pPr>
            <w:r>
              <w:rPr>
                <w:sz w:val="16"/>
              </w:rPr>
              <w:t>IL16x16+Noise</w:t>
            </w:r>
          </w:p>
        </w:tc>
        <w:tc>
          <w:tcPr>
            <w:tcW w:type="dxa" w:w="1625"/>
          </w:tcPr>
          <w:p>
            <w:pPr>
              <w:spacing w:after="20"/>
              <w:jc w:val="center"/>
            </w:pPr>
            <w:r>
              <w:rPr>
                <w:sz w:val="16"/>
              </w:rPr>
              <w:t>2.31e-02</w:t>
            </w:r>
          </w:p>
        </w:tc>
        <w:tc>
          <w:tcPr>
            <w:tcW w:type="dxa" w:w="1625"/>
          </w:tcPr>
          <w:p>
            <w:pPr>
              <w:spacing w:after="20"/>
              <w:jc w:val="center"/>
            </w:pPr>
            <w:r>
              <w:rPr>
                <w:sz w:val="16"/>
              </w:rPr>
              <w:t>2.39e-07 (11)</w:t>
            </w:r>
          </w:p>
        </w:tc>
        <w:tc>
          <w:tcPr>
            <w:tcW w:type="dxa" w:w="1625"/>
          </w:tcPr>
          <w:p>
            <w:pPr>
              <w:spacing w:after="20"/>
              <w:jc w:val="center"/>
            </w:pPr>
            <w:r>
              <w:rPr>
                <w:sz w:val="16"/>
              </w:rPr>
              <w:t>↓5.0 个数量级</w:t>
            </w:r>
          </w:p>
        </w:tc>
        <w:tc>
          <w:tcPr>
            <w:tcW w:type="dxa" w:w="1625"/>
          </w:tcPr>
          <w:p>
            <w:pPr>
              <w:spacing w:after="20"/>
              <w:jc w:val="center"/>
            </w:pPr>
            <w:r>
              <w:rPr>
                <w:sz w:val="16"/>
              </w:rPr>
              <w:t>0.111 -&gt; 0.221</w:t>
            </w:r>
          </w:p>
        </w:tc>
      </w:tr>
      <w:tr>
        <w:tc>
          <w:tcPr>
            <w:tcW w:type="dxa" w:w="1625"/>
            <w:shd w:val="clear" w:fill="F8FAFD"/>
          </w:tcPr>
          <w:p>
            <w:pPr>
              <w:spacing w:after="20"/>
            </w:pPr>
            <w:r>
              <w:rPr>
                <w:sz w:val="16"/>
              </w:rPr>
              <w:t>IL10x16</w:t>
            </w:r>
          </w:p>
        </w:tc>
        <w:tc>
          <w:tcPr>
            <w:tcW w:type="dxa" w:w="1625"/>
            <w:shd w:val="clear" w:fill="F8FAFD"/>
          </w:tcPr>
          <w:p>
            <w:pPr>
              <w:spacing w:after="20"/>
            </w:pPr>
            <w:r>
              <w:rPr>
                <w:sz w:val="16"/>
              </w:rPr>
              <w:t>IL10x16</w:t>
            </w:r>
          </w:p>
        </w:tc>
        <w:tc>
          <w:tcPr>
            <w:tcW w:type="dxa" w:w="1625"/>
            <w:shd w:val="clear" w:fill="F8FAFD"/>
          </w:tcPr>
          <w:p>
            <w:pPr>
              <w:spacing w:after="20"/>
              <w:jc w:val="center"/>
            </w:pPr>
            <w:r>
              <w:rPr>
                <w:sz w:val="16"/>
              </w:rPr>
              <w:t>3.35e-04</w:t>
            </w:r>
          </w:p>
        </w:tc>
        <w:tc>
          <w:tcPr>
            <w:tcW w:type="dxa" w:w="1625"/>
            <w:shd w:val="clear" w:fill="F8FAFD"/>
          </w:tcPr>
          <w:p>
            <w:pPr>
              <w:spacing w:after="20"/>
              <w:jc w:val="center"/>
            </w:pPr>
            <w:r>
              <w:rPr>
                <w:sz w:val="16"/>
              </w:rPr>
              <w:t>5.97e-08 (5)</w:t>
            </w:r>
          </w:p>
        </w:tc>
        <w:tc>
          <w:tcPr>
            <w:tcW w:type="dxa" w:w="1625"/>
            <w:shd w:val="clear" w:fill="F8FAFD"/>
          </w:tcPr>
          <w:p>
            <w:pPr>
              <w:spacing w:after="20"/>
              <w:jc w:val="center"/>
            </w:pPr>
            <w:r>
              <w:rPr>
                <w:sz w:val="16"/>
              </w:rPr>
              <w:t>↓3.7 个数量级</w:t>
            </w:r>
          </w:p>
        </w:tc>
        <w:tc>
          <w:tcPr>
            <w:tcW w:type="dxa" w:w="1625"/>
            <w:shd w:val="clear" w:fill="F8FAFD"/>
          </w:tcPr>
          <w:p>
            <w:pPr>
              <w:spacing w:after="20"/>
              <w:jc w:val="center"/>
            </w:pPr>
            <w:r>
              <w:rPr>
                <w:sz w:val="16"/>
              </w:rPr>
              <w:t>0.111 -&gt; 0.142</w:t>
            </w:r>
          </w:p>
        </w:tc>
      </w:tr>
      <w:tr>
        <w:tc>
          <w:tcPr>
            <w:tcW w:type="dxa" w:w="1625"/>
          </w:tcPr>
          <w:p>
            <w:pPr>
              <w:spacing w:after="20"/>
            </w:pPr>
            <w:r>
              <w:rPr>
                <w:sz w:val="16"/>
              </w:rPr>
              <w:t>IL10x20_RxHeavy</w:t>
            </w:r>
          </w:p>
        </w:tc>
        <w:tc>
          <w:tcPr>
            <w:tcW w:type="dxa" w:w="1625"/>
          </w:tcPr>
          <w:p>
            <w:pPr>
              <w:spacing w:after="20"/>
            </w:pPr>
            <w:r>
              <w:rPr>
                <w:sz w:val="16"/>
              </w:rPr>
              <w:t>IL10x20</w:t>
            </w:r>
          </w:p>
        </w:tc>
        <w:tc>
          <w:tcPr>
            <w:tcW w:type="dxa" w:w="1625"/>
          </w:tcPr>
          <w:p>
            <w:pPr>
              <w:spacing w:after="20"/>
              <w:jc w:val="center"/>
            </w:pPr>
            <w:r>
              <w:rPr>
                <w:sz w:val="16"/>
              </w:rPr>
              <w:t>3.50e-03</w:t>
            </w:r>
          </w:p>
        </w:tc>
        <w:tc>
          <w:tcPr>
            <w:tcW w:type="dxa" w:w="1625"/>
          </w:tcPr>
          <w:p>
            <w:pPr>
              <w:spacing w:after="20"/>
              <w:jc w:val="center"/>
            </w:pPr>
            <w:r>
              <w:rPr>
                <w:sz w:val="16"/>
              </w:rPr>
              <w:t>5.97e-08 (7)</w:t>
            </w:r>
          </w:p>
        </w:tc>
        <w:tc>
          <w:tcPr>
            <w:tcW w:type="dxa" w:w="1625"/>
          </w:tcPr>
          <w:p>
            <w:pPr>
              <w:spacing w:after="20"/>
              <w:jc w:val="center"/>
            </w:pPr>
            <w:r>
              <w:rPr>
                <w:sz w:val="16"/>
              </w:rPr>
              <w:t>↓4.8 个数量级</w:t>
            </w:r>
          </w:p>
        </w:tc>
        <w:tc>
          <w:tcPr>
            <w:tcW w:type="dxa" w:w="1625"/>
          </w:tcPr>
          <w:p>
            <w:pPr>
              <w:spacing w:after="20"/>
              <w:jc w:val="center"/>
            </w:pPr>
            <w:r>
              <w:rPr>
                <w:sz w:val="16"/>
              </w:rPr>
              <w:t>0.111 -&gt; 0.159</w:t>
            </w:r>
          </w:p>
        </w:tc>
      </w:tr>
      <w:tr>
        <w:tc>
          <w:tcPr>
            <w:tcW w:type="dxa" w:w="1625"/>
            <w:shd w:val="clear" w:fill="F8FAFD"/>
          </w:tcPr>
          <w:p>
            <w:pPr>
              <w:spacing w:after="20"/>
            </w:pPr>
            <w:r>
              <w:rPr>
                <w:sz w:val="16"/>
              </w:rPr>
              <w:t>IL14x14</w:t>
            </w:r>
          </w:p>
        </w:tc>
        <w:tc>
          <w:tcPr>
            <w:tcW w:type="dxa" w:w="1625"/>
            <w:shd w:val="clear" w:fill="F8FAFD"/>
          </w:tcPr>
          <w:p>
            <w:pPr>
              <w:spacing w:after="20"/>
            </w:pPr>
            <w:r>
              <w:rPr>
                <w:sz w:val="16"/>
              </w:rPr>
              <w:t>IL14x14</w:t>
            </w:r>
          </w:p>
        </w:tc>
        <w:tc>
          <w:tcPr>
            <w:tcW w:type="dxa" w:w="1625"/>
            <w:shd w:val="clear" w:fill="F8FAFD"/>
          </w:tcPr>
          <w:p>
            <w:pPr>
              <w:spacing w:after="20"/>
              <w:jc w:val="center"/>
            </w:pPr>
            <w:r>
              <w:rPr>
                <w:sz w:val="16"/>
              </w:rPr>
              <w:t>1.21e-03</w:t>
            </w:r>
          </w:p>
        </w:tc>
        <w:tc>
          <w:tcPr>
            <w:tcW w:type="dxa" w:w="1625"/>
            <w:shd w:val="clear" w:fill="F8FAFD"/>
          </w:tcPr>
          <w:p>
            <w:pPr>
              <w:spacing w:after="20"/>
              <w:jc w:val="center"/>
            </w:pPr>
            <w:r>
              <w:rPr>
                <w:sz w:val="16"/>
              </w:rPr>
              <w:t>5.97e-08 (5)</w:t>
            </w:r>
          </w:p>
        </w:tc>
        <w:tc>
          <w:tcPr>
            <w:tcW w:type="dxa" w:w="1625"/>
            <w:shd w:val="clear" w:fill="F8FAFD"/>
          </w:tcPr>
          <w:p>
            <w:pPr>
              <w:spacing w:after="20"/>
              <w:jc w:val="center"/>
            </w:pPr>
            <w:r>
              <w:rPr>
                <w:sz w:val="16"/>
              </w:rPr>
              <w:t>↓4.3 个数量级</w:t>
            </w:r>
          </w:p>
        </w:tc>
        <w:tc>
          <w:tcPr>
            <w:tcW w:type="dxa" w:w="1625"/>
            <w:shd w:val="clear" w:fill="F8FAFD"/>
          </w:tcPr>
          <w:p>
            <w:pPr>
              <w:spacing w:after="20"/>
              <w:jc w:val="center"/>
            </w:pPr>
            <w:r>
              <w:rPr>
                <w:sz w:val="16"/>
              </w:rPr>
              <w:t>0.111 -&gt; 0.142</w:t>
            </w:r>
          </w:p>
        </w:tc>
      </w:tr>
      <w:tr>
        <w:tc>
          <w:tcPr>
            <w:tcW w:type="dxa" w:w="1625"/>
          </w:tcPr>
          <w:p>
            <w:pPr>
              <w:spacing w:after="20"/>
            </w:pPr>
            <w:r>
              <w:rPr>
                <w:sz w:val="16"/>
              </w:rPr>
              <w:t>IL16x10</w:t>
            </w:r>
          </w:p>
        </w:tc>
        <w:tc>
          <w:tcPr>
            <w:tcW w:type="dxa" w:w="1625"/>
          </w:tcPr>
          <w:p>
            <w:pPr>
              <w:spacing w:after="20"/>
            </w:pPr>
            <w:r>
              <w:rPr>
                <w:sz w:val="16"/>
              </w:rPr>
              <w:t>IL16x10</w:t>
            </w:r>
          </w:p>
        </w:tc>
        <w:tc>
          <w:tcPr>
            <w:tcW w:type="dxa" w:w="1625"/>
          </w:tcPr>
          <w:p>
            <w:pPr>
              <w:spacing w:after="20"/>
              <w:jc w:val="center"/>
            </w:pPr>
            <w:r>
              <w:rPr>
                <w:sz w:val="16"/>
              </w:rPr>
              <w:t>3.76e-03</w:t>
            </w:r>
          </w:p>
        </w:tc>
        <w:tc>
          <w:tcPr>
            <w:tcW w:type="dxa" w:w="1625"/>
          </w:tcPr>
          <w:p>
            <w:pPr>
              <w:spacing w:after="20"/>
              <w:jc w:val="center"/>
            </w:pPr>
            <w:r>
              <w:rPr>
                <w:sz w:val="16"/>
              </w:rPr>
              <w:t>5.97e-08 (5)</w:t>
            </w:r>
          </w:p>
        </w:tc>
        <w:tc>
          <w:tcPr>
            <w:tcW w:type="dxa" w:w="1625"/>
          </w:tcPr>
          <w:p>
            <w:pPr>
              <w:spacing w:after="20"/>
              <w:jc w:val="center"/>
            </w:pPr>
            <w:r>
              <w:rPr>
                <w:sz w:val="16"/>
              </w:rPr>
              <w:t>↓4.8 个数量级</w:t>
            </w:r>
          </w:p>
        </w:tc>
        <w:tc>
          <w:tcPr>
            <w:tcW w:type="dxa" w:w="1625"/>
          </w:tcPr>
          <w:p>
            <w:pPr>
              <w:spacing w:after="20"/>
              <w:jc w:val="center"/>
            </w:pPr>
            <w:r>
              <w:rPr>
                <w:sz w:val="16"/>
              </w:rPr>
              <w:t>0.111 -&gt; 0.163</w:t>
            </w:r>
          </w:p>
        </w:tc>
      </w:tr>
      <w:tr>
        <w:tc>
          <w:tcPr>
            <w:tcW w:type="dxa" w:w="1625"/>
            <w:shd w:val="clear" w:fill="F8FAFD"/>
          </w:tcPr>
          <w:p>
            <w:pPr>
              <w:spacing w:after="20"/>
            </w:pPr>
            <w:r>
              <w:rPr>
                <w:sz w:val="16"/>
              </w:rPr>
              <w:t>IL20x10_TxHeavy</w:t>
            </w:r>
          </w:p>
        </w:tc>
        <w:tc>
          <w:tcPr>
            <w:tcW w:type="dxa" w:w="1625"/>
            <w:shd w:val="clear" w:fill="F8FAFD"/>
          </w:tcPr>
          <w:p>
            <w:pPr>
              <w:spacing w:after="20"/>
            </w:pPr>
            <w:r>
              <w:rPr>
                <w:sz w:val="16"/>
              </w:rPr>
              <w:t>IL20x10</w:t>
            </w:r>
          </w:p>
        </w:tc>
        <w:tc>
          <w:tcPr>
            <w:tcW w:type="dxa" w:w="1625"/>
            <w:shd w:val="clear" w:fill="F8FAFD"/>
          </w:tcPr>
          <w:p>
            <w:pPr>
              <w:spacing w:after="20"/>
              <w:jc w:val="center"/>
            </w:pPr>
            <w:r>
              <w:rPr>
                <w:sz w:val="16"/>
              </w:rPr>
              <w:t>1.52e-02</w:t>
            </w:r>
          </w:p>
        </w:tc>
        <w:tc>
          <w:tcPr>
            <w:tcW w:type="dxa" w:w="1625"/>
            <w:shd w:val="clear" w:fill="F8FAFD"/>
          </w:tcPr>
          <w:p>
            <w:pPr>
              <w:spacing w:after="20"/>
              <w:jc w:val="center"/>
            </w:pPr>
            <w:r>
              <w:rPr>
                <w:sz w:val="16"/>
              </w:rPr>
              <w:t>5.97e-08 (8)</w:t>
            </w:r>
          </w:p>
        </w:tc>
        <w:tc>
          <w:tcPr>
            <w:tcW w:type="dxa" w:w="1625"/>
            <w:shd w:val="clear" w:fill="F8FAFD"/>
          </w:tcPr>
          <w:p>
            <w:pPr>
              <w:spacing w:after="20"/>
              <w:jc w:val="center"/>
            </w:pPr>
            <w:r>
              <w:rPr>
                <w:sz w:val="16"/>
              </w:rPr>
              <w:t>↓5.4 个数量级</w:t>
            </w:r>
          </w:p>
        </w:tc>
        <w:tc>
          <w:tcPr>
            <w:tcW w:type="dxa" w:w="1625"/>
            <w:shd w:val="clear" w:fill="F8FAFD"/>
          </w:tcPr>
          <w:p>
            <w:pPr>
              <w:spacing w:after="20"/>
              <w:jc w:val="center"/>
            </w:pPr>
            <w:r>
              <w:rPr>
                <w:sz w:val="16"/>
              </w:rPr>
              <w:t>0.111 -&gt; 0.167</w:t>
            </w:r>
          </w:p>
        </w:tc>
      </w:tr>
      <w:tr>
        <w:tc>
          <w:tcPr>
            <w:tcW w:type="dxa" w:w="1625"/>
          </w:tcPr>
          <w:p>
            <w:pPr>
              <w:spacing w:after="20"/>
            </w:pPr>
            <w:r>
              <w:rPr>
                <w:sz w:val="16"/>
              </w:rPr>
              <w:t>IL20x20</w:t>
            </w:r>
          </w:p>
        </w:tc>
        <w:tc>
          <w:tcPr>
            <w:tcW w:type="dxa" w:w="1625"/>
          </w:tcPr>
          <w:p>
            <w:pPr>
              <w:spacing w:after="20"/>
            </w:pPr>
            <w:r>
              <w:rPr>
                <w:sz w:val="16"/>
              </w:rPr>
              <w:t>IL20x20</w:t>
            </w:r>
          </w:p>
        </w:tc>
        <w:tc>
          <w:tcPr>
            <w:tcW w:type="dxa" w:w="1625"/>
          </w:tcPr>
          <w:p>
            <w:pPr>
              <w:spacing w:after="20"/>
              <w:jc w:val="center"/>
            </w:pPr>
            <w:r>
              <w:rPr>
                <w:sz w:val="16"/>
              </w:rPr>
              <w:t>5.42e-02</w:t>
            </w:r>
          </w:p>
        </w:tc>
        <w:tc>
          <w:tcPr>
            <w:tcW w:type="dxa" w:w="1625"/>
          </w:tcPr>
          <w:p>
            <w:pPr>
              <w:spacing w:after="20"/>
              <w:jc w:val="center"/>
            </w:pPr>
            <w:r>
              <w:rPr>
                <w:sz w:val="16"/>
              </w:rPr>
              <w:t>1.20e-07 (14)</w:t>
            </w:r>
          </w:p>
        </w:tc>
        <w:tc>
          <w:tcPr>
            <w:tcW w:type="dxa" w:w="1625"/>
          </w:tcPr>
          <w:p>
            <w:pPr>
              <w:spacing w:after="20"/>
              <w:jc w:val="center"/>
            </w:pPr>
            <w:r>
              <w:rPr>
                <w:sz w:val="16"/>
              </w:rPr>
              <w:t>↓5.7 个数量级</w:t>
            </w:r>
          </w:p>
        </w:tc>
        <w:tc>
          <w:tcPr>
            <w:tcW w:type="dxa" w:w="1625"/>
          </w:tcPr>
          <w:p>
            <w:pPr>
              <w:spacing w:after="20"/>
              <w:jc w:val="center"/>
            </w:pPr>
            <w:r>
              <w:rPr>
                <w:sz w:val="16"/>
              </w:rPr>
              <w:t>0.111 -&gt; 0.221</w:t>
            </w:r>
          </w:p>
        </w:tc>
      </w:tr>
    </w:tbl>
    <w:p>
      <w:pPr>
        <w:pStyle w:val="Heading2"/>
      </w:pPr>
      <w:r>
        <w:t>6 .2 收敛轨迹与物理量变化</w:t>
      </w:r>
    </w:p>
    <w:p>
      <w:r>
        <w:rPr/>
        <w:t>收敛图曲线起点（step −1）是 x₀（次优工作点，基线实测 ~1.3e-4）。</w:t>
      </w:r>
    </w:p>
    <w:p>
      <w:pPr>
        <w:keepNext/>
        <w:spacing w:before="160"/>
      </w:pPr>
      <w:r>
        <w:rPr>
          <w:b/>
          <w:color w:val="0B63CE"/>
          <w:sz w:val="21"/>
        </w:rPr>
        <w:t>▍页签 1/2 · DDPS 现役（A+B 代理，无回传通道）</w:t>
      </w:r>
    </w:p>
    <w:p>
      <w:r>
        <w:rPr/>
        <w:t>下行来自 7 维割线梯度（gain 维解析、shape 维割线，其后不再有试探态）；收敛图含 Model A 预测与 Model B 预测两条代理曲线，预测-实测散点（图 8）是代理方向可靠性诊断。</w:t>
      </w:r>
    </w:p>
    <w:p>
      <w:pPr>
        <w:jc w:val="center"/>
      </w:pPr>
      <w:r>
        <w:drawing>
          <wp:inline xmlns:a="http://schemas.openxmlformats.org/drawingml/2006/main" xmlns:pic="http://schemas.openxmlformats.org/drawingml/2006/picture">
            <wp:extent cx="5940000" cy="2760912"/>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940000" cy="2760912"/>
                    </a:xfrm>
                    <a:prstGeom prst="rect"/>
                  </pic:spPr>
                </pic:pic>
              </a:graphicData>
            </a:graphic>
          </wp:inline>
        </w:drawing>
      </w:r>
    </w:p>
    <w:p>
      <w:pPr>
        <w:jc w:val="center"/>
      </w:pPr>
      <w:r>
        <w:rPr>
          <w:color w:val="6B7A8D"/>
          <w:sz w:val="18"/>
        </w:rPr>
        <w:t>图 6 · 收敛轨迹（Model A 预测 / Model B 预测 / 实测 BER_MLSE，对数纵轴；虚线为起点）。</w:t>
      </w:r>
    </w:p>
    <w:p>
      <w:pPr>
        <w:jc w:val="center"/>
      </w:pPr>
      <w:r>
        <w:drawing>
          <wp:inline xmlns:a="http://schemas.openxmlformats.org/drawingml/2006/main" xmlns:pic="http://schemas.openxmlformats.org/drawingml/2006/picture">
            <wp:extent cx="5940000" cy="2673000"/>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940000" cy="2673000"/>
                    </a:xfrm>
                    <a:prstGeom prst="rect"/>
                  </pic:spPr>
                </pic:pic>
              </a:graphicData>
            </a:graphic>
          </wp:inline>
        </w:drawing>
      </w:r>
    </w:p>
    <w:p>
      <w:pPr>
        <w:jc w:val="center"/>
      </w:pPr>
      <w:r>
        <w:rPr>
          <w:color w:val="6B7A8D"/>
          <w:sz w:val="18"/>
        </w:rPr>
        <w:t>图 7 · gain 维轨迹：gain 纳入梯度（第 7 维），drive_rms 随之小幅变化（虚线为起点 gain 倍率 ×0.325）。</w:t>
      </w:r>
    </w:p>
    <w:p>
      <w:pPr>
        <w:jc w:val="center"/>
      </w:pPr>
      <w:r>
        <w:drawing>
          <wp:inline xmlns:a="http://schemas.openxmlformats.org/drawingml/2006/main" xmlns:pic="http://schemas.openxmlformats.org/drawingml/2006/picture">
            <wp:extent cx="5940000" cy="2511249"/>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940000" cy="2511249"/>
                    </a:xfrm>
                    <a:prstGeom prst="rect"/>
                  </pic:spPr>
                </pic:pic>
              </a:graphicData>
            </a:graphic>
          </wp:inline>
        </w:drawing>
      </w:r>
    </w:p>
    <w:p>
      <w:pPr>
        <w:jc w:val="center"/>
      </w:pPr>
      <w:r>
        <w:rPr>
          <w:color w:val="6B7A8D"/>
          <w:sz w:val="18"/>
        </w:rPr>
        <w:t>图 8 · 左 Δ预测 vs Δ实测散点（逐用例逐步）；右逐用例相关系数。</w:t>
      </w:r>
    </w:p>
    <w:p>
      <w:pPr>
        <w:jc w:val="center"/>
      </w:pPr>
      <w:r>
        <w:drawing>
          <wp:inline xmlns:a="http://schemas.openxmlformats.org/drawingml/2006/main" xmlns:pic="http://schemas.openxmlformats.org/drawingml/2006/picture">
            <wp:extent cx="5940000" cy="4242857"/>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940000" cy="4242857"/>
                    </a:xfrm>
                    <a:prstGeom prst="rect"/>
                  </pic:spPr>
                </pic:pic>
              </a:graphicData>
            </a:graphic>
          </wp:inline>
        </w:drawing>
      </w:r>
    </w:p>
    <w:p>
      <w:pPr>
        <w:jc w:val="center"/>
      </w:pPr>
      <w:r>
        <w:rPr>
          <w:color w:val="6B7A8D"/>
          <w:sz w:val="18"/>
        </w:rPr>
        <w:t>图 9 · 最难用例四联图：收敛轨迹、Tx FFE 抽头（起点 vs 最优）、Tx CTLE |H(f)| 频响、Tx 探针 7-tap FIR。</w:t>
      </w:r>
    </w:p>
    <w:p>
      <w:pPr>
        <w:keepNext/>
        <w:spacing w:before="160"/>
      </w:pPr>
      <w:r>
        <w:rPr>
          <w:b/>
          <w:color w:val="0B63CE"/>
          <w:sz w:val="21"/>
        </w:rPr>
        <w:t>▍页签 2/2 · direct（端到端 BER 直接梯度，有回传通道）</w:t>
      </w:r>
    </w:p>
    <w:p>
      <w:r>
        <w:rPr/>
        <w:t>目标 = 端到端真实 log10(BER)（回传值），收敛图无代理预测曲线；现役页签的预测-实测散点（图 8）是代理可靠性诊断，direct 无代理、不适用。方案机制与逐用例对照见 6.5，C++ 等价性见 10.4。</w:t>
      </w:r>
    </w:p>
    <w:p>
      <w:pPr>
        <w:jc w:val="center"/>
      </w:pPr>
      <w:r>
        <w:drawing>
          <wp:inline xmlns:a="http://schemas.openxmlformats.org/drawingml/2006/main" xmlns:pic="http://schemas.openxmlformats.org/drawingml/2006/picture">
            <wp:extent cx="5940000" cy="2760912"/>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940000" cy="2760912"/>
                    </a:xfrm>
                    <a:prstGeom prst="rect"/>
                  </pic:spPr>
                </pic:pic>
              </a:graphicData>
            </a:graphic>
          </wp:inline>
        </w:drawing>
      </w:r>
    </w:p>
    <w:p>
      <w:pPr>
        <w:jc w:val="center"/>
      </w:pPr>
      <w:r>
        <w:rPr>
          <w:color w:val="6B7A8D"/>
          <w:sz w:val="18"/>
        </w:rPr>
        <w:t>图 10 · direct 收敛轨迹（实测 BER_MLSE，对数纵轴；虚线为起点；无代理预测曲线——目标即实测）。</w:t>
      </w:r>
    </w:p>
    <w:p>
      <w:pPr>
        <w:jc w:val="center"/>
      </w:pPr>
      <w:r>
        <w:drawing>
          <wp:inline xmlns:a="http://schemas.openxmlformats.org/drawingml/2006/main" xmlns:pic="http://schemas.openxmlformats.org/drawingml/2006/picture">
            <wp:extent cx="5940000" cy="2673000"/>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940000" cy="2673000"/>
                    </a:xfrm>
                    <a:prstGeom prst="rect"/>
                  </pic:spPr>
                </pic:pic>
              </a:graphicData>
            </a:graphic>
          </wp:inline>
        </w:drawing>
      </w:r>
    </w:p>
    <w:p>
      <w:pPr>
        <w:jc w:val="center"/>
      </w:pPr>
      <w:r>
        <w:rPr>
          <w:color w:val="6B7A8D"/>
          <w:sz w:val="18"/>
        </w:rPr>
        <w:t>图 11 · direct gain 维轨迹：gain 倍率与 drive_rms（虚线为起点 gain 倍率 ×0.325）。</w:t>
      </w:r>
    </w:p>
    <w:p>
      <w:pPr>
        <w:jc w:val="center"/>
      </w:pPr>
      <w:r>
        <w:drawing>
          <wp:inline xmlns:a="http://schemas.openxmlformats.org/drawingml/2006/main" xmlns:pic="http://schemas.openxmlformats.org/drawingml/2006/picture">
            <wp:extent cx="5940000" cy="4242857"/>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940000" cy="4242857"/>
                    </a:xfrm>
                    <a:prstGeom prst="rect"/>
                  </pic:spPr>
                </pic:pic>
              </a:graphicData>
            </a:graphic>
          </wp:inline>
        </w:drawing>
      </w:r>
    </w:p>
    <w:p>
      <w:pPr>
        <w:jc w:val="center"/>
      </w:pPr>
      <w:r>
        <w:rPr>
          <w:color w:val="6B7A8D"/>
          <w:sz w:val="18"/>
        </w:rPr>
        <w:t>图 12 · direct 最难用例四联图：收敛轨迹、Tx FFE 抽头（起点 vs 最优）、Tx CTLE |H(f)| 频响、Tx 探针 7-tap FIR（发端波形特征）。</w:t>
      </w:r>
    </w:p>
    <w:p>
      <w:pPr>
        <w:pStyle w:val="Heading2"/>
      </w:pPr>
      <w:r>
        <w:t>6 .3 安全性核验（落点 + 试探瞬时两口径）</w:t>
      </w:r>
    </w:p>
    <w:p>
      <w:r>
        <w:rPr/>
        <w:t>在线调优过程中系统会短暂停留两类</w:t>
      </w:r>
      <w:r>
        <w:rPr>
          <w:b/>
        </w:rPr>
        <w:t>真实硬件工作点</w:t>
      </w:r>
      <w:r>
        <w:rPr/>
        <w:t>，安全性分开核验：</w:t>
      </w:r>
      <w:r>
        <w:rPr>
          <w:b/>
        </w:rPr>
        <w:t>落点</w:t>
      </w:r>
      <w:r>
        <w:rPr/>
        <w:t>（每步落地后的 x</w:t>
      </w:r>
      <w:r>
        <w:rPr>
          <w:vertAlign w:val="subscript"/>
        </w:rPr>
        <w:t>k+1</w:t>
      </w:r>
      <w:r>
        <w:rPr/>
        <w:t xml:space="preserve">）与 </w:t>
      </w:r>
      <w:r>
        <w:rPr>
          <w:b/>
        </w:rPr>
        <w:t>±ε 试探态</w:t>
      </w:r>
      <w:r>
        <w:rPr/>
        <w:t>（仅第 0 步 shape 维中心差分估计初始梯度时，系统短暂处于 x±ε 的 12 个微扰点；此后零试探态）。两者都会真实影响那一刻的端到端 BER，不能只看落点。本节为现役方案口径（代理 B 红线 + 候选否决保障落点不劣化）；direct 无代理安全机制，落点不做否决——其 15 用例落点均最终优于种子，但 Comb_IL20x20_CD15_DGD5 终点出现一步回退（仍优于种子，见 6.5）。</w:t>
      </w:r>
    </w:p>
    <w:p>
      <w:r>
        <w:rPr>
          <w:b/>
        </w:rPr>
        <w:t>口径 1 · 落点（accepted 轨迹）</w:t>
      </w:r>
      <w:r>
        <w:rPr/>
        <w:t>：225 落点中 0 落点劣于种子，「优化后不比起点差」的硬约束成立，落点单调不劣化。</w:t>
      </w:r>
    </w:p>
    <w:p>
      <w:r>
        <w:rPr>
          <w:color w:val="6B7A8D"/>
          <w:sz w:val="18"/>
        </w:rPr>
        <w:t>表 · 落点口径：以种子点真实 BER 为基准，统计所有中间落点是否退步</w:t>
      </w:r>
    </w:p>
    <w:tbl>
      <w:tblPr>
        <w:tblStyle w:val="TableGrid"/>
        <w:tblW w:type="auto" w:w="0"/>
        <w:jc w:val="center"/>
        <w:tblLayout w:type="autofit"/>
        <w:tblLook w:firstColumn="1" w:firstRow="1" w:lastColumn="0" w:lastRow="0" w:noHBand="0" w:noVBand="1" w:val="04A0"/>
      </w:tblPr>
      <w:tblGrid>
        <w:gridCol w:w="2438"/>
        <w:gridCol w:w="2438"/>
        <w:gridCol w:w="2438"/>
        <w:gridCol w:w="2438"/>
      </w:tblGrid>
      <w:tr>
        <w:tc>
          <w:tcPr>
            <w:tcW w:type="dxa" w:w="2438"/>
            <w:shd w:val="clear" w:fill="EEF2F7"/>
          </w:tcPr>
          <w:p>
            <w:pPr>
              <w:spacing w:after="20"/>
              <w:jc w:val="center"/>
            </w:pPr>
            <w:r>
              <w:rPr>
                <w:b/>
                <w:sz w:val="16"/>
              </w:rPr>
              <w:t>用例数</w:t>
            </w:r>
          </w:p>
        </w:tc>
        <w:tc>
          <w:tcPr>
            <w:tcW w:type="dxa" w:w="2438"/>
            <w:shd w:val="clear" w:fill="EEF2F7"/>
          </w:tcPr>
          <w:p>
            <w:pPr>
              <w:spacing w:after="20"/>
              <w:jc w:val="center"/>
            </w:pPr>
            <w:r>
              <w:rPr>
                <w:b/>
                <w:sz w:val="16"/>
              </w:rPr>
              <w:t>记录的真实 BER 落点数</w:t>
            </w:r>
          </w:p>
        </w:tc>
        <w:tc>
          <w:tcPr>
            <w:tcW w:type="dxa" w:w="2438"/>
            <w:shd w:val="clear" w:fill="EEF2F7"/>
          </w:tcPr>
          <w:p>
            <w:pPr>
              <w:spacing w:after="20"/>
              <w:jc w:val="center"/>
            </w:pPr>
            <w:r>
              <w:rPr>
                <w:b/>
                <w:sz w:val="16"/>
              </w:rPr>
              <w:t>劣于种子的落点数</w:t>
            </w:r>
          </w:p>
        </w:tc>
        <w:tc>
          <w:tcPr>
            <w:tcW w:type="dxa" w:w="2438"/>
            <w:shd w:val="clear" w:fill="EEF2F7"/>
          </w:tcPr>
          <w:p>
            <w:pPr>
              <w:spacing w:after="20"/>
            </w:pPr>
            <w:r>
              <w:rPr>
                <w:b/>
                <w:sz w:val="16"/>
              </w:rPr>
              <w:t>结论</w:t>
            </w:r>
          </w:p>
        </w:tc>
      </w:tr>
      <w:tr>
        <w:tc>
          <w:tcPr>
            <w:tcW w:type="dxa" w:w="2438"/>
          </w:tcPr>
          <w:p>
            <w:pPr>
              <w:spacing w:after="20"/>
              <w:jc w:val="center"/>
            </w:pPr>
            <w:r>
              <w:rPr>
                <w:sz w:val="16"/>
              </w:rPr>
              <w:t>15</w:t>
            </w:r>
          </w:p>
        </w:tc>
        <w:tc>
          <w:tcPr>
            <w:tcW w:type="dxa" w:w="2438"/>
          </w:tcPr>
          <w:p>
            <w:pPr>
              <w:spacing w:after="20"/>
              <w:jc w:val="center"/>
            </w:pPr>
            <w:r>
              <w:rPr>
                <w:sz w:val="16"/>
              </w:rPr>
              <w:t>225</w:t>
            </w:r>
          </w:p>
        </w:tc>
        <w:tc>
          <w:tcPr>
            <w:tcW w:type="dxa" w:w="2438"/>
          </w:tcPr>
          <w:p>
            <w:pPr>
              <w:spacing w:after="20"/>
              <w:jc w:val="center"/>
            </w:pPr>
            <w:r>
              <w:rPr>
                <w:sz w:val="16"/>
              </w:rPr>
              <w:t>0</w:t>
            </w:r>
          </w:p>
        </w:tc>
        <w:tc>
          <w:tcPr>
            <w:tcW w:type="dxa" w:w="2438"/>
          </w:tcPr>
          <w:p>
            <w:pPr>
              <w:spacing w:after="20"/>
            </w:pPr>
            <w:r>
              <w:rPr>
                <w:sz w:val="16"/>
              </w:rPr>
              <w:t>无退步</w:t>
            </w:r>
          </w:p>
        </w:tc>
      </w:tr>
    </w:tbl>
    <w:p>
      <w:r>
        <w:rPr>
          <w:b/>
        </w:rPr>
        <w:t>口径 2 · 含 ±ε 试探瞬时</w:t>
      </w:r>
      <w:r>
        <w:rPr/>
        <w:t>：割线法下只有第 0 步的 12 个 shape 维 ±ε 微扰态落在真实链路上（gain 维解析、0 试探；其后为 0 试探态）。按「试探步取 12 试探态 + 1 落点中的最坏 BER、其余步取落点」与种子比较，</w:t>
      </w:r>
      <w:r>
        <w:rPr>
          <w:b/>
        </w:rPr>
        <w:t>15 步</w:t>
      </w:r>
      <w:r>
        <w:rPr/>
        <w:t>的瞬时最坏 BER 超过种子（集中在第 0 步初始化：±ε 绕种子 x</w:t>
      </w:r>
      <w:r>
        <w:rPr>
          <w:vertAlign w:val="subscript"/>
        </w:rPr>
        <w:t>0</w:t>
      </w:r>
      <w:r>
        <w:rPr/>
        <w:t xml:space="preserve"> 展开，向劣化侧的那支探针必然超过种子本身）；最坏瞬时 = 种子 × </w:t>
      </w:r>
      <w:r>
        <w:rPr>
          <w:b/>
        </w:rPr>
        <w:t>7.8</w:t>
      </w:r>
      <w:r>
        <w:rPr/>
        <w:t>（Base_IL10x10：9.86e-04 vs 种子）。</w:t>
      </w:r>
    </w:p>
    <w:p>
      <w:r>
        <w:rPr>
          <w:color w:val="6B7A8D"/>
          <w:sz w:val="18"/>
        </w:rPr>
        <w:t>表 · 含试探瞬时口径：逐用例「每步最坏 BER（含 ±ε 试探态）」超过种子的步数</w:t>
      </w:r>
    </w:p>
    <w:tbl>
      <w:tblPr>
        <w:tblStyle w:val="TableGrid"/>
        <w:tblW w:type="auto" w:w="0"/>
        <w:jc w:val="center"/>
        <w:tblLayout w:type="autofit"/>
        <w:tblLook w:firstColumn="1" w:firstRow="1" w:lastColumn="0" w:lastRow="0" w:noHBand="0" w:noVBand="1" w:val="04A0"/>
      </w:tblPr>
      <w:tblGrid>
        <w:gridCol w:w="1950"/>
        <w:gridCol w:w="1950"/>
        <w:gridCol w:w="1950"/>
        <w:gridCol w:w="1950"/>
        <w:gridCol w:w="1950"/>
      </w:tblGrid>
      <w:tr>
        <w:tc>
          <w:tcPr>
            <w:tcW w:type="dxa" w:w="1950"/>
            <w:shd w:val="clear" w:fill="EEF2F7"/>
          </w:tcPr>
          <w:p>
            <w:pPr>
              <w:spacing w:after="20"/>
            </w:pPr>
            <w:r>
              <w:rPr>
                <w:b/>
                <w:sz w:val="16"/>
              </w:rPr>
              <w:t>用例</w:t>
            </w:r>
          </w:p>
        </w:tc>
        <w:tc>
          <w:tcPr>
            <w:tcW w:type="dxa" w:w="1950"/>
            <w:shd w:val="clear" w:fill="EEF2F7"/>
          </w:tcPr>
          <w:p>
            <w:pPr>
              <w:spacing w:after="20"/>
              <w:jc w:val="center"/>
            </w:pPr>
            <w:r>
              <w:rPr>
                <w:b/>
                <w:sz w:val="16"/>
              </w:rPr>
              <w:t>种子 BER</w:t>
            </w:r>
          </w:p>
        </w:tc>
        <w:tc>
          <w:tcPr>
            <w:tcW w:type="dxa" w:w="1950"/>
            <w:shd w:val="clear" w:fill="EEF2F7"/>
          </w:tcPr>
          <w:p>
            <w:pPr>
              <w:spacing w:after="20"/>
              <w:jc w:val="center"/>
            </w:pPr>
            <w:r>
              <w:rPr>
                <w:b/>
                <w:sz w:val="16"/>
              </w:rPr>
              <w:t>含试探瞬时超种子步数</w:t>
            </w:r>
          </w:p>
        </w:tc>
        <w:tc>
          <w:tcPr>
            <w:tcW w:type="dxa" w:w="1950"/>
            <w:shd w:val="clear" w:fill="EEF2F7"/>
          </w:tcPr>
          <w:p>
            <w:pPr>
              <w:spacing w:after="20"/>
              <w:jc w:val="center"/>
            </w:pPr>
            <w:r>
              <w:rPr>
                <w:b/>
                <w:sz w:val="16"/>
              </w:rPr>
              <w:t>最坏瞬时 BER</w:t>
            </w:r>
          </w:p>
        </w:tc>
        <w:tc>
          <w:tcPr>
            <w:tcW w:type="dxa" w:w="1950"/>
            <w:shd w:val="clear" w:fill="EEF2F7"/>
          </w:tcPr>
          <w:p>
            <w:pPr>
              <w:spacing w:after="20"/>
              <w:jc w:val="center"/>
            </w:pPr>
            <w:r>
              <w:rPr>
                <w:b/>
                <w:sz w:val="16"/>
              </w:rPr>
              <w:t>相对种子倍率</w:t>
            </w:r>
          </w:p>
        </w:tc>
      </w:tr>
      <w:tr>
        <w:tc>
          <w:tcPr>
            <w:tcW w:type="dxa" w:w="1950"/>
          </w:tcPr>
          <w:p>
            <w:pPr>
              <w:spacing w:after="20"/>
            </w:pPr>
            <w:r>
              <w:rPr>
                <w:sz w:val="16"/>
              </w:rPr>
              <w:t>Base_IL10x10</w:t>
            </w:r>
          </w:p>
        </w:tc>
        <w:tc>
          <w:tcPr>
            <w:tcW w:type="dxa" w:w="1950"/>
          </w:tcPr>
          <w:p>
            <w:pPr>
              <w:spacing w:after="20"/>
              <w:jc w:val="center"/>
            </w:pPr>
            <w:r>
              <w:rPr>
                <w:sz w:val="16"/>
              </w:rPr>
              <w:t>1.27e-04</w:t>
            </w:r>
          </w:p>
        </w:tc>
        <w:tc>
          <w:tcPr>
            <w:tcW w:type="dxa" w:w="1950"/>
          </w:tcPr>
          <w:p>
            <w:pPr>
              <w:spacing w:after="20"/>
              <w:jc w:val="center"/>
            </w:pPr>
            <w:r>
              <w:rPr>
                <w:sz w:val="16"/>
              </w:rPr>
              <w:t>1</w:t>
            </w:r>
          </w:p>
        </w:tc>
        <w:tc>
          <w:tcPr>
            <w:tcW w:type="dxa" w:w="1950"/>
          </w:tcPr>
          <w:p>
            <w:pPr>
              <w:spacing w:after="20"/>
              <w:jc w:val="center"/>
            </w:pPr>
            <w:r>
              <w:rPr>
                <w:sz w:val="16"/>
              </w:rPr>
              <w:t>9.86e-04</w:t>
            </w:r>
          </w:p>
        </w:tc>
        <w:tc>
          <w:tcPr>
            <w:tcW w:type="dxa" w:w="1950"/>
          </w:tcPr>
          <w:p>
            <w:pPr>
              <w:spacing w:after="20"/>
              <w:jc w:val="center"/>
            </w:pPr>
            <w:r>
              <w:rPr>
                <w:sz w:val="16"/>
              </w:rPr>
              <w:t>7.8x</w:t>
            </w:r>
          </w:p>
        </w:tc>
      </w:tr>
      <w:tr>
        <w:tc>
          <w:tcPr>
            <w:tcW w:type="dxa" w:w="1950"/>
            <w:shd w:val="clear" w:fill="F8FAFD"/>
          </w:tcPr>
          <w:p>
            <w:pPr>
              <w:spacing w:after="20"/>
            </w:pPr>
            <w:r>
              <w:rPr>
                <w:sz w:val="16"/>
              </w:rPr>
              <w:t>IL14x14</w:t>
            </w:r>
          </w:p>
        </w:tc>
        <w:tc>
          <w:tcPr>
            <w:tcW w:type="dxa" w:w="1950"/>
            <w:shd w:val="clear" w:fill="F8FAFD"/>
          </w:tcPr>
          <w:p>
            <w:pPr>
              <w:spacing w:after="20"/>
              <w:jc w:val="center"/>
            </w:pPr>
            <w:r>
              <w:rPr>
                <w:sz w:val="16"/>
              </w:rPr>
              <w:t>1.21e-03</w:t>
            </w:r>
          </w:p>
        </w:tc>
        <w:tc>
          <w:tcPr>
            <w:tcW w:type="dxa" w:w="1950"/>
            <w:shd w:val="clear" w:fill="F8FAFD"/>
          </w:tcPr>
          <w:p>
            <w:pPr>
              <w:spacing w:after="20"/>
              <w:jc w:val="center"/>
            </w:pPr>
            <w:r>
              <w:rPr>
                <w:sz w:val="16"/>
              </w:rPr>
              <w:t>1</w:t>
            </w:r>
          </w:p>
        </w:tc>
        <w:tc>
          <w:tcPr>
            <w:tcW w:type="dxa" w:w="1950"/>
            <w:shd w:val="clear" w:fill="F8FAFD"/>
          </w:tcPr>
          <w:p>
            <w:pPr>
              <w:spacing w:after="20"/>
              <w:jc w:val="center"/>
            </w:pPr>
            <w:r>
              <w:rPr>
                <w:sz w:val="16"/>
              </w:rPr>
              <w:t>2.99e-03</w:t>
            </w:r>
          </w:p>
        </w:tc>
        <w:tc>
          <w:tcPr>
            <w:tcW w:type="dxa" w:w="1950"/>
            <w:shd w:val="clear" w:fill="F8FAFD"/>
          </w:tcPr>
          <w:p>
            <w:pPr>
              <w:spacing w:after="20"/>
              <w:jc w:val="center"/>
            </w:pPr>
            <w:r>
              <w:rPr>
                <w:sz w:val="16"/>
              </w:rPr>
              <w:t>2.5x</w:t>
            </w:r>
          </w:p>
        </w:tc>
      </w:tr>
      <w:tr>
        <w:tc>
          <w:tcPr>
            <w:tcW w:type="dxa" w:w="1950"/>
          </w:tcPr>
          <w:p>
            <w:pPr>
              <w:spacing w:after="20"/>
            </w:pPr>
            <w:r>
              <w:rPr>
                <w:sz w:val="16"/>
              </w:rPr>
              <w:t>IL20x20</w:t>
            </w:r>
          </w:p>
        </w:tc>
        <w:tc>
          <w:tcPr>
            <w:tcW w:type="dxa" w:w="1950"/>
          </w:tcPr>
          <w:p>
            <w:pPr>
              <w:spacing w:after="20"/>
              <w:jc w:val="center"/>
            </w:pPr>
            <w:r>
              <w:rPr>
                <w:sz w:val="16"/>
              </w:rPr>
              <w:t>5.42e-02</w:t>
            </w:r>
          </w:p>
        </w:tc>
        <w:tc>
          <w:tcPr>
            <w:tcW w:type="dxa" w:w="1950"/>
          </w:tcPr>
          <w:p>
            <w:pPr>
              <w:spacing w:after="20"/>
              <w:jc w:val="center"/>
            </w:pPr>
            <w:r>
              <w:rPr>
                <w:sz w:val="16"/>
              </w:rPr>
              <w:t>1</w:t>
            </w:r>
          </w:p>
        </w:tc>
        <w:tc>
          <w:tcPr>
            <w:tcW w:type="dxa" w:w="1950"/>
          </w:tcPr>
          <w:p>
            <w:pPr>
              <w:spacing w:after="20"/>
              <w:jc w:val="center"/>
            </w:pPr>
            <w:r>
              <w:rPr>
                <w:sz w:val="16"/>
              </w:rPr>
              <w:t>6.37e-02</w:t>
            </w:r>
          </w:p>
        </w:tc>
        <w:tc>
          <w:tcPr>
            <w:tcW w:type="dxa" w:w="1950"/>
          </w:tcPr>
          <w:p>
            <w:pPr>
              <w:spacing w:after="20"/>
              <w:jc w:val="center"/>
            </w:pPr>
            <w:r>
              <w:rPr>
                <w:sz w:val="16"/>
              </w:rPr>
              <w:t>1.2x</w:t>
            </w:r>
          </w:p>
        </w:tc>
      </w:tr>
      <w:tr>
        <w:tc>
          <w:tcPr>
            <w:tcW w:type="dxa" w:w="1950"/>
            <w:shd w:val="clear" w:fill="F8FAFD"/>
          </w:tcPr>
          <w:p>
            <w:pPr>
              <w:spacing w:after="20"/>
            </w:pPr>
            <w:r>
              <w:rPr>
                <w:sz w:val="16"/>
              </w:rPr>
              <w:t>IL20x10_TxHeavy</w:t>
            </w:r>
          </w:p>
        </w:tc>
        <w:tc>
          <w:tcPr>
            <w:tcW w:type="dxa" w:w="1950"/>
            <w:shd w:val="clear" w:fill="F8FAFD"/>
          </w:tcPr>
          <w:p>
            <w:pPr>
              <w:spacing w:after="20"/>
              <w:jc w:val="center"/>
            </w:pPr>
            <w:r>
              <w:rPr>
                <w:sz w:val="16"/>
              </w:rPr>
              <w:t>1.52e-02</w:t>
            </w:r>
          </w:p>
        </w:tc>
        <w:tc>
          <w:tcPr>
            <w:tcW w:type="dxa" w:w="1950"/>
            <w:shd w:val="clear" w:fill="F8FAFD"/>
          </w:tcPr>
          <w:p>
            <w:pPr>
              <w:spacing w:after="20"/>
              <w:jc w:val="center"/>
            </w:pPr>
            <w:r>
              <w:rPr>
                <w:sz w:val="16"/>
              </w:rPr>
              <w:t>1</w:t>
            </w:r>
          </w:p>
        </w:tc>
        <w:tc>
          <w:tcPr>
            <w:tcW w:type="dxa" w:w="1950"/>
            <w:shd w:val="clear" w:fill="F8FAFD"/>
          </w:tcPr>
          <w:p>
            <w:pPr>
              <w:spacing w:after="20"/>
              <w:jc w:val="center"/>
            </w:pPr>
            <w:r>
              <w:rPr>
                <w:sz w:val="16"/>
              </w:rPr>
              <w:t>2.14e-02</w:t>
            </w:r>
          </w:p>
        </w:tc>
        <w:tc>
          <w:tcPr>
            <w:tcW w:type="dxa" w:w="1950"/>
            <w:shd w:val="clear" w:fill="F8FAFD"/>
          </w:tcPr>
          <w:p>
            <w:pPr>
              <w:spacing w:after="20"/>
              <w:jc w:val="center"/>
            </w:pPr>
            <w:r>
              <w:rPr>
                <w:sz w:val="16"/>
              </w:rPr>
              <w:t>1.4x</w:t>
            </w:r>
          </w:p>
        </w:tc>
      </w:tr>
      <w:tr>
        <w:tc>
          <w:tcPr>
            <w:tcW w:type="dxa" w:w="1950"/>
          </w:tcPr>
          <w:p>
            <w:pPr>
              <w:spacing w:after="20"/>
            </w:pPr>
            <w:r>
              <w:rPr>
                <w:sz w:val="16"/>
              </w:rPr>
              <w:t>IL10x20_RxHeavy</w:t>
            </w:r>
          </w:p>
        </w:tc>
        <w:tc>
          <w:tcPr>
            <w:tcW w:type="dxa" w:w="1950"/>
          </w:tcPr>
          <w:p>
            <w:pPr>
              <w:spacing w:after="20"/>
              <w:jc w:val="center"/>
            </w:pPr>
            <w:r>
              <w:rPr>
                <w:sz w:val="16"/>
              </w:rPr>
              <w:t>3.50e-03</w:t>
            </w:r>
          </w:p>
        </w:tc>
        <w:tc>
          <w:tcPr>
            <w:tcW w:type="dxa" w:w="1950"/>
          </w:tcPr>
          <w:p>
            <w:pPr>
              <w:spacing w:after="20"/>
              <w:jc w:val="center"/>
            </w:pPr>
            <w:r>
              <w:rPr>
                <w:sz w:val="16"/>
              </w:rPr>
              <w:t>1</w:t>
            </w:r>
          </w:p>
        </w:tc>
        <w:tc>
          <w:tcPr>
            <w:tcW w:type="dxa" w:w="1950"/>
          </w:tcPr>
          <w:p>
            <w:pPr>
              <w:spacing w:after="20"/>
              <w:jc w:val="center"/>
            </w:pPr>
            <w:r>
              <w:rPr>
                <w:sz w:val="16"/>
              </w:rPr>
              <w:t>6.70e-03</w:t>
            </w:r>
          </w:p>
        </w:tc>
        <w:tc>
          <w:tcPr>
            <w:tcW w:type="dxa" w:w="1950"/>
          </w:tcPr>
          <w:p>
            <w:pPr>
              <w:spacing w:after="20"/>
              <w:jc w:val="center"/>
            </w:pPr>
            <w:r>
              <w:rPr>
                <w:sz w:val="16"/>
              </w:rPr>
              <w:t>1.9x</w:t>
            </w:r>
          </w:p>
        </w:tc>
      </w:tr>
      <w:tr>
        <w:tc>
          <w:tcPr>
            <w:tcW w:type="dxa" w:w="1950"/>
            <w:shd w:val="clear" w:fill="F8FAFD"/>
          </w:tcPr>
          <w:p>
            <w:pPr>
              <w:spacing w:after="20"/>
            </w:pPr>
            <w:r>
              <w:rPr>
                <w:sz w:val="16"/>
              </w:rPr>
              <w:t>IL16x10</w:t>
            </w:r>
          </w:p>
        </w:tc>
        <w:tc>
          <w:tcPr>
            <w:tcW w:type="dxa" w:w="1950"/>
            <w:shd w:val="clear" w:fill="F8FAFD"/>
          </w:tcPr>
          <w:p>
            <w:pPr>
              <w:spacing w:after="20"/>
              <w:jc w:val="center"/>
            </w:pPr>
            <w:r>
              <w:rPr>
                <w:sz w:val="16"/>
              </w:rPr>
              <w:t>3.76e-03</w:t>
            </w:r>
          </w:p>
        </w:tc>
        <w:tc>
          <w:tcPr>
            <w:tcW w:type="dxa" w:w="1950"/>
            <w:shd w:val="clear" w:fill="F8FAFD"/>
          </w:tcPr>
          <w:p>
            <w:pPr>
              <w:spacing w:after="20"/>
              <w:jc w:val="center"/>
            </w:pPr>
            <w:r>
              <w:rPr>
                <w:sz w:val="16"/>
              </w:rPr>
              <w:t>1</w:t>
            </w:r>
          </w:p>
        </w:tc>
        <w:tc>
          <w:tcPr>
            <w:tcW w:type="dxa" w:w="1950"/>
            <w:shd w:val="clear" w:fill="F8FAFD"/>
          </w:tcPr>
          <w:p>
            <w:pPr>
              <w:spacing w:after="20"/>
              <w:jc w:val="center"/>
            </w:pPr>
            <w:r>
              <w:rPr>
                <w:sz w:val="16"/>
              </w:rPr>
              <w:t>7.57e-03</w:t>
            </w:r>
          </w:p>
        </w:tc>
        <w:tc>
          <w:tcPr>
            <w:tcW w:type="dxa" w:w="1950"/>
            <w:shd w:val="clear" w:fill="F8FAFD"/>
          </w:tcPr>
          <w:p>
            <w:pPr>
              <w:spacing w:after="20"/>
              <w:jc w:val="center"/>
            </w:pPr>
            <w:r>
              <w:rPr>
                <w:sz w:val="16"/>
              </w:rPr>
              <w:t>2.0x</w:t>
            </w:r>
          </w:p>
        </w:tc>
      </w:tr>
      <w:tr>
        <w:tc>
          <w:tcPr>
            <w:tcW w:type="dxa" w:w="1950"/>
          </w:tcPr>
          <w:p>
            <w:pPr>
              <w:spacing w:after="20"/>
            </w:pPr>
            <w:r>
              <w:rPr>
                <w:sz w:val="16"/>
              </w:rPr>
              <w:t>IL10x16</w:t>
            </w:r>
          </w:p>
        </w:tc>
        <w:tc>
          <w:tcPr>
            <w:tcW w:type="dxa" w:w="1950"/>
          </w:tcPr>
          <w:p>
            <w:pPr>
              <w:spacing w:after="20"/>
              <w:jc w:val="center"/>
            </w:pPr>
            <w:r>
              <w:rPr>
                <w:sz w:val="16"/>
              </w:rPr>
              <w:t>3.35e-04</w:t>
            </w:r>
          </w:p>
        </w:tc>
        <w:tc>
          <w:tcPr>
            <w:tcW w:type="dxa" w:w="1950"/>
          </w:tcPr>
          <w:p>
            <w:pPr>
              <w:spacing w:after="20"/>
              <w:jc w:val="center"/>
            </w:pPr>
            <w:r>
              <w:rPr>
                <w:sz w:val="16"/>
              </w:rPr>
              <w:t>1</w:t>
            </w:r>
          </w:p>
        </w:tc>
        <w:tc>
          <w:tcPr>
            <w:tcW w:type="dxa" w:w="1950"/>
          </w:tcPr>
          <w:p>
            <w:pPr>
              <w:spacing w:after="20"/>
              <w:jc w:val="center"/>
            </w:pPr>
            <w:r>
              <w:rPr>
                <w:sz w:val="16"/>
              </w:rPr>
              <w:t>1.59e-03</w:t>
            </w:r>
          </w:p>
        </w:tc>
        <w:tc>
          <w:tcPr>
            <w:tcW w:type="dxa" w:w="1950"/>
          </w:tcPr>
          <w:p>
            <w:pPr>
              <w:spacing w:after="20"/>
              <w:jc w:val="center"/>
            </w:pPr>
            <w:r>
              <w:rPr>
                <w:sz w:val="16"/>
              </w:rPr>
              <w:t>4.7x</w:t>
            </w:r>
          </w:p>
        </w:tc>
      </w:tr>
      <w:tr>
        <w:tc>
          <w:tcPr>
            <w:tcW w:type="dxa" w:w="1950"/>
            <w:shd w:val="clear" w:fill="F8FAFD"/>
          </w:tcPr>
          <w:p>
            <w:pPr>
              <w:spacing w:after="20"/>
            </w:pPr>
            <w:r>
              <w:rPr>
                <w:sz w:val="16"/>
              </w:rPr>
              <w:t>CD15ps</w:t>
            </w:r>
          </w:p>
        </w:tc>
        <w:tc>
          <w:tcPr>
            <w:tcW w:type="dxa" w:w="1950"/>
            <w:shd w:val="clear" w:fill="F8FAFD"/>
          </w:tcPr>
          <w:p>
            <w:pPr>
              <w:spacing w:after="20"/>
              <w:jc w:val="center"/>
            </w:pPr>
            <w:r>
              <w:rPr>
                <w:sz w:val="16"/>
              </w:rPr>
              <w:t>2.68e-04</w:t>
            </w:r>
          </w:p>
        </w:tc>
        <w:tc>
          <w:tcPr>
            <w:tcW w:type="dxa" w:w="1950"/>
            <w:shd w:val="clear" w:fill="F8FAFD"/>
          </w:tcPr>
          <w:p>
            <w:pPr>
              <w:spacing w:after="20"/>
              <w:jc w:val="center"/>
            </w:pPr>
            <w:r>
              <w:rPr>
                <w:sz w:val="16"/>
              </w:rPr>
              <w:t>1</w:t>
            </w:r>
          </w:p>
        </w:tc>
        <w:tc>
          <w:tcPr>
            <w:tcW w:type="dxa" w:w="1950"/>
            <w:shd w:val="clear" w:fill="F8FAFD"/>
          </w:tcPr>
          <w:p>
            <w:pPr>
              <w:spacing w:after="20"/>
              <w:jc w:val="center"/>
            </w:pPr>
            <w:r>
              <w:rPr>
                <w:sz w:val="16"/>
              </w:rPr>
              <w:t>1.54e-03</w:t>
            </w:r>
          </w:p>
        </w:tc>
        <w:tc>
          <w:tcPr>
            <w:tcW w:type="dxa" w:w="1950"/>
            <w:shd w:val="clear" w:fill="F8FAFD"/>
          </w:tcPr>
          <w:p>
            <w:pPr>
              <w:spacing w:after="20"/>
              <w:jc w:val="center"/>
            </w:pPr>
            <w:r>
              <w:rPr>
                <w:sz w:val="16"/>
              </w:rPr>
              <w:t>5.8x</w:t>
            </w:r>
          </w:p>
        </w:tc>
      </w:tr>
      <w:tr>
        <w:tc>
          <w:tcPr>
            <w:tcW w:type="dxa" w:w="1950"/>
          </w:tcPr>
          <w:p>
            <w:pPr>
              <w:spacing w:after="20"/>
            </w:pPr>
            <w:r>
              <w:rPr>
                <w:sz w:val="16"/>
              </w:rPr>
              <w:t>CD28ps</w:t>
            </w:r>
          </w:p>
        </w:tc>
        <w:tc>
          <w:tcPr>
            <w:tcW w:type="dxa" w:w="1950"/>
          </w:tcPr>
          <w:p>
            <w:pPr>
              <w:spacing w:after="20"/>
              <w:jc w:val="center"/>
            </w:pPr>
            <w:r>
              <w:rPr>
                <w:sz w:val="16"/>
              </w:rPr>
              <w:t>1.22e-03</w:t>
            </w:r>
          </w:p>
        </w:tc>
        <w:tc>
          <w:tcPr>
            <w:tcW w:type="dxa" w:w="1950"/>
          </w:tcPr>
          <w:p>
            <w:pPr>
              <w:spacing w:after="20"/>
              <w:jc w:val="center"/>
            </w:pPr>
            <w:r>
              <w:rPr>
                <w:sz w:val="16"/>
              </w:rPr>
              <w:t>1</w:t>
            </w:r>
          </w:p>
        </w:tc>
        <w:tc>
          <w:tcPr>
            <w:tcW w:type="dxa" w:w="1950"/>
          </w:tcPr>
          <w:p>
            <w:pPr>
              <w:spacing w:after="20"/>
              <w:jc w:val="center"/>
            </w:pPr>
            <w:r>
              <w:rPr>
                <w:sz w:val="16"/>
              </w:rPr>
              <w:t>3.71e-03</w:t>
            </w:r>
          </w:p>
        </w:tc>
        <w:tc>
          <w:tcPr>
            <w:tcW w:type="dxa" w:w="1950"/>
          </w:tcPr>
          <w:p>
            <w:pPr>
              <w:spacing w:after="20"/>
              <w:jc w:val="center"/>
            </w:pPr>
            <w:r>
              <w:rPr>
                <w:sz w:val="16"/>
              </w:rPr>
              <w:t>3.0x</w:t>
            </w:r>
          </w:p>
        </w:tc>
      </w:tr>
      <w:tr>
        <w:tc>
          <w:tcPr>
            <w:tcW w:type="dxa" w:w="1950"/>
            <w:shd w:val="clear" w:fill="F8FAFD"/>
          </w:tcPr>
          <w:p>
            <w:pPr>
              <w:spacing w:after="20"/>
            </w:pPr>
            <w:r>
              <w:rPr>
                <w:sz w:val="16"/>
              </w:rPr>
              <w:t>DGD2ps</w:t>
            </w:r>
          </w:p>
        </w:tc>
        <w:tc>
          <w:tcPr>
            <w:tcW w:type="dxa" w:w="1950"/>
            <w:shd w:val="clear" w:fill="F8FAFD"/>
          </w:tcPr>
          <w:p>
            <w:pPr>
              <w:spacing w:after="20"/>
              <w:jc w:val="center"/>
            </w:pPr>
            <w:r>
              <w:rPr>
                <w:sz w:val="16"/>
              </w:rPr>
              <w:t>2.50e-04</w:t>
            </w:r>
          </w:p>
        </w:tc>
        <w:tc>
          <w:tcPr>
            <w:tcW w:type="dxa" w:w="1950"/>
            <w:shd w:val="clear" w:fill="F8FAFD"/>
          </w:tcPr>
          <w:p>
            <w:pPr>
              <w:spacing w:after="20"/>
              <w:jc w:val="center"/>
            </w:pPr>
            <w:r>
              <w:rPr>
                <w:sz w:val="16"/>
              </w:rPr>
              <w:t>1</w:t>
            </w:r>
          </w:p>
        </w:tc>
        <w:tc>
          <w:tcPr>
            <w:tcW w:type="dxa" w:w="1950"/>
            <w:shd w:val="clear" w:fill="F8FAFD"/>
          </w:tcPr>
          <w:p>
            <w:pPr>
              <w:spacing w:after="20"/>
              <w:jc w:val="center"/>
            </w:pPr>
            <w:r>
              <w:rPr>
                <w:sz w:val="16"/>
              </w:rPr>
              <w:t>1.69e-03</w:t>
            </w:r>
          </w:p>
        </w:tc>
        <w:tc>
          <w:tcPr>
            <w:tcW w:type="dxa" w:w="1950"/>
            <w:shd w:val="clear" w:fill="F8FAFD"/>
          </w:tcPr>
          <w:p>
            <w:pPr>
              <w:spacing w:after="20"/>
              <w:jc w:val="center"/>
            </w:pPr>
            <w:r>
              <w:rPr>
                <w:sz w:val="16"/>
              </w:rPr>
              <w:t>6.7x</w:t>
            </w:r>
          </w:p>
        </w:tc>
      </w:tr>
      <w:tr>
        <w:tc>
          <w:tcPr>
            <w:tcW w:type="dxa" w:w="1950"/>
          </w:tcPr>
          <w:p>
            <w:pPr>
              <w:spacing w:after="20"/>
            </w:pPr>
            <w:r>
              <w:rPr>
                <w:sz w:val="16"/>
              </w:rPr>
              <w:t>DGD5ps</w:t>
            </w:r>
          </w:p>
        </w:tc>
        <w:tc>
          <w:tcPr>
            <w:tcW w:type="dxa" w:w="1950"/>
          </w:tcPr>
          <w:p>
            <w:pPr>
              <w:spacing w:after="20"/>
              <w:jc w:val="center"/>
            </w:pPr>
            <w:r>
              <w:rPr>
                <w:sz w:val="16"/>
              </w:rPr>
              <w:t>6.52e-04</w:t>
            </w:r>
          </w:p>
        </w:tc>
        <w:tc>
          <w:tcPr>
            <w:tcW w:type="dxa" w:w="1950"/>
          </w:tcPr>
          <w:p>
            <w:pPr>
              <w:spacing w:after="20"/>
              <w:jc w:val="center"/>
            </w:pPr>
            <w:r>
              <w:rPr>
                <w:sz w:val="16"/>
              </w:rPr>
              <w:t>1</w:t>
            </w:r>
          </w:p>
        </w:tc>
        <w:tc>
          <w:tcPr>
            <w:tcW w:type="dxa" w:w="1950"/>
          </w:tcPr>
          <w:p>
            <w:pPr>
              <w:spacing w:after="20"/>
              <w:jc w:val="center"/>
            </w:pPr>
            <w:r>
              <w:rPr>
                <w:sz w:val="16"/>
              </w:rPr>
              <w:t>3.10e-03</w:t>
            </w:r>
          </w:p>
        </w:tc>
        <w:tc>
          <w:tcPr>
            <w:tcW w:type="dxa" w:w="1950"/>
          </w:tcPr>
          <w:p>
            <w:pPr>
              <w:spacing w:after="20"/>
              <w:jc w:val="center"/>
            </w:pPr>
            <w:r>
              <w:rPr>
                <w:sz w:val="16"/>
              </w:rPr>
              <w:t>4.7x</w:t>
            </w:r>
          </w:p>
        </w:tc>
      </w:tr>
      <w:tr>
        <w:tc>
          <w:tcPr>
            <w:tcW w:type="dxa" w:w="1950"/>
            <w:shd w:val="clear" w:fill="F8FAFD"/>
          </w:tcPr>
          <w:p>
            <w:pPr>
              <w:spacing w:after="20"/>
            </w:pPr>
            <w:r>
              <w:rPr>
                <w:sz w:val="16"/>
              </w:rPr>
              <w:t>Comb_IL20x20_CD15_DGD5</w:t>
            </w:r>
          </w:p>
        </w:tc>
        <w:tc>
          <w:tcPr>
            <w:tcW w:type="dxa" w:w="1950"/>
            <w:shd w:val="clear" w:fill="F8FAFD"/>
          </w:tcPr>
          <w:p>
            <w:pPr>
              <w:spacing w:after="20"/>
              <w:jc w:val="center"/>
            </w:pPr>
            <w:r>
              <w:rPr>
                <w:sz w:val="16"/>
              </w:rPr>
              <w:t>5.24e-02</w:t>
            </w:r>
          </w:p>
        </w:tc>
        <w:tc>
          <w:tcPr>
            <w:tcW w:type="dxa" w:w="1950"/>
            <w:shd w:val="clear" w:fill="F8FAFD"/>
          </w:tcPr>
          <w:p>
            <w:pPr>
              <w:spacing w:after="20"/>
              <w:jc w:val="center"/>
            </w:pPr>
            <w:r>
              <w:rPr>
                <w:sz w:val="16"/>
              </w:rPr>
              <w:t>1</w:t>
            </w:r>
          </w:p>
        </w:tc>
        <w:tc>
          <w:tcPr>
            <w:tcW w:type="dxa" w:w="1950"/>
            <w:shd w:val="clear" w:fill="F8FAFD"/>
          </w:tcPr>
          <w:p>
            <w:pPr>
              <w:spacing w:after="20"/>
              <w:jc w:val="center"/>
            </w:pPr>
            <w:r>
              <w:rPr>
                <w:sz w:val="16"/>
              </w:rPr>
              <w:t>6.18e-02</w:t>
            </w:r>
          </w:p>
        </w:tc>
        <w:tc>
          <w:tcPr>
            <w:tcW w:type="dxa" w:w="1950"/>
            <w:shd w:val="clear" w:fill="F8FAFD"/>
          </w:tcPr>
          <w:p>
            <w:pPr>
              <w:spacing w:after="20"/>
              <w:jc w:val="center"/>
            </w:pPr>
            <w:r>
              <w:rPr>
                <w:sz w:val="16"/>
              </w:rPr>
              <w:t>1.2x</w:t>
            </w:r>
          </w:p>
        </w:tc>
      </w:tr>
      <w:tr>
        <w:tc>
          <w:tcPr>
            <w:tcW w:type="dxa" w:w="1950"/>
          </w:tcPr>
          <w:p>
            <w:pPr>
              <w:spacing w:after="20"/>
            </w:pPr>
            <w:r>
              <w:rPr>
                <w:sz w:val="16"/>
              </w:rPr>
              <w:t>Comb_IL20x10_CD15_DGD5</w:t>
            </w:r>
          </w:p>
        </w:tc>
        <w:tc>
          <w:tcPr>
            <w:tcW w:type="dxa" w:w="1950"/>
          </w:tcPr>
          <w:p>
            <w:pPr>
              <w:spacing w:after="20"/>
              <w:jc w:val="center"/>
            </w:pPr>
            <w:r>
              <w:rPr>
                <w:sz w:val="16"/>
              </w:rPr>
              <w:t>2.68e-02</w:t>
            </w:r>
          </w:p>
        </w:tc>
        <w:tc>
          <w:tcPr>
            <w:tcW w:type="dxa" w:w="1950"/>
          </w:tcPr>
          <w:p>
            <w:pPr>
              <w:spacing w:after="20"/>
              <w:jc w:val="center"/>
            </w:pPr>
            <w:r>
              <w:rPr>
                <w:sz w:val="16"/>
              </w:rPr>
              <w:t>1</w:t>
            </w:r>
          </w:p>
        </w:tc>
        <w:tc>
          <w:tcPr>
            <w:tcW w:type="dxa" w:w="1950"/>
          </w:tcPr>
          <w:p>
            <w:pPr>
              <w:spacing w:after="20"/>
              <w:jc w:val="center"/>
            </w:pPr>
            <w:r>
              <w:rPr>
                <w:sz w:val="16"/>
              </w:rPr>
              <w:t>3.50e-02</w:t>
            </w:r>
          </w:p>
        </w:tc>
        <w:tc>
          <w:tcPr>
            <w:tcW w:type="dxa" w:w="1950"/>
          </w:tcPr>
          <w:p>
            <w:pPr>
              <w:spacing w:after="20"/>
              <w:jc w:val="center"/>
            </w:pPr>
            <w:r>
              <w:rPr>
                <w:sz w:val="16"/>
              </w:rPr>
              <w:t>1.3x</w:t>
            </w:r>
          </w:p>
        </w:tc>
      </w:tr>
      <w:tr>
        <w:tc>
          <w:tcPr>
            <w:tcW w:type="dxa" w:w="1950"/>
            <w:shd w:val="clear" w:fill="F8FAFD"/>
          </w:tcPr>
          <w:p>
            <w:pPr>
              <w:spacing w:after="20"/>
            </w:pPr>
            <w:r>
              <w:rPr>
                <w:sz w:val="16"/>
              </w:rPr>
              <w:t>HighNoise_IL10x10</w:t>
            </w:r>
          </w:p>
        </w:tc>
        <w:tc>
          <w:tcPr>
            <w:tcW w:type="dxa" w:w="1950"/>
            <w:shd w:val="clear" w:fill="F8FAFD"/>
          </w:tcPr>
          <w:p>
            <w:pPr>
              <w:spacing w:after="20"/>
              <w:jc w:val="center"/>
            </w:pPr>
            <w:r>
              <w:rPr>
                <w:sz w:val="16"/>
              </w:rPr>
              <w:t>5.99e-03</w:t>
            </w:r>
          </w:p>
        </w:tc>
        <w:tc>
          <w:tcPr>
            <w:tcW w:type="dxa" w:w="1950"/>
            <w:shd w:val="clear" w:fill="F8FAFD"/>
          </w:tcPr>
          <w:p>
            <w:pPr>
              <w:spacing w:after="20"/>
              <w:jc w:val="center"/>
            </w:pPr>
            <w:r>
              <w:rPr>
                <w:sz w:val="16"/>
              </w:rPr>
              <w:t>1</w:t>
            </w:r>
          </w:p>
        </w:tc>
        <w:tc>
          <w:tcPr>
            <w:tcW w:type="dxa" w:w="1950"/>
            <w:shd w:val="clear" w:fill="F8FAFD"/>
          </w:tcPr>
          <w:p>
            <w:pPr>
              <w:spacing w:after="20"/>
              <w:jc w:val="center"/>
            </w:pPr>
            <w:r>
              <w:rPr>
                <w:sz w:val="16"/>
              </w:rPr>
              <w:t>1.12e-02</w:t>
            </w:r>
          </w:p>
        </w:tc>
        <w:tc>
          <w:tcPr>
            <w:tcW w:type="dxa" w:w="1950"/>
            <w:shd w:val="clear" w:fill="F8FAFD"/>
          </w:tcPr>
          <w:p>
            <w:pPr>
              <w:spacing w:after="20"/>
              <w:jc w:val="center"/>
            </w:pPr>
            <w:r>
              <w:rPr>
                <w:sz w:val="16"/>
              </w:rPr>
              <w:t>1.9x</w:t>
            </w:r>
          </w:p>
        </w:tc>
      </w:tr>
      <w:tr>
        <w:tc>
          <w:tcPr>
            <w:tcW w:type="dxa" w:w="1950"/>
          </w:tcPr>
          <w:p>
            <w:pPr>
              <w:spacing w:after="20"/>
            </w:pPr>
            <w:r>
              <w:rPr>
                <w:sz w:val="16"/>
              </w:rPr>
              <w:t>HighNoise_IL16x16</w:t>
            </w:r>
          </w:p>
        </w:tc>
        <w:tc>
          <w:tcPr>
            <w:tcW w:type="dxa" w:w="1950"/>
          </w:tcPr>
          <w:p>
            <w:pPr>
              <w:spacing w:after="20"/>
              <w:jc w:val="center"/>
            </w:pPr>
            <w:r>
              <w:rPr>
                <w:sz w:val="16"/>
              </w:rPr>
              <w:t>2.31e-02</w:t>
            </w:r>
          </w:p>
        </w:tc>
        <w:tc>
          <w:tcPr>
            <w:tcW w:type="dxa" w:w="1950"/>
          </w:tcPr>
          <w:p>
            <w:pPr>
              <w:spacing w:after="20"/>
              <w:jc w:val="center"/>
            </w:pPr>
            <w:r>
              <w:rPr>
                <w:sz w:val="16"/>
              </w:rPr>
              <w:t>1</w:t>
            </w:r>
          </w:p>
        </w:tc>
        <w:tc>
          <w:tcPr>
            <w:tcW w:type="dxa" w:w="1950"/>
          </w:tcPr>
          <w:p>
            <w:pPr>
              <w:spacing w:after="20"/>
              <w:jc w:val="center"/>
            </w:pPr>
            <w:r>
              <w:rPr>
                <w:sz w:val="16"/>
              </w:rPr>
              <w:t>3.06e-02</w:t>
            </w:r>
          </w:p>
        </w:tc>
        <w:tc>
          <w:tcPr>
            <w:tcW w:type="dxa" w:w="1950"/>
          </w:tcPr>
          <w:p>
            <w:pPr>
              <w:spacing w:after="20"/>
              <w:jc w:val="center"/>
            </w:pPr>
            <w:r>
              <w:rPr>
                <w:sz w:val="16"/>
              </w:rPr>
              <w:t>1.3x</w:t>
            </w:r>
          </w:p>
        </w:tc>
      </w:tr>
    </w:tbl>
    <w:p>
      <w:r>
        <w:rPr/>
        <w:t>为什么会有试探瞬时超种子：中心差分要同时测 x+ε 与 x−ε 两边的斜率，必然向劣化方向也短暂挪一步，这是梯度初始化的固有代价，落点仍单调不劣化。若真实系统连第 0 步这一轮 12 个瞬时扰动都不能接受，需改</w:t>
      </w:r>
      <w:r>
        <w:rPr>
          <w:b/>
        </w:rPr>
        <w:t>单边差分</w:t>
      </w:r>
      <w:r>
        <w:rPr/>
        <w:t>（只向预计改善方向探）或进一步缩小 ε。原始记录：</w:t>
      </w:r>
      <w:r>
        <w:rPr>
          <w:rFonts w:ascii="Consolas" w:hAnsi="Consolas" w:eastAsia="微软雅黑"/>
        </w:rPr>
        <w:t>trace_&lt;用例&gt;.csv</w:t>
      </w:r>
      <w:r>
        <w:rPr/>
        <w:t>（落点）、</w:t>
      </w:r>
      <w:r>
        <w:rPr>
          <w:rFonts w:ascii="Consolas" w:hAnsi="Consolas" w:eastAsia="微软雅黑"/>
        </w:rPr>
        <w:t>probes_&lt;用例&gt;.csv</w:t>
      </w:r>
      <w:r>
        <w:rPr/>
        <w:t>（试探态，仅第 0 步，含 step / param / sign / 真实 BER）。</w:t>
      </w:r>
    </w:p>
    <w:p>
      <w:pPr>
        <w:pStyle w:val="Heading2"/>
      </w:pPr>
      <w:r>
        <w:t>6 .4 试探步 BER 包络（梯度初始化的 ±ε 微扰态）</w:t>
      </w:r>
    </w:p>
    <w:p>
      <w:r>
        <w:rPr/>
        <w:t>现役方案第 0 步 shape 维 6 维中心差分共生成 12 个 ±ε 微扰态（4 个 FFE 旁瓣 + gDC + gDC2，各 ±；gain 维解析、0 微扰）。真实在线系统里为获取探针而做的这些参数微扰，会让链路实际处于这些工作点，因此每个试探态自身的端到端 MLSE BER 也被逐一记录（在 6.2 收敛图中显示为灰点）。这些记录不参与下降方向（方向仍由代理梯度决定），但作为安全性的一部分：试探态会瞬时超过种子（见 6.3 口径 2），下表给出每个用例试探态的真实 BER 包络。除第 0 步外，之后每一步都不产生微扰态。direct 方案同理：第 0 步 7 维全测共 14 个微扰态（无解析 gain 梯度，gain 维也实测），同样逐一记录真实 BER（</w:t>
      </w:r>
      <w:r>
        <w:rPr>
          <w:rFonts w:ascii="Consolas" w:hAnsi="Consolas" w:eastAsia="微软雅黑"/>
        </w:rPr>
        <w:t>result/ddps_cpp_direct/probes_*.csv</w:t>
      </w:r>
      <w:r>
        <w:rPr/>
        <w:t>，6.2 direct 页签收敛图中的灰点）。</w:t>
      </w:r>
    </w:p>
    <w:p>
      <w:r>
        <w:rPr>
          <w:color w:val="6B7A8D"/>
          <w:sz w:val="18"/>
        </w:rPr>
        <w:t>表 · 探针工作点真实 BER_MLSE 包络：仅第 0 步 12 个 shape 维 ±ε 微扰态（gain 维解析、0 微扰）</w:t>
      </w:r>
    </w:p>
    <w:tbl>
      <w:tblPr>
        <w:tblStyle w:val="TableGrid"/>
        <w:tblW w:type="auto" w:w="0"/>
        <w:jc w:val="center"/>
        <w:tblLayout w:type="autofit"/>
        <w:tblLook w:firstColumn="1" w:firstRow="1" w:lastColumn="0" w:lastRow="0" w:noHBand="0" w:noVBand="1" w:val="04A0"/>
      </w:tblPr>
      <w:tblGrid>
        <w:gridCol w:w="1625"/>
        <w:gridCol w:w="1625"/>
        <w:gridCol w:w="1625"/>
        <w:gridCol w:w="1625"/>
        <w:gridCol w:w="1625"/>
        <w:gridCol w:w="1625"/>
      </w:tblGrid>
      <w:tr>
        <w:tc>
          <w:tcPr>
            <w:tcW w:type="dxa" w:w="1625"/>
            <w:shd w:val="clear" w:fill="EEF2F7"/>
          </w:tcPr>
          <w:p>
            <w:pPr>
              <w:spacing w:after="20"/>
            </w:pPr>
            <w:r>
              <w:rPr>
                <w:b/>
                <w:sz w:val="16"/>
              </w:rPr>
              <w:t>用例</w:t>
            </w:r>
          </w:p>
        </w:tc>
        <w:tc>
          <w:tcPr>
            <w:tcW w:type="dxa" w:w="1625"/>
            <w:shd w:val="clear" w:fill="EEF2F7"/>
          </w:tcPr>
          <w:p>
            <w:pPr>
              <w:spacing w:after="20"/>
              <w:jc w:val="center"/>
            </w:pPr>
            <w:r>
              <w:rPr>
                <w:b/>
                <w:sz w:val="16"/>
              </w:rPr>
              <w:t>试探步数</w:t>
            </w:r>
          </w:p>
        </w:tc>
        <w:tc>
          <w:tcPr>
            <w:tcW w:type="dxa" w:w="1625"/>
            <w:shd w:val="clear" w:fill="EEF2F7"/>
          </w:tcPr>
          <w:p>
            <w:pPr>
              <w:spacing w:after="20"/>
              <w:jc w:val="center"/>
            </w:pPr>
            <w:r>
              <w:rPr>
                <w:b/>
                <w:sz w:val="16"/>
              </w:rPr>
              <w:t>试探态数</w:t>
            </w:r>
          </w:p>
        </w:tc>
        <w:tc>
          <w:tcPr>
            <w:tcW w:type="dxa" w:w="1625"/>
            <w:shd w:val="clear" w:fill="EEF2F7"/>
          </w:tcPr>
          <w:p>
            <w:pPr>
              <w:spacing w:after="20"/>
              <w:jc w:val="center"/>
            </w:pPr>
            <w:r>
              <w:rPr>
                <w:b/>
                <w:sz w:val="16"/>
              </w:rPr>
              <w:t>试探 BER 最小</w:t>
            </w:r>
          </w:p>
        </w:tc>
        <w:tc>
          <w:tcPr>
            <w:tcW w:type="dxa" w:w="1625"/>
            <w:shd w:val="clear" w:fill="EEF2F7"/>
          </w:tcPr>
          <w:p>
            <w:pPr>
              <w:spacing w:after="20"/>
              <w:jc w:val="center"/>
            </w:pPr>
            <w:r>
              <w:rPr>
                <w:b/>
                <w:sz w:val="16"/>
              </w:rPr>
              <w:t>试探 BER 最大</w:t>
            </w:r>
          </w:p>
        </w:tc>
        <w:tc>
          <w:tcPr>
            <w:tcW w:type="dxa" w:w="1625"/>
            <w:shd w:val="clear" w:fill="EEF2F7"/>
          </w:tcPr>
          <w:p>
            <w:pPr>
              <w:spacing w:after="20"/>
              <w:jc w:val="center"/>
            </w:pPr>
            <w:r>
              <w:rPr>
                <w:b/>
                <w:sz w:val="16"/>
              </w:rPr>
              <w:t>试探 BER 中位</w:t>
            </w:r>
          </w:p>
        </w:tc>
      </w:tr>
      <w:tr>
        <w:tc>
          <w:tcPr>
            <w:tcW w:type="dxa" w:w="1625"/>
          </w:tcPr>
          <w:p>
            <w:pPr>
              <w:spacing w:after="20"/>
            </w:pPr>
            <w:r>
              <w:rPr>
                <w:sz w:val="16"/>
              </w:rPr>
              <w:t>Base_IL10x10</w:t>
            </w:r>
          </w:p>
        </w:tc>
        <w:tc>
          <w:tcPr>
            <w:tcW w:type="dxa" w:w="1625"/>
          </w:tcPr>
          <w:p>
            <w:pPr>
              <w:spacing w:after="20"/>
              <w:jc w:val="center"/>
            </w:pPr>
            <w:r>
              <w:rPr>
                <w:sz w:val="16"/>
              </w:rPr>
              <w:t>1</w:t>
            </w:r>
          </w:p>
        </w:tc>
        <w:tc>
          <w:tcPr>
            <w:tcW w:type="dxa" w:w="1625"/>
          </w:tcPr>
          <w:p>
            <w:pPr>
              <w:spacing w:after="20"/>
              <w:jc w:val="center"/>
            </w:pPr>
            <w:r>
              <w:rPr>
                <w:sz w:val="16"/>
              </w:rPr>
              <w:t>12</w:t>
            </w:r>
          </w:p>
        </w:tc>
        <w:tc>
          <w:tcPr>
            <w:tcW w:type="dxa" w:w="1625"/>
          </w:tcPr>
          <w:p>
            <w:pPr>
              <w:spacing w:after="20"/>
              <w:jc w:val="center"/>
            </w:pPr>
            <w:r>
              <w:rPr>
                <w:sz w:val="16"/>
              </w:rPr>
              <w:t>1.83e-05</w:t>
            </w:r>
          </w:p>
        </w:tc>
        <w:tc>
          <w:tcPr>
            <w:tcW w:type="dxa" w:w="1625"/>
          </w:tcPr>
          <w:p>
            <w:pPr>
              <w:spacing w:after="20"/>
              <w:jc w:val="center"/>
            </w:pPr>
            <w:r>
              <w:rPr>
                <w:sz w:val="16"/>
              </w:rPr>
              <w:t>9.86e-04</w:t>
            </w:r>
          </w:p>
        </w:tc>
        <w:tc>
          <w:tcPr>
            <w:tcW w:type="dxa" w:w="1625"/>
          </w:tcPr>
          <w:p>
            <w:pPr>
              <w:spacing w:after="20"/>
              <w:jc w:val="center"/>
            </w:pPr>
            <w:r>
              <w:rPr>
                <w:sz w:val="16"/>
              </w:rPr>
              <w:t>1.26e-04</w:t>
            </w:r>
          </w:p>
        </w:tc>
      </w:tr>
      <w:tr>
        <w:tc>
          <w:tcPr>
            <w:tcW w:type="dxa" w:w="1625"/>
            <w:shd w:val="clear" w:fill="F8FAFD"/>
          </w:tcPr>
          <w:p>
            <w:pPr>
              <w:spacing w:after="20"/>
            </w:pPr>
            <w:r>
              <w:rPr>
                <w:sz w:val="16"/>
              </w:rPr>
              <w:t>CD15ps</w:t>
            </w:r>
          </w:p>
        </w:tc>
        <w:tc>
          <w:tcPr>
            <w:tcW w:type="dxa" w:w="1625"/>
            <w:shd w:val="clear" w:fill="F8FAFD"/>
          </w:tcPr>
          <w:p>
            <w:pPr>
              <w:spacing w:after="20"/>
              <w:jc w:val="center"/>
            </w:pPr>
            <w:r>
              <w:rPr>
                <w:sz w:val="16"/>
              </w:rPr>
              <w:t>1</w:t>
            </w:r>
          </w:p>
        </w:tc>
        <w:tc>
          <w:tcPr>
            <w:tcW w:type="dxa" w:w="1625"/>
            <w:shd w:val="clear" w:fill="F8FAFD"/>
          </w:tcPr>
          <w:p>
            <w:pPr>
              <w:spacing w:after="20"/>
              <w:jc w:val="center"/>
            </w:pPr>
            <w:r>
              <w:rPr>
                <w:sz w:val="16"/>
              </w:rPr>
              <w:t>12</w:t>
            </w:r>
          </w:p>
        </w:tc>
        <w:tc>
          <w:tcPr>
            <w:tcW w:type="dxa" w:w="1625"/>
            <w:shd w:val="clear" w:fill="F8FAFD"/>
          </w:tcPr>
          <w:p>
            <w:pPr>
              <w:spacing w:after="20"/>
              <w:jc w:val="center"/>
            </w:pPr>
            <w:r>
              <w:rPr>
                <w:sz w:val="16"/>
              </w:rPr>
              <w:t>6.49e-05</w:t>
            </w:r>
          </w:p>
        </w:tc>
        <w:tc>
          <w:tcPr>
            <w:tcW w:type="dxa" w:w="1625"/>
            <w:shd w:val="clear" w:fill="F8FAFD"/>
          </w:tcPr>
          <w:p>
            <w:pPr>
              <w:spacing w:after="20"/>
              <w:jc w:val="center"/>
            </w:pPr>
            <w:r>
              <w:rPr>
                <w:sz w:val="16"/>
              </w:rPr>
              <w:t>1.54e-03</w:t>
            </w:r>
          </w:p>
        </w:tc>
        <w:tc>
          <w:tcPr>
            <w:tcW w:type="dxa" w:w="1625"/>
            <w:shd w:val="clear" w:fill="F8FAFD"/>
          </w:tcPr>
          <w:p>
            <w:pPr>
              <w:spacing w:after="20"/>
              <w:jc w:val="center"/>
            </w:pPr>
            <w:r>
              <w:rPr>
                <w:sz w:val="16"/>
              </w:rPr>
              <w:t>2.66e-04</w:t>
            </w:r>
          </w:p>
        </w:tc>
      </w:tr>
      <w:tr>
        <w:tc>
          <w:tcPr>
            <w:tcW w:type="dxa" w:w="1625"/>
          </w:tcPr>
          <w:p>
            <w:pPr>
              <w:spacing w:after="20"/>
            </w:pPr>
            <w:r>
              <w:rPr>
                <w:sz w:val="16"/>
              </w:rPr>
              <w:t>CD28ps</w:t>
            </w:r>
          </w:p>
        </w:tc>
        <w:tc>
          <w:tcPr>
            <w:tcW w:type="dxa" w:w="1625"/>
          </w:tcPr>
          <w:p>
            <w:pPr>
              <w:spacing w:after="20"/>
              <w:jc w:val="center"/>
            </w:pPr>
            <w:r>
              <w:rPr>
                <w:sz w:val="16"/>
              </w:rPr>
              <w:t>1</w:t>
            </w:r>
          </w:p>
        </w:tc>
        <w:tc>
          <w:tcPr>
            <w:tcW w:type="dxa" w:w="1625"/>
          </w:tcPr>
          <w:p>
            <w:pPr>
              <w:spacing w:after="20"/>
              <w:jc w:val="center"/>
            </w:pPr>
            <w:r>
              <w:rPr>
                <w:sz w:val="16"/>
              </w:rPr>
              <w:t>12</w:t>
            </w:r>
          </w:p>
        </w:tc>
        <w:tc>
          <w:tcPr>
            <w:tcW w:type="dxa" w:w="1625"/>
          </w:tcPr>
          <w:p>
            <w:pPr>
              <w:spacing w:after="20"/>
              <w:jc w:val="center"/>
            </w:pPr>
            <w:r>
              <w:rPr>
                <w:sz w:val="16"/>
              </w:rPr>
              <w:t>4.49e-04</w:t>
            </w:r>
          </w:p>
        </w:tc>
        <w:tc>
          <w:tcPr>
            <w:tcW w:type="dxa" w:w="1625"/>
          </w:tcPr>
          <w:p>
            <w:pPr>
              <w:spacing w:after="20"/>
              <w:jc w:val="center"/>
            </w:pPr>
            <w:r>
              <w:rPr>
                <w:sz w:val="16"/>
              </w:rPr>
              <w:t>3.71e-03</w:t>
            </w:r>
          </w:p>
        </w:tc>
        <w:tc>
          <w:tcPr>
            <w:tcW w:type="dxa" w:w="1625"/>
          </w:tcPr>
          <w:p>
            <w:pPr>
              <w:spacing w:after="20"/>
              <w:jc w:val="center"/>
            </w:pPr>
            <w:r>
              <w:rPr>
                <w:sz w:val="16"/>
              </w:rPr>
              <w:t>1.22e-03</w:t>
            </w:r>
          </w:p>
        </w:tc>
      </w:tr>
      <w:tr>
        <w:tc>
          <w:tcPr>
            <w:tcW w:type="dxa" w:w="1625"/>
            <w:shd w:val="clear" w:fill="F8FAFD"/>
          </w:tcPr>
          <w:p>
            <w:pPr>
              <w:spacing w:after="20"/>
            </w:pPr>
            <w:r>
              <w:rPr>
                <w:sz w:val="16"/>
              </w:rPr>
              <w:t>Comb_IL20x10_CD15_DGD5</w:t>
            </w:r>
          </w:p>
        </w:tc>
        <w:tc>
          <w:tcPr>
            <w:tcW w:type="dxa" w:w="1625"/>
            <w:shd w:val="clear" w:fill="F8FAFD"/>
          </w:tcPr>
          <w:p>
            <w:pPr>
              <w:spacing w:after="20"/>
              <w:jc w:val="center"/>
            </w:pPr>
            <w:r>
              <w:rPr>
                <w:sz w:val="16"/>
              </w:rPr>
              <w:t>1</w:t>
            </w:r>
          </w:p>
        </w:tc>
        <w:tc>
          <w:tcPr>
            <w:tcW w:type="dxa" w:w="1625"/>
            <w:shd w:val="clear" w:fill="F8FAFD"/>
          </w:tcPr>
          <w:p>
            <w:pPr>
              <w:spacing w:after="20"/>
              <w:jc w:val="center"/>
            </w:pPr>
            <w:r>
              <w:rPr>
                <w:sz w:val="16"/>
              </w:rPr>
              <w:t>12</w:t>
            </w:r>
          </w:p>
        </w:tc>
        <w:tc>
          <w:tcPr>
            <w:tcW w:type="dxa" w:w="1625"/>
            <w:shd w:val="clear" w:fill="F8FAFD"/>
          </w:tcPr>
          <w:p>
            <w:pPr>
              <w:spacing w:after="20"/>
              <w:jc w:val="center"/>
            </w:pPr>
            <w:r>
              <w:rPr>
                <w:sz w:val="16"/>
              </w:rPr>
              <w:t>2.00e-02</w:t>
            </w:r>
          </w:p>
        </w:tc>
        <w:tc>
          <w:tcPr>
            <w:tcW w:type="dxa" w:w="1625"/>
            <w:shd w:val="clear" w:fill="F8FAFD"/>
          </w:tcPr>
          <w:p>
            <w:pPr>
              <w:spacing w:after="20"/>
              <w:jc w:val="center"/>
            </w:pPr>
            <w:r>
              <w:rPr>
                <w:sz w:val="16"/>
              </w:rPr>
              <w:t>3.50e-02</w:t>
            </w:r>
          </w:p>
        </w:tc>
        <w:tc>
          <w:tcPr>
            <w:tcW w:type="dxa" w:w="1625"/>
            <w:shd w:val="clear" w:fill="F8FAFD"/>
          </w:tcPr>
          <w:p>
            <w:pPr>
              <w:spacing w:after="20"/>
              <w:jc w:val="center"/>
            </w:pPr>
            <w:r>
              <w:rPr>
                <w:sz w:val="16"/>
              </w:rPr>
              <w:t>2.68e-02</w:t>
            </w:r>
          </w:p>
        </w:tc>
      </w:tr>
      <w:tr>
        <w:tc>
          <w:tcPr>
            <w:tcW w:type="dxa" w:w="1625"/>
          </w:tcPr>
          <w:p>
            <w:pPr>
              <w:spacing w:after="20"/>
            </w:pPr>
            <w:r>
              <w:rPr>
                <w:sz w:val="16"/>
              </w:rPr>
              <w:t>Comb_IL20x20_CD15_DGD5</w:t>
            </w:r>
          </w:p>
        </w:tc>
        <w:tc>
          <w:tcPr>
            <w:tcW w:type="dxa" w:w="1625"/>
          </w:tcPr>
          <w:p>
            <w:pPr>
              <w:spacing w:after="20"/>
              <w:jc w:val="center"/>
            </w:pPr>
            <w:r>
              <w:rPr>
                <w:sz w:val="16"/>
              </w:rPr>
              <w:t>1</w:t>
            </w:r>
          </w:p>
        </w:tc>
        <w:tc>
          <w:tcPr>
            <w:tcW w:type="dxa" w:w="1625"/>
          </w:tcPr>
          <w:p>
            <w:pPr>
              <w:spacing w:after="20"/>
              <w:jc w:val="center"/>
            </w:pPr>
            <w:r>
              <w:rPr>
                <w:sz w:val="16"/>
              </w:rPr>
              <w:t>12</w:t>
            </w:r>
          </w:p>
        </w:tc>
        <w:tc>
          <w:tcPr>
            <w:tcW w:type="dxa" w:w="1625"/>
          </w:tcPr>
          <w:p>
            <w:pPr>
              <w:spacing w:after="20"/>
              <w:jc w:val="center"/>
            </w:pPr>
            <w:r>
              <w:rPr>
                <w:sz w:val="16"/>
              </w:rPr>
              <w:t>4.33e-02</w:t>
            </w:r>
          </w:p>
        </w:tc>
        <w:tc>
          <w:tcPr>
            <w:tcW w:type="dxa" w:w="1625"/>
          </w:tcPr>
          <w:p>
            <w:pPr>
              <w:spacing w:after="20"/>
              <w:jc w:val="center"/>
            </w:pPr>
            <w:r>
              <w:rPr>
                <w:sz w:val="16"/>
              </w:rPr>
              <w:t>6.18e-02</w:t>
            </w:r>
          </w:p>
        </w:tc>
        <w:tc>
          <w:tcPr>
            <w:tcW w:type="dxa" w:w="1625"/>
          </w:tcPr>
          <w:p>
            <w:pPr>
              <w:spacing w:after="20"/>
              <w:jc w:val="center"/>
            </w:pPr>
            <w:r>
              <w:rPr>
                <w:sz w:val="16"/>
              </w:rPr>
              <w:t>5.24e-02</w:t>
            </w:r>
          </w:p>
        </w:tc>
      </w:tr>
      <w:tr>
        <w:tc>
          <w:tcPr>
            <w:tcW w:type="dxa" w:w="1625"/>
            <w:shd w:val="clear" w:fill="F8FAFD"/>
          </w:tcPr>
          <w:p>
            <w:pPr>
              <w:spacing w:after="20"/>
            </w:pPr>
            <w:r>
              <w:rPr>
                <w:sz w:val="16"/>
              </w:rPr>
              <w:t>DGD2ps</w:t>
            </w:r>
          </w:p>
        </w:tc>
        <w:tc>
          <w:tcPr>
            <w:tcW w:type="dxa" w:w="1625"/>
            <w:shd w:val="clear" w:fill="F8FAFD"/>
          </w:tcPr>
          <w:p>
            <w:pPr>
              <w:spacing w:after="20"/>
              <w:jc w:val="center"/>
            </w:pPr>
            <w:r>
              <w:rPr>
                <w:sz w:val="16"/>
              </w:rPr>
              <w:t>1</w:t>
            </w:r>
          </w:p>
        </w:tc>
        <w:tc>
          <w:tcPr>
            <w:tcW w:type="dxa" w:w="1625"/>
            <w:shd w:val="clear" w:fill="F8FAFD"/>
          </w:tcPr>
          <w:p>
            <w:pPr>
              <w:spacing w:after="20"/>
              <w:jc w:val="center"/>
            </w:pPr>
            <w:r>
              <w:rPr>
                <w:sz w:val="16"/>
              </w:rPr>
              <w:t>12</w:t>
            </w:r>
          </w:p>
        </w:tc>
        <w:tc>
          <w:tcPr>
            <w:tcW w:type="dxa" w:w="1625"/>
            <w:shd w:val="clear" w:fill="F8FAFD"/>
          </w:tcPr>
          <w:p>
            <w:pPr>
              <w:spacing w:after="20"/>
              <w:jc w:val="center"/>
            </w:pPr>
            <w:r>
              <w:rPr>
                <w:sz w:val="16"/>
              </w:rPr>
              <w:t>2.63e-05</w:t>
            </w:r>
          </w:p>
        </w:tc>
        <w:tc>
          <w:tcPr>
            <w:tcW w:type="dxa" w:w="1625"/>
            <w:shd w:val="clear" w:fill="F8FAFD"/>
          </w:tcPr>
          <w:p>
            <w:pPr>
              <w:spacing w:after="20"/>
              <w:jc w:val="center"/>
            </w:pPr>
            <w:r>
              <w:rPr>
                <w:sz w:val="16"/>
              </w:rPr>
              <w:t>1.69e-03</w:t>
            </w:r>
          </w:p>
        </w:tc>
        <w:tc>
          <w:tcPr>
            <w:tcW w:type="dxa" w:w="1625"/>
            <w:shd w:val="clear" w:fill="F8FAFD"/>
          </w:tcPr>
          <w:p>
            <w:pPr>
              <w:spacing w:after="20"/>
              <w:jc w:val="center"/>
            </w:pPr>
            <w:r>
              <w:rPr>
                <w:sz w:val="16"/>
              </w:rPr>
              <w:t>2.48e-04</w:t>
            </w:r>
          </w:p>
        </w:tc>
      </w:tr>
      <w:tr>
        <w:tc>
          <w:tcPr>
            <w:tcW w:type="dxa" w:w="1625"/>
          </w:tcPr>
          <w:p>
            <w:pPr>
              <w:spacing w:after="20"/>
            </w:pPr>
            <w:r>
              <w:rPr>
                <w:sz w:val="16"/>
              </w:rPr>
              <w:t>DGD5ps</w:t>
            </w:r>
          </w:p>
        </w:tc>
        <w:tc>
          <w:tcPr>
            <w:tcW w:type="dxa" w:w="1625"/>
          </w:tcPr>
          <w:p>
            <w:pPr>
              <w:spacing w:after="20"/>
              <w:jc w:val="center"/>
            </w:pPr>
            <w:r>
              <w:rPr>
                <w:sz w:val="16"/>
              </w:rPr>
              <w:t>1</w:t>
            </w:r>
          </w:p>
        </w:tc>
        <w:tc>
          <w:tcPr>
            <w:tcW w:type="dxa" w:w="1625"/>
          </w:tcPr>
          <w:p>
            <w:pPr>
              <w:spacing w:after="20"/>
              <w:jc w:val="center"/>
            </w:pPr>
            <w:r>
              <w:rPr>
                <w:sz w:val="16"/>
              </w:rPr>
              <w:t>12</w:t>
            </w:r>
          </w:p>
        </w:tc>
        <w:tc>
          <w:tcPr>
            <w:tcW w:type="dxa" w:w="1625"/>
          </w:tcPr>
          <w:p>
            <w:pPr>
              <w:spacing w:after="20"/>
              <w:jc w:val="center"/>
            </w:pPr>
            <w:r>
              <w:rPr>
                <w:sz w:val="16"/>
              </w:rPr>
              <w:t>8.82e-05</w:t>
            </w:r>
          </w:p>
        </w:tc>
        <w:tc>
          <w:tcPr>
            <w:tcW w:type="dxa" w:w="1625"/>
          </w:tcPr>
          <w:p>
            <w:pPr>
              <w:spacing w:after="20"/>
              <w:jc w:val="center"/>
            </w:pPr>
            <w:r>
              <w:rPr>
                <w:sz w:val="16"/>
              </w:rPr>
              <w:t>3.10e-03</w:t>
            </w:r>
          </w:p>
        </w:tc>
        <w:tc>
          <w:tcPr>
            <w:tcW w:type="dxa" w:w="1625"/>
          </w:tcPr>
          <w:p>
            <w:pPr>
              <w:spacing w:after="20"/>
              <w:jc w:val="center"/>
            </w:pPr>
            <w:r>
              <w:rPr>
                <w:sz w:val="16"/>
              </w:rPr>
              <w:t>6.52e-04</w:t>
            </w:r>
          </w:p>
        </w:tc>
      </w:tr>
      <w:tr>
        <w:tc>
          <w:tcPr>
            <w:tcW w:type="dxa" w:w="1625"/>
            <w:shd w:val="clear" w:fill="F8FAFD"/>
          </w:tcPr>
          <w:p>
            <w:pPr>
              <w:spacing w:after="20"/>
            </w:pPr>
            <w:r>
              <w:rPr>
                <w:sz w:val="16"/>
              </w:rPr>
              <w:t>HighNoise_IL10x10</w:t>
            </w:r>
          </w:p>
        </w:tc>
        <w:tc>
          <w:tcPr>
            <w:tcW w:type="dxa" w:w="1625"/>
            <w:shd w:val="clear" w:fill="F8FAFD"/>
          </w:tcPr>
          <w:p>
            <w:pPr>
              <w:spacing w:after="20"/>
              <w:jc w:val="center"/>
            </w:pPr>
            <w:r>
              <w:rPr>
                <w:sz w:val="16"/>
              </w:rPr>
              <w:t>1</w:t>
            </w:r>
          </w:p>
        </w:tc>
        <w:tc>
          <w:tcPr>
            <w:tcW w:type="dxa" w:w="1625"/>
            <w:shd w:val="clear" w:fill="F8FAFD"/>
          </w:tcPr>
          <w:p>
            <w:pPr>
              <w:spacing w:after="20"/>
              <w:jc w:val="center"/>
            </w:pPr>
            <w:r>
              <w:rPr>
                <w:sz w:val="16"/>
              </w:rPr>
              <w:t>12</w:t>
            </w:r>
          </w:p>
        </w:tc>
        <w:tc>
          <w:tcPr>
            <w:tcW w:type="dxa" w:w="1625"/>
            <w:shd w:val="clear" w:fill="F8FAFD"/>
          </w:tcPr>
          <w:p>
            <w:pPr>
              <w:spacing w:after="20"/>
              <w:jc w:val="center"/>
            </w:pPr>
            <w:r>
              <w:rPr>
                <w:sz w:val="16"/>
              </w:rPr>
              <w:t>2.95e-03</w:t>
            </w:r>
          </w:p>
        </w:tc>
        <w:tc>
          <w:tcPr>
            <w:tcW w:type="dxa" w:w="1625"/>
            <w:shd w:val="clear" w:fill="F8FAFD"/>
          </w:tcPr>
          <w:p>
            <w:pPr>
              <w:spacing w:after="20"/>
              <w:jc w:val="center"/>
            </w:pPr>
            <w:r>
              <w:rPr>
                <w:sz w:val="16"/>
              </w:rPr>
              <w:t>1.12e-02</w:t>
            </w:r>
          </w:p>
        </w:tc>
        <w:tc>
          <w:tcPr>
            <w:tcW w:type="dxa" w:w="1625"/>
            <w:shd w:val="clear" w:fill="F8FAFD"/>
          </w:tcPr>
          <w:p>
            <w:pPr>
              <w:spacing w:after="20"/>
              <w:jc w:val="center"/>
            </w:pPr>
            <w:r>
              <w:rPr>
                <w:sz w:val="16"/>
              </w:rPr>
              <w:t>5.99e-03</w:t>
            </w:r>
          </w:p>
        </w:tc>
      </w:tr>
      <w:tr>
        <w:tc>
          <w:tcPr>
            <w:tcW w:type="dxa" w:w="1625"/>
          </w:tcPr>
          <w:p>
            <w:pPr>
              <w:spacing w:after="20"/>
            </w:pPr>
            <w:r>
              <w:rPr>
                <w:sz w:val="16"/>
              </w:rPr>
              <w:t>HighNoise_IL16x16</w:t>
            </w:r>
          </w:p>
        </w:tc>
        <w:tc>
          <w:tcPr>
            <w:tcW w:type="dxa" w:w="1625"/>
          </w:tcPr>
          <w:p>
            <w:pPr>
              <w:spacing w:after="20"/>
              <w:jc w:val="center"/>
            </w:pPr>
            <w:r>
              <w:rPr>
                <w:sz w:val="16"/>
              </w:rPr>
              <w:t>1</w:t>
            </w:r>
          </w:p>
        </w:tc>
        <w:tc>
          <w:tcPr>
            <w:tcW w:type="dxa" w:w="1625"/>
          </w:tcPr>
          <w:p>
            <w:pPr>
              <w:spacing w:after="20"/>
              <w:jc w:val="center"/>
            </w:pPr>
            <w:r>
              <w:rPr>
                <w:sz w:val="16"/>
              </w:rPr>
              <w:t>12</w:t>
            </w:r>
          </w:p>
        </w:tc>
        <w:tc>
          <w:tcPr>
            <w:tcW w:type="dxa" w:w="1625"/>
          </w:tcPr>
          <w:p>
            <w:pPr>
              <w:spacing w:after="20"/>
              <w:jc w:val="center"/>
            </w:pPr>
            <w:r>
              <w:rPr>
                <w:sz w:val="16"/>
              </w:rPr>
              <w:t>1.70e-02</w:t>
            </w:r>
          </w:p>
        </w:tc>
        <w:tc>
          <w:tcPr>
            <w:tcW w:type="dxa" w:w="1625"/>
          </w:tcPr>
          <w:p>
            <w:pPr>
              <w:spacing w:after="20"/>
              <w:jc w:val="center"/>
            </w:pPr>
            <w:r>
              <w:rPr>
                <w:sz w:val="16"/>
              </w:rPr>
              <w:t>3.06e-02</w:t>
            </w:r>
          </w:p>
        </w:tc>
        <w:tc>
          <w:tcPr>
            <w:tcW w:type="dxa" w:w="1625"/>
          </w:tcPr>
          <w:p>
            <w:pPr>
              <w:spacing w:after="20"/>
              <w:jc w:val="center"/>
            </w:pPr>
            <w:r>
              <w:rPr>
                <w:sz w:val="16"/>
              </w:rPr>
              <w:t>2.31e-02</w:t>
            </w:r>
          </w:p>
        </w:tc>
      </w:tr>
      <w:tr>
        <w:tc>
          <w:tcPr>
            <w:tcW w:type="dxa" w:w="1625"/>
            <w:shd w:val="clear" w:fill="F8FAFD"/>
          </w:tcPr>
          <w:p>
            <w:pPr>
              <w:spacing w:after="20"/>
            </w:pPr>
            <w:r>
              <w:rPr>
                <w:sz w:val="16"/>
              </w:rPr>
              <w:t>IL10x16</w:t>
            </w:r>
          </w:p>
        </w:tc>
        <w:tc>
          <w:tcPr>
            <w:tcW w:type="dxa" w:w="1625"/>
            <w:shd w:val="clear" w:fill="F8FAFD"/>
          </w:tcPr>
          <w:p>
            <w:pPr>
              <w:spacing w:after="20"/>
              <w:jc w:val="center"/>
            </w:pPr>
            <w:r>
              <w:rPr>
                <w:sz w:val="16"/>
              </w:rPr>
              <w:t>1</w:t>
            </w:r>
          </w:p>
        </w:tc>
        <w:tc>
          <w:tcPr>
            <w:tcW w:type="dxa" w:w="1625"/>
            <w:shd w:val="clear" w:fill="F8FAFD"/>
          </w:tcPr>
          <w:p>
            <w:pPr>
              <w:spacing w:after="20"/>
              <w:jc w:val="center"/>
            </w:pPr>
            <w:r>
              <w:rPr>
                <w:sz w:val="16"/>
              </w:rPr>
              <w:t>12</w:t>
            </w:r>
          </w:p>
        </w:tc>
        <w:tc>
          <w:tcPr>
            <w:tcW w:type="dxa" w:w="1625"/>
            <w:shd w:val="clear" w:fill="F8FAFD"/>
          </w:tcPr>
          <w:p>
            <w:pPr>
              <w:spacing w:after="20"/>
              <w:jc w:val="center"/>
            </w:pPr>
            <w:r>
              <w:rPr>
                <w:sz w:val="16"/>
              </w:rPr>
              <w:t>1.08e-04</w:t>
            </w:r>
          </w:p>
        </w:tc>
        <w:tc>
          <w:tcPr>
            <w:tcW w:type="dxa" w:w="1625"/>
            <w:shd w:val="clear" w:fill="F8FAFD"/>
          </w:tcPr>
          <w:p>
            <w:pPr>
              <w:spacing w:after="20"/>
              <w:jc w:val="center"/>
            </w:pPr>
            <w:r>
              <w:rPr>
                <w:sz w:val="16"/>
              </w:rPr>
              <w:t>1.59e-03</w:t>
            </w:r>
          </w:p>
        </w:tc>
        <w:tc>
          <w:tcPr>
            <w:tcW w:type="dxa" w:w="1625"/>
            <w:shd w:val="clear" w:fill="F8FAFD"/>
          </w:tcPr>
          <w:p>
            <w:pPr>
              <w:spacing w:after="20"/>
              <w:jc w:val="center"/>
            </w:pPr>
            <w:r>
              <w:rPr>
                <w:sz w:val="16"/>
              </w:rPr>
              <w:t>3.39e-04</w:t>
            </w:r>
          </w:p>
        </w:tc>
      </w:tr>
      <w:tr>
        <w:tc>
          <w:tcPr>
            <w:tcW w:type="dxa" w:w="1625"/>
          </w:tcPr>
          <w:p>
            <w:pPr>
              <w:spacing w:after="20"/>
            </w:pPr>
            <w:r>
              <w:rPr>
                <w:sz w:val="16"/>
              </w:rPr>
              <w:t>IL10x20_RxHeavy</w:t>
            </w:r>
          </w:p>
        </w:tc>
        <w:tc>
          <w:tcPr>
            <w:tcW w:type="dxa" w:w="1625"/>
          </w:tcPr>
          <w:p>
            <w:pPr>
              <w:spacing w:after="20"/>
              <w:jc w:val="center"/>
            </w:pPr>
            <w:r>
              <w:rPr>
                <w:sz w:val="16"/>
              </w:rPr>
              <w:t>1</w:t>
            </w:r>
          </w:p>
        </w:tc>
        <w:tc>
          <w:tcPr>
            <w:tcW w:type="dxa" w:w="1625"/>
          </w:tcPr>
          <w:p>
            <w:pPr>
              <w:spacing w:after="20"/>
              <w:jc w:val="center"/>
            </w:pPr>
            <w:r>
              <w:rPr>
                <w:sz w:val="16"/>
              </w:rPr>
              <w:t>12</w:t>
            </w:r>
          </w:p>
        </w:tc>
        <w:tc>
          <w:tcPr>
            <w:tcW w:type="dxa" w:w="1625"/>
          </w:tcPr>
          <w:p>
            <w:pPr>
              <w:spacing w:after="20"/>
              <w:jc w:val="center"/>
            </w:pPr>
            <w:r>
              <w:rPr>
                <w:sz w:val="16"/>
              </w:rPr>
              <w:t>2.03e-03</w:t>
            </w:r>
          </w:p>
        </w:tc>
        <w:tc>
          <w:tcPr>
            <w:tcW w:type="dxa" w:w="1625"/>
          </w:tcPr>
          <w:p>
            <w:pPr>
              <w:spacing w:after="20"/>
              <w:jc w:val="center"/>
            </w:pPr>
            <w:r>
              <w:rPr>
                <w:sz w:val="16"/>
              </w:rPr>
              <w:t>6.70e-03</w:t>
            </w:r>
          </w:p>
        </w:tc>
        <w:tc>
          <w:tcPr>
            <w:tcW w:type="dxa" w:w="1625"/>
          </w:tcPr>
          <w:p>
            <w:pPr>
              <w:spacing w:after="20"/>
              <w:jc w:val="center"/>
            </w:pPr>
            <w:r>
              <w:rPr>
                <w:sz w:val="16"/>
              </w:rPr>
              <w:t>3.51e-03</w:t>
            </w:r>
          </w:p>
        </w:tc>
      </w:tr>
      <w:tr>
        <w:tc>
          <w:tcPr>
            <w:tcW w:type="dxa" w:w="1625"/>
            <w:shd w:val="clear" w:fill="F8FAFD"/>
          </w:tcPr>
          <w:p>
            <w:pPr>
              <w:spacing w:after="20"/>
            </w:pPr>
            <w:r>
              <w:rPr>
                <w:sz w:val="16"/>
              </w:rPr>
              <w:t>IL14x14</w:t>
            </w:r>
          </w:p>
        </w:tc>
        <w:tc>
          <w:tcPr>
            <w:tcW w:type="dxa" w:w="1625"/>
            <w:shd w:val="clear" w:fill="F8FAFD"/>
          </w:tcPr>
          <w:p>
            <w:pPr>
              <w:spacing w:after="20"/>
              <w:jc w:val="center"/>
            </w:pPr>
            <w:r>
              <w:rPr>
                <w:sz w:val="16"/>
              </w:rPr>
              <w:t>1</w:t>
            </w:r>
          </w:p>
        </w:tc>
        <w:tc>
          <w:tcPr>
            <w:tcW w:type="dxa" w:w="1625"/>
            <w:shd w:val="clear" w:fill="F8FAFD"/>
          </w:tcPr>
          <w:p>
            <w:pPr>
              <w:spacing w:after="20"/>
              <w:jc w:val="center"/>
            </w:pPr>
            <w:r>
              <w:rPr>
                <w:sz w:val="16"/>
              </w:rPr>
              <w:t>12</w:t>
            </w:r>
          </w:p>
        </w:tc>
        <w:tc>
          <w:tcPr>
            <w:tcW w:type="dxa" w:w="1625"/>
            <w:shd w:val="clear" w:fill="F8FAFD"/>
          </w:tcPr>
          <w:p>
            <w:pPr>
              <w:spacing w:after="20"/>
              <w:jc w:val="center"/>
            </w:pPr>
            <w:r>
              <w:rPr>
                <w:sz w:val="16"/>
              </w:rPr>
              <w:t>6.43e-04</w:t>
            </w:r>
          </w:p>
        </w:tc>
        <w:tc>
          <w:tcPr>
            <w:tcW w:type="dxa" w:w="1625"/>
            <w:shd w:val="clear" w:fill="F8FAFD"/>
          </w:tcPr>
          <w:p>
            <w:pPr>
              <w:spacing w:after="20"/>
              <w:jc w:val="center"/>
            </w:pPr>
            <w:r>
              <w:rPr>
                <w:sz w:val="16"/>
              </w:rPr>
              <w:t>2.99e-03</w:t>
            </w:r>
          </w:p>
        </w:tc>
        <w:tc>
          <w:tcPr>
            <w:tcW w:type="dxa" w:w="1625"/>
            <w:shd w:val="clear" w:fill="F8FAFD"/>
          </w:tcPr>
          <w:p>
            <w:pPr>
              <w:spacing w:after="20"/>
              <w:jc w:val="center"/>
            </w:pPr>
            <w:r>
              <w:rPr>
                <w:sz w:val="16"/>
              </w:rPr>
              <w:t>1.22e-03</w:t>
            </w:r>
          </w:p>
        </w:tc>
      </w:tr>
      <w:tr>
        <w:tc>
          <w:tcPr>
            <w:tcW w:type="dxa" w:w="1625"/>
          </w:tcPr>
          <w:p>
            <w:pPr>
              <w:spacing w:after="20"/>
            </w:pPr>
            <w:r>
              <w:rPr>
                <w:sz w:val="16"/>
              </w:rPr>
              <w:t>IL16x10</w:t>
            </w:r>
          </w:p>
        </w:tc>
        <w:tc>
          <w:tcPr>
            <w:tcW w:type="dxa" w:w="1625"/>
          </w:tcPr>
          <w:p>
            <w:pPr>
              <w:spacing w:after="20"/>
              <w:jc w:val="center"/>
            </w:pPr>
            <w:r>
              <w:rPr>
                <w:sz w:val="16"/>
              </w:rPr>
              <w:t>1</w:t>
            </w:r>
          </w:p>
        </w:tc>
        <w:tc>
          <w:tcPr>
            <w:tcW w:type="dxa" w:w="1625"/>
          </w:tcPr>
          <w:p>
            <w:pPr>
              <w:spacing w:after="20"/>
              <w:jc w:val="center"/>
            </w:pPr>
            <w:r>
              <w:rPr>
                <w:sz w:val="16"/>
              </w:rPr>
              <w:t>12</w:t>
            </w:r>
          </w:p>
        </w:tc>
        <w:tc>
          <w:tcPr>
            <w:tcW w:type="dxa" w:w="1625"/>
          </w:tcPr>
          <w:p>
            <w:pPr>
              <w:spacing w:after="20"/>
              <w:jc w:val="center"/>
            </w:pPr>
            <w:r>
              <w:rPr>
                <w:sz w:val="16"/>
              </w:rPr>
              <w:t>1.93e-03</w:t>
            </w:r>
          </w:p>
        </w:tc>
        <w:tc>
          <w:tcPr>
            <w:tcW w:type="dxa" w:w="1625"/>
          </w:tcPr>
          <w:p>
            <w:pPr>
              <w:spacing w:after="20"/>
              <w:jc w:val="center"/>
            </w:pPr>
            <w:r>
              <w:rPr>
                <w:sz w:val="16"/>
              </w:rPr>
              <w:t>7.57e-03</w:t>
            </w:r>
          </w:p>
        </w:tc>
        <w:tc>
          <w:tcPr>
            <w:tcW w:type="dxa" w:w="1625"/>
          </w:tcPr>
          <w:p>
            <w:pPr>
              <w:spacing w:after="20"/>
              <w:jc w:val="center"/>
            </w:pPr>
            <w:r>
              <w:rPr>
                <w:sz w:val="16"/>
              </w:rPr>
              <w:t>3.76e-03</w:t>
            </w:r>
          </w:p>
        </w:tc>
      </w:tr>
      <w:tr>
        <w:tc>
          <w:tcPr>
            <w:tcW w:type="dxa" w:w="1625"/>
            <w:shd w:val="clear" w:fill="F8FAFD"/>
          </w:tcPr>
          <w:p>
            <w:pPr>
              <w:spacing w:after="20"/>
            </w:pPr>
            <w:r>
              <w:rPr>
                <w:sz w:val="16"/>
              </w:rPr>
              <w:t>IL20x10_TxHeavy</w:t>
            </w:r>
          </w:p>
        </w:tc>
        <w:tc>
          <w:tcPr>
            <w:tcW w:type="dxa" w:w="1625"/>
            <w:shd w:val="clear" w:fill="F8FAFD"/>
          </w:tcPr>
          <w:p>
            <w:pPr>
              <w:spacing w:after="20"/>
              <w:jc w:val="center"/>
            </w:pPr>
            <w:r>
              <w:rPr>
                <w:sz w:val="16"/>
              </w:rPr>
              <w:t>1</w:t>
            </w:r>
          </w:p>
        </w:tc>
        <w:tc>
          <w:tcPr>
            <w:tcW w:type="dxa" w:w="1625"/>
            <w:shd w:val="clear" w:fill="F8FAFD"/>
          </w:tcPr>
          <w:p>
            <w:pPr>
              <w:spacing w:after="20"/>
              <w:jc w:val="center"/>
            </w:pPr>
            <w:r>
              <w:rPr>
                <w:sz w:val="16"/>
              </w:rPr>
              <w:t>12</w:t>
            </w:r>
          </w:p>
        </w:tc>
        <w:tc>
          <w:tcPr>
            <w:tcW w:type="dxa" w:w="1625"/>
            <w:shd w:val="clear" w:fill="F8FAFD"/>
          </w:tcPr>
          <w:p>
            <w:pPr>
              <w:spacing w:after="20"/>
              <w:jc w:val="center"/>
            </w:pPr>
            <w:r>
              <w:rPr>
                <w:sz w:val="16"/>
              </w:rPr>
              <w:t>1.06e-02</w:t>
            </w:r>
          </w:p>
        </w:tc>
        <w:tc>
          <w:tcPr>
            <w:tcW w:type="dxa" w:w="1625"/>
            <w:shd w:val="clear" w:fill="F8FAFD"/>
          </w:tcPr>
          <w:p>
            <w:pPr>
              <w:spacing w:after="20"/>
              <w:jc w:val="center"/>
            </w:pPr>
            <w:r>
              <w:rPr>
                <w:sz w:val="16"/>
              </w:rPr>
              <w:t>2.14e-02</w:t>
            </w:r>
          </w:p>
        </w:tc>
        <w:tc>
          <w:tcPr>
            <w:tcW w:type="dxa" w:w="1625"/>
            <w:shd w:val="clear" w:fill="F8FAFD"/>
          </w:tcPr>
          <w:p>
            <w:pPr>
              <w:spacing w:after="20"/>
              <w:jc w:val="center"/>
            </w:pPr>
            <w:r>
              <w:rPr>
                <w:sz w:val="16"/>
              </w:rPr>
              <w:t>1.52e-02</w:t>
            </w:r>
          </w:p>
        </w:tc>
      </w:tr>
      <w:tr>
        <w:tc>
          <w:tcPr>
            <w:tcW w:type="dxa" w:w="1625"/>
          </w:tcPr>
          <w:p>
            <w:pPr>
              <w:spacing w:after="20"/>
            </w:pPr>
            <w:r>
              <w:rPr>
                <w:sz w:val="16"/>
              </w:rPr>
              <w:t>IL20x20</w:t>
            </w:r>
          </w:p>
        </w:tc>
        <w:tc>
          <w:tcPr>
            <w:tcW w:type="dxa" w:w="1625"/>
          </w:tcPr>
          <w:p>
            <w:pPr>
              <w:spacing w:after="20"/>
              <w:jc w:val="center"/>
            </w:pPr>
            <w:r>
              <w:rPr>
                <w:sz w:val="16"/>
              </w:rPr>
              <w:t>1</w:t>
            </w:r>
          </w:p>
        </w:tc>
        <w:tc>
          <w:tcPr>
            <w:tcW w:type="dxa" w:w="1625"/>
          </w:tcPr>
          <w:p>
            <w:pPr>
              <w:spacing w:after="20"/>
              <w:jc w:val="center"/>
            </w:pPr>
            <w:r>
              <w:rPr>
                <w:sz w:val="16"/>
              </w:rPr>
              <w:t>12</w:t>
            </w:r>
          </w:p>
        </w:tc>
        <w:tc>
          <w:tcPr>
            <w:tcW w:type="dxa" w:w="1625"/>
          </w:tcPr>
          <w:p>
            <w:pPr>
              <w:spacing w:after="20"/>
              <w:jc w:val="center"/>
            </w:pPr>
            <w:r>
              <w:rPr>
                <w:sz w:val="16"/>
              </w:rPr>
              <w:t>4.51e-02</w:t>
            </w:r>
          </w:p>
        </w:tc>
        <w:tc>
          <w:tcPr>
            <w:tcW w:type="dxa" w:w="1625"/>
          </w:tcPr>
          <w:p>
            <w:pPr>
              <w:spacing w:after="20"/>
              <w:jc w:val="center"/>
            </w:pPr>
            <w:r>
              <w:rPr>
                <w:sz w:val="16"/>
              </w:rPr>
              <w:t>6.37e-02</w:t>
            </w:r>
          </w:p>
        </w:tc>
        <w:tc>
          <w:tcPr>
            <w:tcW w:type="dxa" w:w="1625"/>
          </w:tcPr>
          <w:p>
            <w:pPr>
              <w:spacing w:after="20"/>
              <w:jc w:val="center"/>
            </w:pPr>
            <w:r>
              <w:rPr>
                <w:sz w:val="16"/>
              </w:rPr>
              <w:t>5.42e-02</w:t>
            </w:r>
          </w:p>
        </w:tc>
      </w:tr>
    </w:tbl>
    <w:p>
      <w:pPr>
        <w:pStyle w:val="Heading2"/>
      </w:pPr>
      <w:r>
        <w:t>6 .5 对比实验：有回传通道时的端到端 BER 直接梯度下降（direct）</w:t>
      </w:r>
    </w:p>
    <w:p>
      <w:r>
        <w:rPr/>
        <w:t>现役方案的假设是</w:t>
      </w:r>
      <w:r>
        <w:rPr>
          <w:b/>
        </w:rPr>
        <w:t>没有回传通道</w:t>
      </w:r>
      <w:r>
        <w:rPr/>
        <w:t>：在线调优拿不到收端端到端 BER，只能用发端可测的波形探针训练代理（Model A/B）来指方向、控风险。如果有回传通道、端到端 BER 可得呢？</w:t>
      </w:r>
      <w:r>
        <w:rPr>
          <w:b/>
        </w:rPr>
        <w:t>direct 方案</w:t>
      </w:r>
      <w:r>
        <w:rPr/>
        <w:t>回答这个问题：目标直接换成真实 log10(BER)，梯度直接对真实目标做，不用任何代理。两方案在同一协议下对比（同一次优起点、同 15 用例、2</w:t>
      </w:r>
      <w:r>
        <w:rPr>
          <w:vertAlign w:val="superscript"/>
        </w:rPr>
        <w:t>22</w:t>
      </w:r>
      <w:r>
        <w:rPr/>
        <w:t xml:space="preserve"> 符号、单种子 42、同一套 C++ 复刻实现与下降机制，收敛轨迹图对照见 6.2 页签），页签切换查看结果对比与方案说明；direct 的 C++ 等价性证据在第 10 节。</w:t>
      </w:r>
    </w:p>
    <w:p>
      <w:pPr>
        <w:keepNext/>
        <w:spacing w:before="160"/>
      </w:pPr>
      <w:r>
        <w:rPr>
          <w:b/>
          <w:color w:val="0B63CE"/>
          <w:sz w:val="21"/>
        </w:rPr>
        <w:t>▍页签 1/2 · 结果对比</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2438"/>
          </w:tcPr>
          <w:p>
            <w:pPr>
              <w:jc w:val="center"/>
            </w:pPr>
            <w:r>
              <w:rPr>
                <w:b/>
                <w:color w:val="0B63CE"/>
                <w:sz w:val="26"/>
              </w:rPr>
              <w:t>12 / 15</w:t>
            </w:r>
          </w:p>
        </w:tc>
        <w:tc>
          <w:tcPr>
            <w:tcW w:type="dxa" w:w="2438"/>
          </w:tcPr>
          <w:p>
            <w:pPr>
              <w:jc w:val="center"/>
            </w:pPr>
            <w:r>
              <w:rPr>
                <w:b/>
                <w:color w:val="0B63CE"/>
                <w:sz w:val="26"/>
              </w:rPr>
              <w:t>×2.0</w:t>
            </w:r>
          </w:p>
        </w:tc>
        <w:tc>
          <w:tcPr>
            <w:tcW w:type="dxa" w:w="2438"/>
          </w:tcPr>
          <w:p>
            <w:pPr>
              <w:jc w:val="center"/>
            </w:pPr>
            <w:r>
              <w:rPr>
                <w:b/>
                <w:color w:val="0B63CE"/>
                <w:sz w:val="26"/>
              </w:rPr>
              <w:t>×4.5</w:t>
            </w:r>
          </w:p>
        </w:tc>
        <w:tc>
          <w:tcPr>
            <w:tcW w:type="dxa" w:w="2438"/>
          </w:tcPr>
          <w:p>
            <w:pPr>
              <w:jc w:val="center"/>
            </w:pPr>
            <w:r>
              <w:rPr>
                <w:b/>
                <w:color w:val="0B63CE"/>
                <w:sz w:val="26"/>
              </w:rPr>
              <w:t>7 vs 15 步</w:t>
            </w:r>
          </w:p>
        </w:tc>
      </w:tr>
      <w:tr>
        <w:tc>
          <w:tcPr>
            <w:tcW w:type="dxa" w:w="2438"/>
          </w:tcPr>
          <w:p>
            <w:r>
              <w:rPr>
                <w:color w:val="6B7A8D"/>
                <w:sz w:val="16"/>
              </w:rPr>
              <w:t>两方案打平的用例（±5% 内；11 例同到 0 错误检测底）</w:t>
            </w:r>
          </w:p>
        </w:tc>
        <w:tc>
          <w:tcPr>
            <w:tcW w:type="dxa" w:w="2438"/>
          </w:tcPr>
          <w:p>
            <w:r>
              <w:rPr>
                <w:color w:val="6B7A8D"/>
                <w:sz w:val="16"/>
              </w:rPr>
              <w:t>direct 在 IL20x20 的领先（5.98e-08 vs 1.20e-07）</w:t>
            </w:r>
          </w:p>
        </w:tc>
        <w:tc>
          <w:tcPr>
            <w:tcW w:type="dxa" w:w="2438"/>
          </w:tcPr>
          <w:p>
            <w:r>
              <w:rPr>
                <w:color w:val="6B7A8D"/>
                <w:sz w:val="16"/>
              </w:rPr>
              <w:t>direct 在 Comb_IL20x20_CD15_DGD5 的落后（1.08e-06 vs 2.39e-07）</w:t>
            </w:r>
          </w:p>
        </w:tc>
        <w:tc>
          <w:tcPr>
            <w:tcW w:type="dxa" w:w="2438"/>
          </w:tcPr>
          <w:p>
            <w:r>
              <w:rPr>
                <w:color w:val="6B7A8D"/>
                <w:sz w:val="16"/>
              </w:rPr>
              <w:t>平均实际步数（评估量 ≈22 vs ≈28 次/用例）</w:t>
            </w:r>
          </w:p>
        </w:tc>
      </w:tr>
    </w:tbl>
    <w:p>
      <w:r>
        <w:rPr>
          <w:b/>
        </w:rPr>
        <w:t>对照结论</w:t>
      </w:r>
      <w:r>
        <w:rPr/>
        <w:t>：</w:t>
      </w:r>
      <w:r>
        <w:rPr>
          <w:b/>
        </w:rPr>
        <w:t>direct 略差</w:t>
      </w:r>
      <w:r>
        <w:rPr/>
        <w:t>：12/15 打平、direct 更好 1、现役更好 2。 每用例真实评估量：direct ≈ 22（1 种子 + 14 个第 0 步试探 + 7 落点均值）vs 现役 ≈ 28（1 种子 + 12 个试探记账 + 15 落点均值）。direct 到达（或接近）检测限后真实梯度信号消失，</w:t>
        <w:br/>
        <w:t xml:space="preserve">    边际改善停止判据随即触发，步数普遍更省。逐用例形态（照实呈现）：</w:t>
      </w:r>
    </w:p>
    <w:p>
      <w:pPr>
        <w:pStyle w:val="ListBullet"/>
      </w:pPr>
      <w:r>
        <w:rPr/>
        <w:t>IL20x20（最难纯 ISI 用例）：direct 更好</w:t>
      </w:r>
      <w:r>
        <w:t>——真实目标把 BER 一路压到 0 错误检测底 5.98e-08（11 步），现役方案停在 1.20e-7 残差位（2 倍差距）。代理预测在 BER 最深段的分辨率不足，真实目标没有这个盲区。</w:t>
      </w:r>
    </w:p>
    <w:p>
      <w:pPr>
        <w:pStyle w:val="ListBullet"/>
      </w:pPr>
      <w:r>
        <w:rPr/>
        <w:t>HighNoise_IL10x10：direct 更差</w:t>
      </w:r>
      <w:r>
        <w:t>——轨迹在两个相邻工作点间两点振荡（gdc/gdc2 交替、每步改善趋零后停止在 1.55e-06）。该区域真实梯度幅值极大（grad_norm≈39），固定学习率 + 无阻尼的既定下降机制在陡峭区域来回过冲；现役方案的保守步进反而落得更深。</w:t>
      </w:r>
    </w:p>
    <w:p>
      <w:pPr>
        <w:pStyle w:val="ListBullet"/>
      </w:pPr>
      <w:r>
        <w:rPr/>
        <w:t>Comb_IL20x20_CD15_DGD5：direct 更差</w:t>
      </w:r>
      <w:r>
        <w:t>——轨迹把 gdc2 推到下界 0、gain 推到搜索盒顶后停滞（步数用尽），终点比现役方案浅 4.5 倍；真实梯度大幅值下固定步长更容易贴边走死角。终点步还出现一步回退（1e-6 → 1.3e-6 量级、仍远优于种子）——direct 落点不做否决，无 B 红线拦截此类步（现役方案的结构性保障见 6.3）。</w:t>
      </w:r>
    </w:p>
    <w:p>
      <w:r>
        <w:rPr/>
        <w:t>这一对照的定位：</w:t>
      </w:r>
      <w:r>
        <w:rPr>
          <w:b/>
        </w:rPr>
        <w:t>direct 不是替代方案，而是「有回传通道时直接梯度下降能达到什么水平」的参照</w:t>
      </w:r>
      <w:r>
        <w:rPr/>
        <w:t>——</w:t>
        <w:br/>
        <w:t xml:space="preserve">    端到端 BER 拿不到时（本方案默认约束），代理路径是唯一选择；对照结果显示该约束下现役方案达到的水平与直接梯度下降的关系如上表所列，照实呈现。</w:t>
      </w:r>
    </w:p>
    <w:p>
      <w:pPr>
        <w:jc w:val="center"/>
      </w:pPr>
      <w:r>
        <w:drawing>
          <wp:inline xmlns:a="http://schemas.openxmlformats.org/drawingml/2006/main" xmlns:pic="http://schemas.openxmlformats.org/drawingml/2006/picture">
            <wp:extent cx="5940000" cy="4628897"/>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940000" cy="4628897"/>
                    </a:xfrm>
                    <a:prstGeom prst="rect"/>
                  </pic:spPr>
                </pic:pic>
              </a:graphicData>
            </a:graphic>
          </wp:inline>
        </w:drawing>
      </w:r>
    </w:p>
    <w:p>
      <w:pPr>
        <w:jc w:val="center"/>
      </w:pPr>
      <w:r>
        <w:rPr>
          <w:color w:val="6B7A8D"/>
          <w:sz w:val="18"/>
        </w:rPr>
        <w:t>图 13 · 15 用例最优 BER_MLSE 对比（对数横轴；蓝点 = 现役方案，红菱 = direct；灰线连接同一用例）。</w:t>
      </w:r>
    </w:p>
    <w:p>
      <w:r>
        <w:rPr>
          <w:color w:val="6B7A8D"/>
          <w:sz w:val="18"/>
        </w:rPr>
        <w:t>表 · 同协议逐用例对比：起点 = 同一次优工作点；最优 = 全轨迹真实 BER_MLSE 最小值（步序）；direct/现役 &lt; 1 表示 direct 更优</w:t>
      </w:r>
    </w:p>
    <w:tbl>
      <w:tblPr>
        <w:tblStyle w:val="TableGrid"/>
        <w:tblW w:type="auto" w:w="0"/>
        <w:jc w:val="center"/>
        <w:tblLayout w:type="autofit"/>
        <w:tblLook w:firstColumn="1" w:firstRow="1" w:lastColumn="0" w:lastRow="0" w:noHBand="0" w:noVBand="1" w:val="04A0"/>
      </w:tblPr>
      <w:tblGrid>
        <w:gridCol w:w="1219"/>
        <w:gridCol w:w="1219"/>
        <w:gridCol w:w="1219"/>
        <w:gridCol w:w="1219"/>
        <w:gridCol w:w="1219"/>
        <w:gridCol w:w="1219"/>
        <w:gridCol w:w="1219"/>
        <w:gridCol w:w="1219"/>
      </w:tblGrid>
      <w:tr>
        <w:tc>
          <w:tcPr>
            <w:tcW w:type="dxa" w:w="1219"/>
            <w:shd w:val="clear" w:fill="EEF2F7"/>
          </w:tcPr>
          <w:p>
            <w:pPr>
              <w:spacing w:after="20"/>
            </w:pPr>
            <w:r>
              <w:rPr>
                <w:b/>
                <w:sz w:val="16"/>
              </w:rPr>
              <w:t>用例</w:t>
            </w:r>
          </w:p>
        </w:tc>
        <w:tc>
          <w:tcPr>
            <w:tcW w:type="dxa" w:w="1219"/>
            <w:shd w:val="clear" w:fill="EEF2F7"/>
          </w:tcPr>
          <w:p>
            <w:pPr>
              <w:spacing w:after="20"/>
            </w:pPr>
            <w:r>
              <w:rPr>
                <w:b/>
                <w:sz w:val="16"/>
              </w:rPr>
              <w:t>物理条件</w:t>
            </w:r>
          </w:p>
        </w:tc>
        <w:tc>
          <w:tcPr>
            <w:tcW w:type="dxa" w:w="1219"/>
            <w:shd w:val="clear" w:fill="EEF2F7"/>
          </w:tcPr>
          <w:p>
            <w:pPr>
              <w:spacing w:after="20"/>
              <w:jc w:val="center"/>
            </w:pPr>
            <w:r>
              <w:rPr>
                <w:b/>
                <w:sz w:val="16"/>
              </w:rPr>
              <w:t>起点 BER</w:t>
            </w:r>
          </w:p>
        </w:tc>
        <w:tc>
          <w:tcPr>
            <w:tcW w:type="dxa" w:w="1219"/>
            <w:shd w:val="clear" w:fill="EEF2F7"/>
          </w:tcPr>
          <w:p>
            <w:pPr>
              <w:spacing w:after="20"/>
              <w:jc w:val="center"/>
            </w:pPr>
            <w:r>
              <w:rPr>
                <w:b/>
                <w:sz w:val="16"/>
              </w:rPr>
              <w:t>现役最优 BER（步）</w:t>
            </w:r>
          </w:p>
        </w:tc>
        <w:tc>
          <w:tcPr>
            <w:tcW w:type="dxa" w:w="1219"/>
            <w:shd w:val="clear" w:fill="EEF2F7"/>
          </w:tcPr>
          <w:p>
            <w:pPr>
              <w:spacing w:after="20"/>
              <w:jc w:val="center"/>
            </w:pPr>
            <w:r>
              <w:rPr>
                <w:b/>
                <w:sz w:val="16"/>
              </w:rPr>
              <w:t>direct 最优 BER（步）</w:t>
            </w:r>
          </w:p>
        </w:tc>
        <w:tc>
          <w:tcPr>
            <w:tcW w:type="dxa" w:w="1219"/>
            <w:shd w:val="clear" w:fill="EEF2F7"/>
          </w:tcPr>
          <w:p>
            <w:pPr>
              <w:spacing w:after="20"/>
              <w:jc w:val="center"/>
            </w:pPr>
            <w:r>
              <w:rPr>
                <w:b/>
                <w:sz w:val="16"/>
              </w:rPr>
              <w:t>direct/现役</w:t>
            </w:r>
          </w:p>
        </w:tc>
        <w:tc>
          <w:tcPr>
            <w:tcW w:type="dxa" w:w="1219"/>
            <w:shd w:val="clear" w:fill="EEF2F7"/>
          </w:tcPr>
          <w:p>
            <w:pPr>
              <w:spacing w:after="20"/>
              <w:jc w:val="center"/>
            </w:pPr>
            <w:r>
              <w:rPr>
                <w:b/>
                <w:sz w:val="16"/>
              </w:rPr>
              <w:t>direct 步数</w:t>
            </w:r>
          </w:p>
        </w:tc>
        <w:tc>
          <w:tcPr>
            <w:tcW w:type="dxa" w:w="1219"/>
            <w:shd w:val="clear" w:fill="EEF2F7"/>
          </w:tcPr>
          <w:p>
            <w:pPr>
              <w:spacing w:after="20"/>
            </w:pPr>
            <w:r>
              <w:rPr>
                <w:b/>
                <w:sz w:val="16"/>
              </w:rPr>
              <w:t>direct 停止原因</w:t>
            </w:r>
          </w:p>
        </w:tc>
      </w:tr>
      <w:tr>
        <w:tc>
          <w:tcPr>
            <w:tcW w:type="dxa" w:w="1219"/>
          </w:tcPr>
          <w:p>
            <w:pPr>
              <w:spacing w:after="20"/>
            </w:pPr>
            <w:r>
              <w:rPr>
                <w:sz w:val="16"/>
              </w:rPr>
              <w:t>Base_IL10x10</w:t>
            </w:r>
          </w:p>
        </w:tc>
        <w:tc>
          <w:tcPr>
            <w:tcW w:type="dxa" w:w="1219"/>
          </w:tcPr>
          <w:p>
            <w:pPr>
              <w:spacing w:after="20"/>
            </w:pPr>
            <w:r>
              <w:rPr>
                <w:sz w:val="16"/>
              </w:rPr>
              <w:t>IL10x10</w:t>
            </w:r>
          </w:p>
        </w:tc>
        <w:tc>
          <w:tcPr>
            <w:tcW w:type="dxa" w:w="1219"/>
          </w:tcPr>
          <w:p>
            <w:pPr>
              <w:spacing w:after="20"/>
              <w:jc w:val="center"/>
            </w:pPr>
            <w:r>
              <w:rPr>
                <w:sz w:val="16"/>
              </w:rPr>
              <w:t>1.27e-04</w:t>
            </w:r>
          </w:p>
        </w:tc>
        <w:tc>
          <w:tcPr>
            <w:tcW w:type="dxa" w:w="1219"/>
          </w:tcPr>
          <w:p>
            <w:pPr>
              <w:spacing w:after="20"/>
              <w:jc w:val="center"/>
            </w:pPr>
            <w:r>
              <w:rPr>
                <w:sz w:val="16"/>
              </w:rPr>
              <w:t>5.97e-08 (3)</w:t>
            </w:r>
          </w:p>
        </w:tc>
        <w:tc>
          <w:tcPr>
            <w:tcW w:type="dxa" w:w="1219"/>
          </w:tcPr>
          <w:p>
            <w:pPr>
              <w:spacing w:after="20"/>
              <w:jc w:val="center"/>
            </w:pPr>
            <w:r>
              <w:rPr>
                <w:sz w:val="16"/>
              </w:rPr>
              <w:t>5.97e-08 (2)</w:t>
            </w:r>
          </w:p>
        </w:tc>
        <w:tc>
          <w:tcPr>
            <w:tcW w:type="dxa" w:w="1219"/>
          </w:tcPr>
          <w:p>
            <w:pPr>
              <w:spacing w:after="20"/>
              <w:jc w:val="center"/>
            </w:pPr>
            <w:r>
              <w:rPr>
                <w:sz w:val="16"/>
              </w:rPr>
              <w:t>x1.00</w:t>
            </w:r>
          </w:p>
        </w:tc>
        <w:tc>
          <w:tcPr>
            <w:tcW w:type="dxa" w:w="1219"/>
          </w:tcPr>
          <w:p>
            <w:pPr>
              <w:spacing w:after="20"/>
              <w:jc w:val="center"/>
            </w:pPr>
            <w:r>
              <w:rPr>
                <w:sz w:val="16"/>
              </w:rPr>
              <w:t>4</w:t>
            </w:r>
          </w:p>
        </w:tc>
        <w:tc>
          <w:tcPr>
            <w:tcW w:type="dxa" w:w="1219"/>
          </w:tcPr>
          <w:p>
            <w:pPr>
              <w:spacing w:after="20"/>
            </w:pPr>
            <w:r>
              <w:rPr>
                <w:sz w:val="16"/>
              </w:rPr>
              <w:t>marginal_gain</w:t>
            </w:r>
          </w:p>
        </w:tc>
      </w:tr>
      <w:tr>
        <w:tc>
          <w:tcPr>
            <w:tcW w:type="dxa" w:w="1219"/>
            <w:shd w:val="clear" w:fill="F8FAFD"/>
          </w:tcPr>
          <w:p>
            <w:pPr>
              <w:spacing w:after="20"/>
            </w:pPr>
            <w:r>
              <w:rPr>
                <w:sz w:val="16"/>
              </w:rPr>
              <w:t>CD15ps</w:t>
            </w:r>
          </w:p>
        </w:tc>
        <w:tc>
          <w:tcPr>
            <w:tcW w:type="dxa" w:w="1219"/>
            <w:shd w:val="clear" w:fill="F8FAFD"/>
          </w:tcPr>
          <w:p>
            <w:pPr>
              <w:spacing w:after="20"/>
            </w:pPr>
            <w:r>
              <w:rPr>
                <w:sz w:val="16"/>
              </w:rPr>
              <w:t>IL10x10+CD15</w:t>
            </w:r>
          </w:p>
        </w:tc>
        <w:tc>
          <w:tcPr>
            <w:tcW w:type="dxa" w:w="1219"/>
            <w:shd w:val="clear" w:fill="F8FAFD"/>
          </w:tcPr>
          <w:p>
            <w:pPr>
              <w:spacing w:after="20"/>
              <w:jc w:val="center"/>
            </w:pPr>
            <w:r>
              <w:rPr>
                <w:sz w:val="16"/>
              </w:rPr>
              <w:t>2.68e-04</w:t>
            </w:r>
          </w:p>
        </w:tc>
        <w:tc>
          <w:tcPr>
            <w:tcW w:type="dxa" w:w="1219"/>
            <w:shd w:val="clear" w:fill="F8FAFD"/>
          </w:tcPr>
          <w:p>
            <w:pPr>
              <w:spacing w:after="20"/>
              <w:jc w:val="center"/>
            </w:pPr>
            <w:r>
              <w:rPr>
                <w:sz w:val="16"/>
              </w:rPr>
              <w:t>5.97e-08 (4)</w:t>
            </w:r>
          </w:p>
        </w:tc>
        <w:tc>
          <w:tcPr>
            <w:tcW w:type="dxa" w:w="1219"/>
            <w:shd w:val="clear" w:fill="F8FAFD"/>
          </w:tcPr>
          <w:p>
            <w:pPr>
              <w:spacing w:after="20"/>
              <w:jc w:val="center"/>
            </w:pPr>
            <w:r>
              <w:rPr>
                <w:sz w:val="16"/>
              </w:rPr>
              <w:t>5.97e-08 (3)</w:t>
            </w:r>
          </w:p>
        </w:tc>
        <w:tc>
          <w:tcPr>
            <w:tcW w:type="dxa" w:w="1219"/>
            <w:shd w:val="clear" w:fill="F8FAFD"/>
          </w:tcPr>
          <w:p>
            <w:pPr>
              <w:spacing w:after="20"/>
              <w:jc w:val="center"/>
            </w:pPr>
            <w:r>
              <w:rPr>
                <w:sz w:val="16"/>
              </w:rPr>
              <w:t>x1.00</w:t>
            </w:r>
          </w:p>
        </w:tc>
        <w:tc>
          <w:tcPr>
            <w:tcW w:type="dxa" w:w="1219"/>
            <w:shd w:val="clear" w:fill="F8FAFD"/>
          </w:tcPr>
          <w:p>
            <w:pPr>
              <w:spacing w:after="20"/>
              <w:jc w:val="center"/>
            </w:pPr>
            <w:r>
              <w:rPr>
                <w:sz w:val="16"/>
              </w:rPr>
              <w:t>5</w:t>
            </w:r>
          </w:p>
        </w:tc>
        <w:tc>
          <w:tcPr>
            <w:tcW w:type="dxa" w:w="1219"/>
            <w:shd w:val="clear" w:fill="F8FAFD"/>
          </w:tcPr>
          <w:p>
            <w:pPr>
              <w:spacing w:after="20"/>
            </w:pPr>
            <w:r>
              <w:rPr>
                <w:sz w:val="16"/>
              </w:rPr>
              <w:t>marginal_gain</w:t>
            </w:r>
          </w:p>
        </w:tc>
      </w:tr>
      <w:tr>
        <w:tc>
          <w:tcPr>
            <w:tcW w:type="dxa" w:w="1219"/>
          </w:tcPr>
          <w:p>
            <w:pPr>
              <w:spacing w:after="20"/>
            </w:pPr>
            <w:r>
              <w:rPr>
                <w:sz w:val="16"/>
              </w:rPr>
              <w:t>CD28ps</w:t>
            </w:r>
          </w:p>
        </w:tc>
        <w:tc>
          <w:tcPr>
            <w:tcW w:type="dxa" w:w="1219"/>
          </w:tcPr>
          <w:p>
            <w:pPr>
              <w:spacing w:after="20"/>
            </w:pPr>
            <w:r>
              <w:rPr>
                <w:sz w:val="16"/>
              </w:rPr>
              <w:t>IL10x10+CD28</w:t>
            </w:r>
          </w:p>
        </w:tc>
        <w:tc>
          <w:tcPr>
            <w:tcW w:type="dxa" w:w="1219"/>
          </w:tcPr>
          <w:p>
            <w:pPr>
              <w:spacing w:after="20"/>
              <w:jc w:val="center"/>
            </w:pPr>
            <w:r>
              <w:rPr>
                <w:sz w:val="16"/>
              </w:rPr>
              <w:t>1.22e-03</w:t>
            </w:r>
          </w:p>
        </w:tc>
        <w:tc>
          <w:tcPr>
            <w:tcW w:type="dxa" w:w="1219"/>
          </w:tcPr>
          <w:p>
            <w:pPr>
              <w:spacing w:after="20"/>
              <w:jc w:val="center"/>
            </w:pPr>
            <w:r>
              <w:rPr>
                <w:sz w:val="16"/>
              </w:rPr>
              <w:t>5.97e-08 (7)</w:t>
            </w:r>
          </w:p>
        </w:tc>
        <w:tc>
          <w:tcPr>
            <w:tcW w:type="dxa" w:w="1219"/>
          </w:tcPr>
          <w:p>
            <w:pPr>
              <w:spacing w:after="20"/>
              <w:jc w:val="center"/>
            </w:pPr>
            <w:r>
              <w:rPr>
                <w:sz w:val="16"/>
              </w:rPr>
              <w:t>5.97e-08 (5)</w:t>
            </w:r>
          </w:p>
        </w:tc>
        <w:tc>
          <w:tcPr>
            <w:tcW w:type="dxa" w:w="1219"/>
          </w:tcPr>
          <w:p>
            <w:pPr>
              <w:spacing w:after="20"/>
              <w:jc w:val="center"/>
            </w:pPr>
            <w:r>
              <w:rPr>
                <w:sz w:val="16"/>
              </w:rPr>
              <w:t>x1.00</w:t>
            </w:r>
          </w:p>
        </w:tc>
        <w:tc>
          <w:tcPr>
            <w:tcW w:type="dxa" w:w="1219"/>
          </w:tcPr>
          <w:p>
            <w:pPr>
              <w:spacing w:after="20"/>
              <w:jc w:val="center"/>
            </w:pPr>
            <w:r>
              <w:rPr>
                <w:sz w:val="16"/>
              </w:rPr>
              <w:t>7</w:t>
            </w:r>
          </w:p>
        </w:tc>
        <w:tc>
          <w:tcPr>
            <w:tcW w:type="dxa" w:w="1219"/>
          </w:tcPr>
          <w:p>
            <w:pPr>
              <w:spacing w:after="20"/>
            </w:pPr>
            <w:r>
              <w:rPr>
                <w:sz w:val="16"/>
              </w:rPr>
              <w:t>marginal_gain</w:t>
            </w:r>
          </w:p>
        </w:tc>
      </w:tr>
      <w:tr>
        <w:tc>
          <w:tcPr>
            <w:tcW w:type="dxa" w:w="1219"/>
            <w:shd w:val="clear" w:fill="F8FAFD"/>
          </w:tcPr>
          <w:p>
            <w:pPr>
              <w:spacing w:after="20"/>
            </w:pPr>
            <w:r>
              <w:rPr>
                <w:sz w:val="16"/>
              </w:rPr>
              <w:t>Comb_IL20x10_CD15_DGD5</w:t>
            </w:r>
          </w:p>
        </w:tc>
        <w:tc>
          <w:tcPr>
            <w:tcW w:type="dxa" w:w="1219"/>
            <w:shd w:val="clear" w:fill="F8FAFD"/>
          </w:tcPr>
          <w:p>
            <w:pPr>
              <w:spacing w:after="20"/>
            </w:pPr>
            <w:r>
              <w:rPr>
                <w:sz w:val="16"/>
              </w:rPr>
              <w:t>IL20x10+CD15+DGD5</w:t>
            </w:r>
          </w:p>
        </w:tc>
        <w:tc>
          <w:tcPr>
            <w:tcW w:type="dxa" w:w="1219"/>
            <w:shd w:val="clear" w:fill="F8FAFD"/>
          </w:tcPr>
          <w:p>
            <w:pPr>
              <w:spacing w:after="20"/>
              <w:jc w:val="center"/>
            </w:pPr>
            <w:r>
              <w:rPr>
                <w:sz w:val="16"/>
              </w:rPr>
              <w:t>2.68e-02</w:t>
            </w:r>
          </w:p>
        </w:tc>
        <w:tc>
          <w:tcPr>
            <w:tcW w:type="dxa" w:w="1219"/>
            <w:shd w:val="clear" w:fill="F8FAFD"/>
          </w:tcPr>
          <w:p>
            <w:pPr>
              <w:spacing w:after="20"/>
              <w:jc w:val="center"/>
            </w:pPr>
            <w:r>
              <w:rPr>
                <w:sz w:val="16"/>
              </w:rPr>
              <w:t>5.97e-08 (13)</w:t>
            </w:r>
          </w:p>
        </w:tc>
        <w:tc>
          <w:tcPr>
            <w:tcW w:type="dxa" w:w="1219"/>
            <w:shd w:val="clear" w:fill="F8FAFD"/>
          </w:tcPr>
          <w:p>
            <w:pPr>
              <w:spacing w:after="20"/>
              <w:jc w:val="center"/>
            </w:pPr>
            <w:r>
              <w:rPr>
                <w:sz w:val="16"/>
              </w:rPr>
              <w:t>5.97e-08 (7)</w:t>
            </w:r>
          </w:p>
        </w:tc>
        <w:tc>
          <w:tcPr>
            <w:tcW w:type="dxa" w:w="1219"/>
            <w:shd w:val="clear" w:fill="F8FAFD"/>
          </w:tcPr>
          <w:p>
            <w:pPr>
              <w:spacing w:after="20"/>
              <w:jc w:val="center"/>
            </w:pPr>
            <w:r>
              <w:rPr>
                <w:sz w:val="16"/>
              </w:rPr>
              <w:t>x1.00</w:t>
            </w:r>
          </w:p>
        </w:tc>
        <w:tc>
          <w:tcPr>
            <w:tcW w:type="dxa" w:w="1219"/>
            <w:shd w:val="clear" w:fill="F8FAFD"/>
          </w:tcPr>
          <w:p>
            <w:pPr>
              <w:spacing w:after="20"/>
              <w:jc w:val="center"/>
            </w:pPr>
            <w:r>
              <w:rPr>
                <w:sz w:val="16"/>
              </w:rPr>
              <w:t>9</w:t>
            </w:r>
          </w:p>
        </w:tc>
        <w:tc>
          <w:tcPr>
            <w:tcW w:type="dxa" w:w="1219"/>
            <w:shd w:val="clear" w:fill="F8FAFD"/>
          </w:tcPr>
          <w:p>
            <w:pPr>
              <w:spacing w:after="20"/>
            </w:pPr>
            <w:r>
              <w:rPr>
                <w:sz w:val="16"/>
              </w:rPr>
              <w:t>marginal_gain</w:t>
            </w:r>
          </w:p>
        </w:tc>
      </w:tr>
      <w:tr>
        <w:tc>
          <w:tcPr>
            <w:tcW w:type="dxa" w:w="1219"/>
          </w:tcPr>
          <w:p>
            <w:pPr>
              <w:spacing w:after="20"/>
            </w:pPr>
            <w:r>
              <w:rPr>
                <w:sz w:val="16"/>
              </w:rPr>
              <w:t>Comb_IL20x20_CD15_DGD5</w:t>
            </w:r>
          </w:p>
        </w:tc>
        <w:tc>
          <w:tcPr>
            <w:tcW w:type="dxa" w:w="1219"/>
          </w:tcPr>
          <w:p>
            <w:pPr>
              <w:spacing w:after="20"/>
            </w:pPr>
            <w:r>
              <w:rPr>
                <w:sz w:val="16"/>
              </w:rPr>
              <w:t>IL20x20+CD15+DGD5</w:t>
            </w:r>
          </w:p>
        </w:tc>
        <w:tc>
          <w:tcPr>
            <w:tcW w:type="dxa" w:w="1219"/>
          </w:tcPr>
          <w:p>
            <w:pPr>
              <w:spacing w:after="20"/>
              <w:jc w:val="center"/>
            </w:pPr>
            <w:r>
              <w:rPr>
                <w:sz w:val="16"/>
              </w:rPr>
              <w:t>5.24e-02</w:t>
            </w:r>
          </w:p>
        </w:tc>
        <w:tc>
          <w:tcPr>
            <w:tcW w:type="dxa" w:w="1219"/>
          </w:tcPr>
          <w:p>
            <w:pPr>
              <w:spacing w:after="20"/>
              <w:jc w:val="center"/>
            </w:pPr>
            <w:r>
              <w:rPr>
                <w:sz w:val="16"/>
              </w:rPr>
              <w:t>2.39e-07 (14)</w:t>
            </w:r>
          </w:p>
        </w:tc>
        <w:tc>
          <w:tcPr>
            <w:tcW w:type="dxa" w:w="1219"/>
          </w:tcPr>
          <w:p>
            <w:pPr>
              <w:spacing w:after="20"/>
              <w:jc w:val="center"/>
            </w:pPr>
            <w:r>
              <w:rPr>
                <w:sz w:val="16"/>
              </w:rPr>
              <w:t>1.08e-06 (13)</w:t>
            </w:r>
          </w:p>
        </w:tc>
        <w:tc>
          <w:tcPr>
            <w:tcW w:type="dxa" w:w="1219"/>
          </w:tcPr>
          <w:p>
            <w:pPr>
              <w:spacing w:after="20"/>
              <w:jc w:val="center"/>
            </w:pPr>
            <w:r>
              <w:rPr>
                <w:sz w:val="16"/>
              </w:rPr>
              <w:t>x4.50</w:t>
            </w:r>
          </w:p>
        </w:tc>
        <w:tc>
          <w:tcPr>
            <w:tcW w:type="dxa" w:w="1219"/>
          </w:tcPr>
          <w:p>
            <w:pPr>
              <w:spacing w:after="20"/>
              <w:jc w:val="center"/>
            </w:pPr>
            <w:r>
              <w:rPr>
                <w:sz w:val="16"/>
              </w:rPr>
              <w:t>15</w:t>
            </w:r>
          </w:p>
        </w:tc>
        <w:tc>
          <w:tcPr>
            <w:tcW w:type="dxa" w:w="1219"/>
          </w:tcPr>
          <w:p>
            <w:pPr>
              <w:spacing w:after="20"/>
            </w:pPr>
            <w:r>
              <w:rPr>
                <w:sz w:val="16"/>
              </w:rPr>
              <w:t>marginal_gain</w:t>
            </w:r>
          </w:p>
        </w:tc>
      </w:tr>
      <w:tr>
        <w:tc>
          <w:tcPr>
            <w:tcW w:type="dxa" w:w="1219"/>
            <w:shd w:val="clear" w:fill="F8FAFD"/>
          </w:tcPr>
          <w:p>
            <w:pPr>
              <w:spacing w:after="20"/>
            </w:pPr>
            <w:r>
              <w:rPr>
                <w:sz w:val="16"/>
              </w:rPr>
              <w:t>DGD2ps</w:t>
            </w:r>
          </w:p>
        </w:tc>
        <w:tc>
          <w:tcPr>
            <w:tcW w:type="dxa" w:w="1219"/>
            <w:shd w:val="clear" w:fill="F8FAFD"/>
          </w:tcPr>
          <w:p>
            <w:pPr>
              <w:spacing w:after="20"/>
            </w:pPr>
            <w:r>
              <w:rPr>
                <w:sz w:val="16"/>
              </w:rPr>
              <w:t>IL10x10+DGD2</w:t>
            </w:r>
          </w:p>
        </w:tc>
        <w:tc>
          <w:tcPr>
            <w:tcW w:type="dxa" w:w="1219"/>
            <w:shd w:val="clear" w:fill="F8FAFD"/>
          </w:tcPr>
          <w:p>
            <w:pPr>
              <w:spacing w:after="20"/>
              <w:jc w:val="center"/>
            </w:pPr>
            <w:r>
              <w:rPr>
                <w:sz w:val="16"/>
              </w:rPr>
              <w:t>2.50e-04</w:t>
            </w:r>
          </w:p>
        </w:tc>
        <w:tc>
          <w:tcPr>
            <w:tcW w:type="dxa" w:w="1219"/>
            <w:shd w:val="clear" w:fill="F8FAFD"/>
          </w:tcPr>
          <w:p>
            <w:pPr>
              <w:spacing w:after="20"/>
              <w:jc w:val="center"/>
            </w:pPr>
            <w:r>
              <w:rPr>
                <w:sz w:val="16"/>
              </w:rPr>
              <w:t>5.97e-08 (3)</w:t>
            </w:r>
          </w:p>
        </w:tc>
        <w:tc>
          <w:tcPr>
            <w:tcW w:type="dxa" w:w="1219"/>
            <w:shd w:val="clear" w:fill="F8FAFD"/>
          </w:tcPr>
          <w:p>
            <w:pPr>
              <w:spacing w:after="20"/>
              <w:jc w:val="center"/>
            </w:pPr>
            <w:r>
              <w:rPr>
                <w:sz w:val="16"/>
              </w:rPr>
              <w:t>5.97e-08 (2)</w:t>
            </w:r>
          </w:p>
        </w:tc>
        <w:tc>
          <w:tcPr>
            <w:tcW w:type="dxa" w:w="1219"/>
            <w:shd w:val="clear" w:fill="F8FAFD"/>
          </w:tcPr>
          <w:p>
            <w:pPr>
              <w:spacing w:after="20"/>
              <w:jc w:val="center"/>
            </w:pPr>
            <w:r>
              <w:rPr>
                <w:sz w:val="16"/>
              </w:rPr>
              <w:t>x1.00</w:t>
            </w:r>
          </w:p>
        </w:tc>
        <w:tc>
          <w:tcPr>
            <w:tcW w:type="dxa" w:w="1219"/>
            <w:shd w:val="clear" w:fill="F8FAFD"/>
          </w:tcPr>
          <w:p>
            <w:pPr>
              <w:spacing w:after="20"/>
              <w:jc w:val="center"/>
            </w:pPr>
            <w:r>
              <w:rPr>
                <w:sz w:val="16"/>
              </w:rPr>
              <w:t>4</w:t>
            </w:r>
          </w:p>
        </w:tc>
        <w:tc>
          <w:tcPr>
            <w:tcW w:type="dxa" w:w="1219"/>
            <w:shd w:val="clear" w:fill="F8FAFD"/>
          </w:tcPr>
          <w:p>
            <w:pPr>
              <w:spacing w:after="20"/>
            </w:pPr>
            <w:r>
              <w:rPr>
                <w:sz w:val="16"/>
              </w:rPr>
              <w:t>marginal_gain</w:t>
            </w:r>
          </w:p>
        </w:tc>
      </w:tr>
      <w:tr>
        <w:tc>
          <w:tcPr>
            <w:tcW w:type="dxa" w:w="1219"/>
          </w:tcPr>
          <w:p>
            <w:pPr>
              <w:spacing w:after="20"/>
            </w:pPr>
            <w:r>
              <w:rPr>
                <w:sz w:val="16"/>
              </w:rPr>
              <w:t>DGD5ps</w:t>
            </w:r>
          </w:p>
        </w:tc>
        <w:tc>
          <w:tcPr>
            <w:tcW w:type="dxa" w:w="1219"/>
          </w:tcPr>
          <w:p>
            <w:pPr>
              <w:spacing w:after="20"/>
            </w:pPr>
            <w:r>
              <w:rPr>
                <w:sz w:val="16"/>
              </w:rPr>
              <w:t>IL10x10+DGD5</w:t>
            </w:r>
          </w:p>
        </w:tc>
        <w:tc>
          <w:tcPr>
            <w:tcW w:type="dxa" w:w="1219"/>
          </w:tcPr>
          <w:p>
            <w:pPr>
              <w:spacing w:after="20"/>
              <w:jc w:val="center"/>
            </w:pPr>
            <w:r>
              <w:rPr>
                <w:sz w:val="16"/>
              </w:rPr>
              <w:t>6.52e-04</w:t>
            </w:r>
          </w:p>
        </w:tc>
        <w:tc>
          <w:tcPr>
            <w:tcW w:type="dxa" w:w="1219"/>
          </w:tcPr>
          <w:p>
            <w:pPr>
              <w:spacing w:after="20"/>
              <w:jc w:val="center"/>
            </w:pPr>
            <w:r>
              <w:rPr>
                <w:sz w:val="16"/>
              </w:rPr>
              <w:t>5.97e-08 (4)</w:t>
            </w:r>
          </w:p>
        </w:tc>
        <w:tc>
          <w:tcPr>
            <w:tcW w:type="dxa" w:w="1219"/>
          </w:tcPr>
          <w:p>
            <w:pPr>
              <w:spacing w:after="20"/>
              <w:jc w:val="center"/>
            </w:pPr>
            <w:r>
              <w:rPr>
                <w:sz w:val="16"/>
              </w:rPr>
              <w:t>5.97e-08 (3)</w:t>
            </w:r>
          </w:p>
        </w:tc>
        <w:tc>
          <w:tcPr>
            <w:tcW w:type="dxa" w:w="1219"/>
          </w:tcPr>
          <w:p>
            <w:pPr>
              <w:spacing w:after="20"/>
              <w:jc w:val="center"/>
            </w:pPr>
            <w:r>
              <w:rPr>
                <w:sz w:val="16"/>
              </w:rPr>
              <w:t>x1.00</w:t>
            </w:r>
          </w:p>
        </w:tc>
        <w:tc>
          <w:tcPr>
            <w:tcW w:type="dxa" w:w="1219"/>
          </w:tcPr>
          <w:p>
            <w:pPr>
              <w:spacing w:after="20"/>
              <w:jc w:val="center"/>
            </w:pPr>
            <w:r>
              <w:rPr>
                <w:sz w:val="16"/>
              </w:rPr>
              <w:t>5</w:t>
            </w:r>
          </w:p>
        </w:tc>
        <w:tc>
          <w:tcPr>
            <w:tcW w:type="dxa" w:w="1219"/>
          </w:tcPr>
          <w:p>
            <w:pPr>
              <w:spacing w:after="20"/>
            </w:pPr>
            <w:r>
              <w:rPr>
                <w:sz w:val="16"/>
              </w:rPr>
              <w:t>marginal_gain</w:t>
            </w:r>
          </w:p>
        </w:tc>
      </w:tr>
      <w:tr>
        <w:tc>
          <w:tcPr>
            <w:tcW w:type="dxa" w:w="1219"/>
            <w:shd w:val="clear" w:fill="F8FAFD"/>
          </w:tcPr>
          <w:p>
            <w:pPr>
              <w:spacing w:after="20"/>
            </w:pPr>
            <w:r>
              <w:rPr>
                <w:sz w:val="16"/>
              </w:rPr>
              <w:t>HighNoise_IL10x10</w:t>
            </w:r>
          </w:p>
        </w:tc>
        <w:tc>
          <w:tcPr>
            <w:tcW w:type="dxa" w:w="1219"/>
            <w:shd w:val="clear" w:fill="F8FAFD"/>
          </w:tcPr>
          <w:p>
            <w:pPr>
              <w:spacing w:after="20"/>
            </w:pPr>
            <w:r>
              <w:rPr>
                <w:sz w:val="16"/>
              </w:rPr>
              <w:t>IL10x10+Noise</w:t>
            </w:r>
          </w:p>
        </w:tc>
        <w:tc>
          <w:tcPr>
            <w:tcW w:type="dxa" w:w="1219"/>
            <w:shd w:val="clear" w:fill="F8FAFD"/>
          </w:tcPr>
          <w:p>
            <w:pPr>
              <w:spacing w:after="20"/>
              <w:jc w:val="center"/>
            </w:pPr>
            <w:r>
              <w:rPr>
                <w:sz w:val="16"/>
              </w:rPr>
              <w:t>5.99e-03</w:t>
            </w:r>
          </w:p>
        </w:tc>
        <w:tc>
          <w:tcPr>
            <w:tcW w:type="dxa" w:w="1219"/>
            <w:shd w:val="clear" w:fill="F8FAFD"/>
          </w:tcPr>
          <w:p>
            <w:pPr>
              <w:spacing w:after="20"/>
              <w:jc w:val="center"/>
            </w:pPr>
            <w:r>
              <w:rPr>
                <w:sz w:val="16"/>
              </w:rPr>
              <w:t>3.58e-07 (11)</w:t>
            </w:r>
          </w:p>
        </w:tc>
        <w:tc>
          <w:tcPr>
            <w:tcW w:type="dxa" w:w="1219"/>
            <w:shd w:val="clear" w:fill="F8FAFD"/>
          </w:tcPr>
          <w:p>
            <w:pPr>
              <w:spacing w:after="20"/>
              <w:jc w:val="center"/>
            </w:pPr>
            <w:r>
              <w:rPr>
                <w:sz w:val="16"/>
              </w:rPr>
              <w:t>1.55e-06 (9)</w:t>
            </w:r>
          </w:p>
        </w:tc>
        <w:tc>
          <w:tcPr>
            <w:tcW w:type="dxa" w:w="1219"/>
            <w:shd w:val="clear" w:fill="F8FAFD"/>
          </w:tcPr>
          <w:p>
            <w:pPr>
              <w:spacing w:after="20"/>
              <w:jc w:val="center"/>
            </w:pPr>
            <w:r>
              <w:rPr>
                <w:sz w:val="16"/>
              </w:rPr>
              <w:t>x4.33</w:t>
            </w:r>
          </w:p>
        </w:tc>
        <w:tc>
          <w:tcPr>
            <w:tcW w:type="dxa" w:w="1219"/>
            <w:shd w:val="clear" w:fill="F8FAFD"/>
          </w:tcPr>
          <w:p>
            <w:pPr>
              <w:spacing w:after="20"/>
              <w:jc w:val="center"/>
            </w:pPr>
            <w:r>
              <w:rPr>
                <w:sz w:val="16"/>
              </w:rPr>
              <w:t>11</w:t>
            </w:r>
          </w:p>
        </w:tc>
        <w:tc>
          <w:tcPr>
            <w:tcW w:type="dxa" w:w="1219"/>
            <w:shd w:val="clear" w:fill="F8FAFD"/>
          </w:tcPr>
          <w:p>
            <w:pPr>
              <w:spacing w:after="20"/>
            </w:pPr>
            <w:r>
              <w:rPr>
                <w:sz w:val="16"/>
              </w:rPr>
              <w:t>marginal_gain</w:t>
            </w:r>
          </w:p>
        </w:tc>
      </w:tr>
      <w:tr>
        <w:tc>
          <w:tcPr>
            <w:tcW w:type="dxa" w:w="1219"/>
          </w:tcPr>
          <w:p>
            <w:pPr>
              <w:spacing w:after="20"/>
            </w:pPr>
            <w:r>
              <w:rPr>
                <w:sz w:val="16"/>
              </w:rPr>
              <w:t>HighNoise_IL16x16</w:t>
            </w:r>
          </w:p>
        </w:tc>
        <w:tc>
          <w:tcPr>
            <w:tcW w:type="dxa" w:w="1219"/>
          </w:tcPr>
          <w:p>
            <w:pPr>
              <w:spacing w:after="20"/>
            </w:pPr>
            <w:r>
              <w:rPr>
                <w:sz w:val="16"/>
              </w:rPr>
              <w:t>IL16x16+Noise</w:t>
            </w:r>
          </w:p>
        </w:tc>
        <w:tc>
          <w:tcPr>
            <w:tcW w:type="dxa" w:w="1219"/>
          </w:tcPr>
          <w:p>
            <w:pPr>
              <w:spacing w:after="20"/>
              <w:jc w:val="center"/>
            </w:pPr>
            <w:r>
              <w:rPr>
                <w:sz w:val="16"/>
              </w:rPr>
              <w:t>2.31e-02</w:t>
            </w:r>
          </w:p>
        </w:tc>
        <w:tc>
          <w:tcPr>
            <w:tcW w:type="dxa" w:w="1219"/>
          </w:tcPr>
          <w:p>
            <w:pPr>
              <w:spacing w:after="20"/>
              <w:jc w:val="center"/>
            </w:pPr>
            <w:r>
              <w:rPr>
                <w:sz w:val="16"/>
              </w:rPr>
              <w:t>2.39e-07 (11)</w:t>
            </w:r>
          </w:p>
        </w:tc>
        <w:tc>
          <w:tcPr>
            <w:tcW w:type="dxa" w:w="1219"/>
          </w:tcPr>
          <w:p>
            <w:pPr>
              <w:spacing w:after="20"/>
              <w:jc w:val="center"/>
            </w:pPr>
            <w:r>
              <w:rPr>
                <w:sz w:val="16"/>
              </w:rPr>
              <w:t>2.39e-07 (10)</w:t>
            </w:r>
          </w:p>
        </w:tc>
        <w:tc>
          <w:tcPr>
            <w:tcW w:type="dxa" w:w="1219"/>
          </w:tcPr>
          <w:p>
            <w:pPr>
              <w:spacing w:after="20"/>
              <w:jc w:val="center"/>
            </w:pPr>
            <w:r>
              <w:rPr>
                <w:sz w:val="16"/>
              </w:rPr>
              <w:t>x1.00</w:t>
            </w:r>
          </w:p>
        </w:tc>
        <w:tc>
          <w:tcPr>
            <w:tcW w:type="dxa" w:w="1219"/>
          </w:tcPr>
          <w:p>
            <w:pPr>
              <w:spacing w:after="20"/>
              <w:jc w:val="center"/>
            </w:pPr>
            <w:r>
              <w:rPr>
                <w:sz w:val="16"/>
              </w:rPr>
              <w:t>12</w:t>
            </w:r>
          </w:p>
        </w:tc>
        <w:tc>
          <w:tcPr>
            <w:tcW w:type="dxa" w:w="1219"/>
          </w:tcPr>
          <w:p>
            <w:pPr>
              <w:spacing w:after="20"/>
            </w:pPr>
            <w:r>
              <w:rPr>
                <w:sz w:val="16"/>
              </w:rPr>
              <w:t>marginal_gain</w:t>
            </w:r>
          </w:p>
        </w:tc>
      </w:tr>
      <w:tr>
        <w:tc>
          <w:tcPr>
            <w:tcW w:type="dxa" w:w="1219"/>
            <w:shd w:val="clear" w:fill="F8FAFD"/>
          </w:tcPr>
          <w:p>
            <w:pPr>
              <w:spacing w:after="20"/>
            </w:pPr>
            <w:r>
              <w:rPr>
                <w:sz w:val="16"/>
              </w:rPr>
              <w:t>IL10x16</w:t>
            </w:r>
          </w:p>
        </w:tc>
        <w:tc>
          <w:tcPr>
            <w:tcW w:type="dxa" w:w="1219"/>
            <w:shd w:val="clear" w:fill="F8FAFD"/>
          </w:tcPr>
          <w:p>
            <w:pPr>
              <w:spacing w:after="20"/>
            </w:pPr>
            <w:r>
              <w:rPr>
                <w:sz w:val="16"/>
              </w:rPr>
              <w:t>IL10x16</w:t>
            </w:r>
          </w:p>
        </w:tc>
        <w:tc>
          <w:tcPr>
            <w:tcW w:type="dxa" w:w="1219"/>
            <w:shd w:val="clear" w:fill="F8FAFD"/>
          </w:tcPr>
          <w:p>
            <w:pPr>
              <w:spacing w:after="20"/>
              <w:jc w:val="center"/>
            </w:pPr>
            <w:r>
              <w:rPr>
                <w:sz w:val="16"/>
              </w:rPr>
              <w:t>3.35e-04</w:t>
            </w:r>
          </w:p>
        </w:tc>
        <w:tc>
          <w:tcPr>
            <w:tcW w:type="dxa" w:w="1219"/>
            <w:shd w:val="clear" w:fill="F8FAFD"/>
          </w:tcPr>
          <w:p>
            <w:pPr>
              <w:spacing w:after="20"/>
              <w:jc w:val="center"/>
            </w:pPr>
            <w:r>
              <w:rPr>
                <w:sz w:val="16"/>
              </w:rPr>
              <w:t>5.97e-08 (5)</w:t>
            </w:r>
          </w:p>
        </w:tc>
        <w:tc>
          <w:tcPr>
            <w:tcW w:type="dxa" w:w="1219"/>
            <w:shd w:val="clear" w:fill="F8FAFD"/>
          </w:tcPr>
          <w:p>
            <w:pPr>
              <w:spacing w:after="20"/>
              <w:jc w:val="center"/>
            </w:pPr>
            <w:r>
              <w:rPr>
                <w:sz w:val="16"/>
              </w:rPr>
              <w:t>5.97e-08 (4)</w:t>
            </w:r>
          </w:p>
        </w:tc>
        <w:tc>
          <w:tcPr>
            <w:tcW w:type="dxa" w:w="1219"/>
            <w:shd w:val="clear" w:fill="F8FAFD"/>
          </w:tcPr>
          <w:p>
            <w:pPr>
              <w:spacing w:after="20"/>
              <w:jc w:val="center"/>
            </w:pPr>
            <w:r>
              <w:rPr>
                <w:sz w:val="16"/>
              </w:rPr>
              <w:t>x1.00</w:t>
            </w:r>
          </w:p>
        </w:tc>
        <w:tc>
          <w:tcPr>
            <w:tcW w:type="dxa" w:w="1219"/>
            <w:shd w:val="clear" w:fill="F8FAFD"/>
          </w:tcPr>
          <w:p>
            <w:pPr>
              <w:spacing w:after="20"/>
              <w:jc w:val="center"/>
            </w:pPr>
            <w:r>
              <w:rPr>
                <w:sz w:val="16"/>
              </w:rPr>
              <w:t>6</w:t>
            </w:r>
          </w:p>
        </w:tc>
        <w:tc>
          <w:tcPr>
            <w:tcW w:type="dxa" w:w="1219"/>
            <w:shd w:val="clear" w:fill="F8FAFD"/>
          </w:tcPr>
          <w:p>
            <w:pPr>
              <w:spacing w:after="20"/>
            </w:pPr>
            <w:r>
              <w:rPr>
                <w:sz w:val="16"/>
              </w:rPr>
              <w:t>marginal_gain</w:t>
            </w:r>
          </w:p>
        </w:tc>
      </w:tr>
      <w:tr>
        <w:tc>
          <w:tcPr>
            <w:tcW w:type="dxa" w:w="1219"/>
          </w:tcPr>
          <w:p>
            <w:pPr>
              <w:spacing w:after="20"/>
            </w:pPr>
            <w:r>
              <w:rPr>
                <w:sz w:val="16"/>
              </w:rPr>
              <w:t>IL10x20_RxHeavy</w:t>
            </w:r>
          </w:p>
        </w:tc>
        <w:tc>
          <w:tcPr>
            <w:tcW w:type="dxa" w:w="1219"/>
          </w:tcPr>
          <w:p>
            <w:pPr>
              <w:spacing w:after="20"/>
            </w:pPr>
            <w:r>
              <w:rPr>
                <w:sz w:val="16"/>
              </w:rPr>
              <w:t>IL10x20</w:t>
            </w:r>
          </w:p>
        </w:tc>
        <w:tc>
          <w:tcPr>
            <w:tcW w:type="dxa" w:w="1219"/>
          </w:tcPr>
          <w:p>
            <w:pPr>
              <w:spacing w:after="20"/>
              <w:jc w:val="center"/>
            </w:pPr>
            <w:r>
              <w:rPr>
                <w:sz w:val="16"/>
              </w:rPr>
              <w:t>3.50e-03</w:t>
            </w:r>
          </w:p>
        </w:tc>
        <w:tc>
          <w:tcPr>
            <w:tcW w:type="dxa" w:w="1219"/>
          </w:tcPr>
          <w:p>
            <w:pPr>
              <w:spacing w:after="20"/>
              <w:jc w:val="center"/>
            </w:pPr>
            <w:r>
              <w:rPr>
                <w:sz w:val="16"/>
              </w:rPr>
              <w:t>5.97e-08 (7)</w:t>
            </w:r>
          </w:p>
        </w:tc>
        <w:tc>
          <w:tcPr>
            <w:tcW w:type="dxa" w:w="1219"/>
          </w:tcPr>
          <w:p>
            <w:pPr>
              <w:spacing w:after="20"/>
              <w:jc w:val="center"/>
            </w:pPr>
            <w:r>
              <w:rPr>
                <w:sz w:val="16"/>
              </w:rPr>
              <w:t>5.97e-08 (7)</w:t>
            </w:r>
          </w:p>
        </w:tc>
        <w:tc>
          <w:tcPr>
            <w:tcW w:type="dxa" w:w="1219"/>
          </w:tcPr>
          <w:p>
            <w:pPr>
              <w:spacing w:after="20"/>
              <w:jc w:val="center"/>
            </w:pPr>
            <w:r>
              <w:rPr>
                <w:sz w:val="16"/>
              </w:rPr>
              <w:t>x1.00</w:t>
            </w:r>
          </w:p>
        </w:tc>
        <w:tc>
          <w:tcPr>
            <w:tcW w:type="dxa" w:w="1219"/>
          </w:tcPr>
          <w:p>
            <w:pPr>
              <w:spacing w:after="20"/>
              <w:jc w:val="center"/>
            </w:pPr>
            <w:r>
              <w:rPr>
                <w:sz w:val="16"/>
              </w:rPr>
              <w:t>9</w:t>
            </w:r>
          </w:p>
        </w:tc>
        <w:tc>
          <w:tcPr>
            <w:tcW w:type="dxa" w:w="1219"/>
          </w:tcPr>
          <w:p>
            <w:pPr>
              <w:spacing w:after="20"/>
            </w:pPr>
            <w:r>
              <w:rPr>
                <w:sz w:val="16"/>
              </w:rPr>
              <w:t>marginal_gain</w:t>
            </w:r>
          </w:p>
        </w:tc>
      </w:tr>
      <w:tr>
        <w:tc>
          <w:tcPr>
            <w:tcW w:type="dxa" w:w="1219"/>
            <w:shd w:val="clear" w:fill="F8FAFD"/>
          </w:tcPr>
          <w:p>
            <w:pPr>
              <w:spacing w:after="20"/>
            </w:pPr>
            <w:r>
              <w:rPr>
                <w:sz w:val="16"/>
              </w:rPr>
              <w:t>IL14x14</w:t>
            </w:r>
          </w:p>
        </w:tc>
        <w:tc>
          <w:tcPr>
            <w:tcW w:type="dxa" w:w="1219"/>
            <w:shd w:val="clear" w:fill="F8FAFD"/>
          </w:tcPr>
          <w:p>
            <w:pPr>
              <w:spacing w:after="20"/>
            </w:pPr>
            <w:r>
              <w:rPr>
                <w:sz w:val="16"/>
              </w:rPr>
              <w:t>IL14x14</w:t>
            </w:r>
          </w:p>
        </w:tc>
        <w:tc>
          <w:tcPr>
            <w:tcW w:type="dxa" w:w="1219"/>
            <w:shd w:val="clear" w:fill="F8FAFD"/>
          </w:tcPr>
          <w:p>
            <w:pPr>
              <w:spacing w:after="20"/>
              <w:jc w:val="center"/>
            </w:pPr>
            <w:r>
              <w:rPr>
                <w:sz w:val="16"/>
              </w:rPr>
              <w:t>1.21e-03</w:t>
            </w:r>
          </w:p>
        </w:tc>
        <w:tc>
          <w:tcPr>
            <w:tcW w:type="dxa" w:w="1219"/>
            <w:shd w:val="clear" w:fill="F8FAFD"/>
          </w:tcPr>
          <w:p>
            <w:pPr>
              <w:spacing w:after="20"/>
              <w:jc w:val="center"/>
            </w:pPr>
            <w:r>
              <w:rPr>
                <w:sz w:val="16"/>
              </w:rPr>
              <w:t>5.97e-08 (5)</w:t>
            </w:r>
          </w:p>
        </w:tc>
        <w:tc>
          <w:tcPr>
            <w:tcW w:type="dxa" w:w="1219"/>
            <w:shd w:val="clear" w:fill="F8FAFD"/>
          </w:tcPr>
          <w:p>
            <w:pPr>
              <w:spacing w:after="20"/>
              <w:jc w:val="center"/>
            </w:pPr>
            <w:r>
              <w:rPr>
                <w:sz w:val="16"/>
              </w:rPr>
              <w:t>5.97e-08 (4)</w:t>
            </w:r>
          </w:p>
        </w:tc>
        <w:tc>
          <w:tcPr>
            <w:tcW w:type="dxa" w:w="1219"/>
            <w:shd w:val="clear" w:fill="F8FAFD"/>
          </w:tcPr>
          <w:p>
            <w:pPr>
              <w:spacing w:after="20"/>
              <w:jc w:val="center"/>
            </w:pPr>
            <w:r>
              <w:rPr>
                <w:sz w:val="16"/>
              </w:rPr>
              <w:t>x1.00</w:t>
            </w:r>
          </w:p>
        </w:tc>
        <w:tc>
          <w:tcPr>
            <w:tcW w:type="dxa" w:w="1219"/>
            <w:shd w:val="clear" w:fill="F8FAFD"/>
          </w:tcPr>
          <w:p>
            <w:pPr>
              <w:spacing w:after="20"/>
              <w:jc w:val="center"/>
            </w:pPr>
            <w:r>
              <w:rPr>
                <w:sz w:val="16"/>
              </w:rPr>
              <w:t>6</w:t>
            </w:r>
          </w:p>
        </w:tc>
        <w:tc>
          <w:tcPr>
            <w:tcW w:type="dxa" w:w="1219"/>
            <w:shd w:val="clear" w:fill="F8FAFD"/>
          </w:tcPr>
          <w:p>
            <w:pPr>
              <w:spacing w:after="20"/>
            </w:pPr>
            <w:r>
              <w:rPr>
                <w:sz w:val="16"/>
              </w:rPr>
              <w:t>marginal_gain</w:t>
            </w:r>
          </w:p>
        </w:tc>
      </w:tr>
      <w:tr>
        <w:tc>
          <w:tcPr>
            <w:tcW w:type="dxa" w:w="1219"/>
          </w:tcPr>
          <w:p>
            <w:pPr>
              <w:spacing w:after="20"/>
            </w:pPr>
            <w:r>
              <w:rPr>
                <w:sz w:val="16"/>
              </w:rPr>
              <w:t>IL16x10</w:t>
            </w:r>
          </w:p>
        </w:tc>
        <w:tc>
          <w:tcPr>
            <w:tcW w:type="dxa" w:w="1219"/>
          </w:tcPr>
          <w:p>
            <w:pPr>
              <w:spacing w:after="20"/>
            </w:pPr>
            <w:r>
              <w:rPr>
                <w:sz w:val="16"/>
              </w:rPr>
              <w:t>IL16x10</w:t>
            </w:r>
          </w:p>
        </w:tc>
        <w:tc>
          <w:tcPr>
            <w:tcW w:type="dxa" w:w="1219"/>
          </w:tcPr>
          <w:p>
            <w:pPr>
              <w:spacing w:after="20"/>
              <w:jc w:val="center"/>
            </w:pPr>
            <w:r>
              <w:rPr>
                <w:sz w:val="16"/>
              </w:rPr>
              <w:t>3.76e-03</w:t>
            </w:r>
          </w:p>
        </w:tc>
        <w:tc>
          <w:tcPr>
            <w:tcW w:type="dxa" w:w="1219"/>
          </w:tcPr>
          <w:p>
            <w:pPr>
              <w:spacing w:after="20"/>
              <w:jc w:val="center"/>
            </w:pPr>
            <w:r>
              <w:rPr>
                <w:sz w:val="16"/>
              </w:rPr>
              <w:t>5.97e-08 (5)</w:t>
            </w:r>
          </w:p>
        </w:tc>
        <w:tc>
          <w:tcPr>
            <w:tcW w:type="dxa" w:w="1219"/>
          </w:tcPr>
          <w:p>
            <w:pPr>
              <w:spacing w:after="20"/>
              <w:jc w:val="center"/>
            </w:pPr>
            <w:r>
              <w:rPr>
                <w:sz w:val="16"/>
              </w:rPr>
              <w:t>5.97e-08 (4)</w:t>
            </w:r>
          </w:p>
        </w:tc>
        <w:tc>
          <w:tcPr>
            <w:tcW w:type="dxa" w:w="1219"/>
          </w:tcPr>
          <w:p>
            <w:pPr>
              <w:spacing w:after="20"/>
              <w:jc w:val="center"/>
            </w:pPr>
            <w:r>
              <w:rPr>
                <w:sz w:val="16"/>
              </w:rPr>
              <w:t>x1.00</w:t>
            </w:r>
          </w:p>
        </w:tc>
        <w:tc>
          <w:tcPr>
            <w:tcW w:type="dxa" w:w="1219"/>
          </w:tcPr>
          <w:p>
            <w:pPr>
              <w:spacing w:after="20"/>
              <w:jc w:val="center"/>
            </w:pPr>
            <w:r>
              <w:rPr>
                <w:sz w:val="16"/>
              </w:rPr>
              <w:t>6</w:t>
            </w:r>
          </w:p>
        </w:tc>
        <w:tc>
          <w:tcPr>
            <w:tcW w:type="dxa" w:w="1219"/>
          </w:tcPr>
          <w:p>
            <w:pPr>
              <w:spacing w:after="20"/>
            </w:pPr>
            <w:r>
              <w:rPr>
                <w:sz w:val="16"/>
              </w:rPr>
              <w:t>marginal_gain</w:t>
            </w:r>
          </w:p>
        </w:tc>
      </w:tr>
      <w:tr>
        <w:tc>
          <w:tcPr>
            <w:tcW w:type="dxa" w:w="1219"/>
            <w:shd w:val="clear" w:fill="F8FAFD"/>
          </w:tcPr>
          <w:p>
            <w:pPr>
              <w:spacing w:after="20"/>
            </w:pPr>
            <w:r>
              <w:rPr>
                <w:sz w:val="16"/>
              </w:rPr>
              <w:t>IL20x10_TxHeavy</w:t>
            </w:r>
          </w:p>
        </w:tc>
        <w:tc>
          <w:tcPr>
            <w:tcW w:type="dxa" w:w="1219"/>
            <w:shd w:val="clear" w:fill="F8FAFD"/>
          </w:tcPr>
          <w:p>
            <w:pPr>
              <w:spacing w:after="20"/>
            </w:pPr>
            <w:r>
              <w:rPr>
                <w:sz w:val="16"/>
              </w:rPr>
              <w:t>IL20x10</w:t>
            </w:r>
          </w:p>
        </w:tc>
        <w:tc>
          <w:tcPr>
            <w:tcW w:type="dxa" w:w="1219"/>
            <w:shd w:val="clear" w:fill="F8FAFD"/>
          </w:tcPr>
          <w:p>
            <w:pPr>
              <w:spacing w:after="20"/>
              <w:jc w:val="center"/>
            </w:pPr>
            <w:r>
              <w:rPr>
                <w:sz w:val="16"/>
              </w:rPr>
              <w:t>1.52e-02</w:t>
            </w:r>
          </w:p>
        </w:tc>
        <w:tc>
          <w:tcPr>
            <w:tcW w:type="dxa" w:w="1219"/>
            <w:shd w:val="clear" w:fill="F8FAFD"/>
          </w:tcPr>
          <w:p>
            <w:pPr>
              <w:spacing w:after="20"/>
              <w:jc w:val="center"/>
            </w:pPr>
            <w:r>
              <w:rPr>
                <w:sz w:val="16"/>
              </w:rPr>
              <w:t>5.97e-08 (8)</w:t>
            </w:r>
          </w:p>
        </w:tc>
        <w:tc>
          <w:tcPr>
            <w:tcW w:type="dxa" w:w="1219"/>
            <w:shd w:val="clear" w:fill="F8FAFD"/>
          </w:tcPr>
          <w:p>
            <w:pPr>
              <w:spacing w:after="20"/>
              <w:jc w:val="center"/>
            </w:pPr>
            <w:r>
              <w:rPr>
                <w:sz w:val="16"/>
              </w:rPr>
              <w:t>5.97e-08 (6)</w:t>
            </w:r>
          </w:p>
        </w:tc>
        <w:tc>
          <w:tcPr>
            <w:tcW w:type="dxa" w:w="1219"/>
            <w:shd w:val="clear" w:fill="F8FAFD"/>
          </w:tcPr>
          <w:p>
            <w:pPr>
              <w:spacing w:after="20"/>
              <w:jc w:val="center"/>
            </w:pPr>
            <w:r>
              <w:rPr>
                <w:sz w:val="16"/>
              </w:rPr>
              <w:t>x1.00</w:t>
            </w:r>
          </w:p>
        </w:tc>
        <w:tc>
          <w:tcPr>
            <w:tcW w:type="dxa" w:w="1219"/>
            <w:shd w:val="clear" w:fill="F8FAFD"/>
          </w:tcPr>
          <w:p>
            <w:pPr>
              <w:spacing w:after="20"/>
              <w:jc w:val="center"/>
            </w:pPr>
            <w:r>
              <w:rPr>
                <w:sz w:val="16"/>
              </w:rPr>
              <w:t>8</w:t>
            </w:r>
          </w:p>
        </w:tc>
        <w:tc>
          <w:tcPr>
            <w:tcW w:type="dxa" w:w="1219"/>
            <w:shd w:val="clear" w:fill="F8FAFD"/>
          </w:tcPr>
          <w:p>
            <w:pPr>
              <w:spacing w:after="20"/>
            </w:pPr>
            <w:r>
              <w:rPr>
                <w:sz w:val="16"/>
              </w:rPr>
              <w:t>marginal_gain</w:t>
            </w:r>
          </w:p>
        </w:tc>
      </w:tr>
      <w:tr>
        <w:tc>
          <w:tcPr>
            <w:tcW w:type="dxa" w:w="1219"/>
          </w:tcPr>
          <w:p>
            <w:pPr>
              <w:spacing w:after="20"/>
            </w:pPr>
            <w:r>
              <w:rPr>
                <w:sz w:val="16"/>
              </w:rPr>
              <w:t>IL20x20</w:t>
            </w:r>
          </w:p>
        </w:tc>
        <w:tc>
          <w:tcPr>
            <w:tcW w:type="dxa" w:w="1219"/>
          </w:tcPr>
          <w:p>
            <w:pPr>
              <w:spacing w:after="20"/>
            </w:pPr>
            <w:r>
              <w:rPr>
                <w:sz w:val="16"/>
              </w:rPr>
              <w:t>IL20x20</w:t>
            </w:r>
          </w:p>
        </w:tc>
        <w:tc>
          <w:tcPr>
            <w:tcW w:type="dxa" w:w="1219"/>
          </w:tcPr>
          <w:p>
            <w:pPr>
              <w:spacing w:after="20"/>
              <w:jc w:val="center"/>
            </w:pPr>
            <w:r>
              <w:rPr>
                <w:sz w:val="16"/>
              </w:rPr>
              <w:t>5.42e-02</w:t>
            </w:r>
          </w:p>
        </w:tc>
        <w:tc>
          <w:tcPr>
            <w:tcW w:type="dxa" w:w="1219"/>
          </w:tcPr>
          <w:p>
            <w:pPr>
              <w:spacing w:after="20"/>
              <w:jc w:val="center"/>
            </w:pPr>
            <w:r>
              <w:rPr>
                <w:sz w:val="16"/>
              </w:rPr>
              <w:t>1.20e-07 (14)</w:t>
            </w:r>
          </w:p>
        </w:tc>
        <w:tc>
          <w:tcPr>
            <w:tcW w:type="dxa" w:w="1219"/>
          </w:tcPr>
          <w:p>
            <w:pPr>
              <w:spacing w:after="20"/>
              <w:jc w:val="center"/>
            </w:pPr>
            <w:r>
              <w:rPr>
                <w:sz w:val="16"/>
              </w:rPr>
              <w:t>5.98e-08 (9)</w:t>
            </w:r>
          </w:p>
        </w:tc>
        <w:tc>
          <w:tcPr>
            <w:tcW w:type="dxa" w:w="1219"/>
          </w:tcPr>
          <w:p>
            <w:pPr>
              <w:spacing w:after="20"/>
              <w:jc w:val="center"/>
            </w:pPr>
            <w:r>
              <w:rPr>
                <w:sz w:val="16"/>
              </w:rPr>
              <w:t>x0.50</w:t>
            </w:r>
          </w:p>
        </w:tc>
        <w:tc>
          <w:tcPr>
            <w:tcW w:type="dxa" w:w="1219"/>
          </w:tcPr>
          <w:p>
            <w:pPr>
              <w:spacing w:after="20"/>
              <w:jc w:val="center"/>
            </w:pPr>
            <w:r>
              <w:rPr>
                <w:sz w:val="16"/>
              </w:rPr>
              <w:t>11</w:t>
            </w:r>
          </w:p>
        </w:tc>
        <w:tc>
          <w:tcPr>
            <w:tcW w:type="dxa" w:w="1219"/>
          </w:tcPr>
          <w:p>
            <w:pPr>
              <w:spacing w:after="20"/>
            </w:pPr>
            <w:r>
              <w:rPr>
                <w:sz w:val="16"/>
              </w:rPr>
              <w:t>marginal_gain</w:t>
            </w:r>
          </w:p>
        </w:tc>
      </w:tr>
    </w:tbl>
    <w:p>
      <w:pPr>
        <w:keepNext/>
        <w:spacing w:before="160"/>
      </w:pPr>
      <w:r>
        <w:rPr>
          <w:b/>
          <w:color w:val="0B63CE"/>
          <w:sz w:val="21"/>
        </w:rPr>
        <w:t>▍页签 2/2 · 方案说明</w:t>
      </w:r>
    </w:p>
    <w:p>
      <w:r>
        <w:rPr>
          <w:b/>
        </w:rPr>
        <w:t>前提与动机</w:t>
      </w:r>
      <w:r>
        <w:rPr/>
        <w:t>：现役方案在线只拿得到发端可测量（7-tap Tx FIR 探针、drive_rms），Model A 建立「探针→BER」方向、Model B 建立参数域风险包络。direct 假设收端 BER 可回传（等效于每次调参都能拿到端到端误码统计），此时目标本身可得，代理失去存在理由——直接对真实目标做梯度下降就是上限参照。</w:t>
      </w:r>
    </w:p>
    <w:p>
      <w:r>
        <w:rPr>
          <w:b/>
        </w:rPr>
        <w:t>下降机制与现役完全一致</w:t>
      </w:r>
      <w:r>
        <w:rPr/>
        <w:t>（这是对照有效的前提）：同一 7 维搜索空间与搜索盒（FFE ±0.10 / CTLE ±3.0 dB / gain ±0.30 dex）、同一步长调度（GD_LR=0.05、0.97</w:t>
      </w:r>
      <w:r>
        <w:rPr>
          <w:vertAlign w:val="superscript"/>
        </w:rPr>
        <w:t>步</w:t>
      </w:r>
      <w:r>
        <w:rPr/>
        <w:t xml:space="preserve"> 衰减、组归一化跨度）、同一组门控（每组梯度 &lt; 1e-3 dex/整箱冻结）、同一边际改善停止（每步改善 &lt; 0.01 dex 停）。差别只在</w:t>
      </w:r>
      <w:r>
        <w:rPr>
          <w:b/>
        </w:rPr>
        <w:t>目标与梯度来源</w:t>
      </w:r>
      <w:r>
        <w:rPr/>
        <w:t>：</w:t>
      </w:r>
    </w:p>
    <w:p>
      <w:r>
        <w:rPr>
          <w:color w:val="6B7A8D"/>
          <w:sz w:val="18"/>
        </w:rPr>
        <w:t>表 · 机制对照：现役（割线）vs direct</w:t>
      </w:r>
    </w:p>
    <w:tbl>
      <w:tblPr>
        <w:tblStyle w:val="TableGrid"/>
        <w:tblW w:type="auto" w:w="0"/>
        <w:jc w:val="center"/>
        <w:tblLayout w:type="autofit"/>
        <w:tblLook w:firstColumn="1" w:firstRow="1" w:lastColumn="0" w:lastRow="0" w:noHBand="0" w:noVBand="1" w:val="04A0"/>
      </w:tblPr>
      <w:tblGrid>
        <w:gridCol w:w="3251"/>
        <w:gridCol w:w="3251"/>
        <w:gridCol w:w="3251"/>
      </w:tblGrid>
      <w:tr>
        <w:tc>
          <w:tcPr>
            <w:tcW w:type="dxa" w:w="3251"/>
            <w:shd w:val="clear" w:fill="EEF2F7"/>
          </w:tcPr>
          <w:p>
            <w:pPr>
              <w:spacing w:after="20"/>
            </w:pPr>
            <w:r>
              <w:rPr>
                <w:b/>
                <w:sz w:val="16"/>
              </w:rPr>
              <w:t>环节</w:t>
            </w:r>
          </w:p>
        </w:tc>
        <w:tc>
          <w:tcPr>
            <w:tcW w:type="dxa" w:w="3251"/>
            <w:shd w:val="clear" w:fill="EEF2F7"/>
          </w:tcPr>
          <w:p>
            <w:pPr>
              <w:spacing w:after="20"/>
            </w:pPr>
            <w:r>
              <w:rPr>
                <w:b/>
                <w:sz w:val="16"/>
              </w:rPr>
              <w:t>现役（割线，无需回传）</w:t>
            </w:r>
          </w:p>
        </w:tc>
        <w:tc>
          <w:tcPr>
            <w:tcW w:type="dxa" w:w="3251"/>
            <w:shd w:val="clear" w:fill="EEF2F7"/>
          </w:tcPr>
          <w:p>
            <w:pPr>
              <w:spacing w:after="20"/>
            </w:pPr>
            <w:r>
              <w:rPr>
                <w:b/>
                <w:sz w:val="16"/>
              </w:rPr>
              <w:t>direct（需回传通道）</w:t>
            </w:r>
          </w:p>
        </w:tc>
      </w:tr>
      <w:tr>
        <w:tc>
          <w:tcPr>
            <w:tcW w:type="dxa" w:w="3251"/>
          </w:tcPr>
          <w:p>
            <w:pPr>
              <w:spacing w:after="20"/>
            </w:pPr>
            <w:r>
              <w:rPr>
                <w:sz w:val="16"/>
              </w:rPr>
              <w:t>下降目标</w:t>
            </w:r>
          </w:p>
        </w:tc>
        <w:tc>
          <w:tcPr>
            <w:tcW w:type="dxa" w:w="3251"/>
          </w:tcPr>
          <w:p>
            <w:pPr>
              <w:spacing w:after="20"/>
            </w:pPr>
            <w:r>
              <w:rPr>
                <w:sz w:val="16"/>
              </w:rPr>
              <w:t>Model A 预测 log10(BER)（探针域代理）</w:t>
            </w:r>
          </w:p>
        </w:tc>
        <w:tc>
          <w:tcPr>
            <w:tcW w:type="dxa" w:w="3251"/>
          </w:tcPr>
          <w:p>
            <w:pPr>
              <w:spacing w:after="20"/>
            </w:pPr>
            <w:r>
              <w:rPr>
                <w:sz w:val="16"/>
              </w:rPr>
              <w:t>端到端真实 log10(BER)（回传值）</w:t>
            </w:r>
          </w:p>
        </w:tc>
      </w:tr>
      <w:tr>
        <w:tc>
          <w:tcPr>
            <w:tcW w:type="dxa" w:w="3251"/>
            <w:shd w:val="clear" w:fill="F8FAFD"/>
          </w:tcPr>
          <w:p>
            <w:pPr>
              <w:spacing w:after="20"/>
            </w:pPr>
            <w:r>
              <w:rPr>
                <w:sz w:val="16"/>
              </w:rPr>
              <w:t>第 0 步初始化</w:t>
            </w:r>
          </w:p>
        </w:tc>
        <w:tc>
          <w:tcPr>
            <w:tcW w:type="dxa" w:w="3251"/>
            <w:shd w:val="clear" w:fill="F8FAFD"/>
          </w:tcPr>
          <w:p>
            <w:pPr>
              <w:spacing w:after="20"/>
            </w:pPr>
            <w:r>
              <w:rPr>
                <w:sz w:val="16"/>
              </w:rPr>
              <w:t>shape 6 维中心差分查 A（12 次探针，无需 BER）+ gain 维解析梯度（A 探针严格 ∝ gain，闭式可得，0 试探）</w:t>
            </w:r>
          </w:p>
        </w:tc>
        <w:tc>
          <w:tcPr>
            <w:tcW w:type="dxa" w:w="3251"/>
            <w:shd w:val="clear" w:fill="F8FAFD"/>
          </w:tcPr>
          <w:p>
            <w:pPr>
              <w:spacing w:after="20"/>
            </w:pPr>
            <w:r>
              <w:rPr>
                <w:sz w:val="16"/>
              </w:rPr>
              <w:t>全部 7 维中心差分直接测真实 BER（14 次真实评估）——无代理即无解析 gain 梯度，gain 维也只能实测</w:t>
            </w:r>
          </w:p>
        </w:tc>
      </w:tr>
      <w:tr>
        <w:tc>
          <w:tcPr>
            <w:tcW w:type="dxa" w:w="3251"/>
          </w:tcPr>
          <w:p>
            <w:pPr>
              <w:spacing w:after="20"/>
            </w:pPr>
            <w:r>
              <w:rPr>
                <w:sz w:val="16"/>
              </w:rPr>
              <w:t>每步梯度维持</w:t>
            </w:r>
          </w:p>
        </w:tc>
        <w:tc>
          <w:tcPr>
            <w:tcW w:type="dxa" w:w="3251"/>
          </w:tcPr>
          <w:p>
            <w:pPr>
              <w:spacing w:after="20"/>
            </w:pPr>
            <w:r>
              <w:rPr>
                <w:sz w:val="16"/>
              </w:rPr>
              <w:t>Broyden 割线更新 A 预测的变化量（gain 维每步解析重算）</w:t>
            </w:r>
          </w:p>
        </w:tc>
        <w:tc>
          <w:tcPr>
            <w:tcW w:type="dxa" w:w="3251"/>
          </w:tcPr>
          <w:p>
            <w:pPr>
              <w:spacing w:after="20"/>
            </w:pPr>
            <w:r>
              <w:rPr>
                <w:sz w:val="16"/>
              </w:rPr>
              <w:t>Broyden 割线更新真实 Δlog10(BER)（全 7 维）</w:t>
            </w:r>
          </w:p>
        </w:tc>
      </w:tr>
      <w:tr>
        <w:tc>
          <w:tcPr>
            <w:tcW w:type="dxa" w:w="3251"/>
            <w:shd w:val="clear" w:fill="F8FAFD"/>
          </w:tcPr>
          <w:p>
            <w:pPr>
              <w:spacing w:after="20"/>
            </w:pPr>
            <w:r>
              <w:rPr>
                <w:sz w:val="16"/>
              </w:rPr>
              <w:t>风险控制</w:t>
            </w:r>
          </w:p>
        </w:tc>
        <w:tc>
          <w:tcPr>
            <w:tcW w:type="dxa" w:w="3251"/>
            <w:shd w:val="clear" w:fill="F8FAFD"/>
          </w:tcPr>
          <w:p>
            <w:pPr>
              <w:spacing w:after="20"/>
            </w:pPr>
            <w:r>
              <w:rPr>
                <w:sz w:val="16"/>
              </w:rPr>
              <w:t>Model B 保守包络红线（相对种子最多变差 25%）+ 候选否决 + 轨迹信任域</w:t>
            </w:r>
          </w:p>
        </w:tc>
        <w:tc>
          <w:tcPr>
            <w:tcW w:type="dxa" w:w="3251"/>
            <w:shd w:val="clear" w:fill="F8FAFD"/>
          </w:tcPr>
          <w:p>
            <w:pPr>
              <w:spacing w:after="20"/>
            </w:pPr>
            <w:r>
              <w:rPr>
                <w:sz w:val="16"/>
              </w:rPr>
              <w:t>无（三者都是代理可靠性保障，无代理即无保护对象；搜索盒与停止判据仍在）</w:t>
            </w:r>
          </w:p>
        </w:tc>
      </w:tr>
      <w:tr>
        <w:tc>
          <w:tcPr>
            <w:tcW w:type="dxa" w:w="3251"/>
          </w:tcPr>
          <w:p>
            <w:pPr>
              <w:spacing w:after="20"/>
            </w:pPr>
            <w:r>
              <w:rPr>
                <w:sz w:val="16"/>
              </w:rPr>
              <w:t>试探态</w:t>
            </w:r>
          </w:p>
        </w:tc>
        <w:tc>
          <w:tcPr>
            <w:tcW w:type="dxa" w:w="3251"/>
          </w:tcPr>
          <w:p>
            <w:pPr>
              <w:spacing w:after="20"/>
            </w:pPr>
            <w:r>
              <w:rPr>
                <w:sz w:val="16"/>
              </w:rPr>
              <w:t>仅第 0 步 12 个 ±ε 探针态（此后零试探）</w:t>
            </w:r>
          </w:p>
        </w:tc>
        <w:tc>
          <w:tcPr>
            <w:tcW w:type="dxa" w:w="3251"/>
          </w:tcPr>
          <w:p>
            <w:pPr>
              <w:spacing w:after="20"/>
            </w:pPr>
            <w:r>
              <w:rPr>
                <w:sz w:val="16"/>
              </w:rPr>
              <w:t>仅第 0 步 14 个 ±ε 试探态（此后零试探）</w:t>
            </w:r>
          </w:p>
        </w:tc>
      </w:tr>
    </w:tbl>
    <w:p>
      <w:r>
        <w:rPr>
          <w:b/>
        </w:rPr>
        <w:t>记账口径</w:t>
      </w:r>
      <w:r>
        <w:rPr/>
        <w:t xml:space="preserve">：trace 的 </w:t>
      </w:r>
      <w:r>
        <w:rPr>
          <w:rFonts w:ascii="Consolas" w:hAnsi="Consolas" w:eastAsia="微软雅黑"/>
        </w:rPr>
        <w:t>pred_a</w:t>
      </w:r>
      <w:r>
        <w:rPr/>
        <w:t xml:space="preserve"> 列记录当前落点目标值（= real_lb，即回传的 log10 BER），</w:t>
      </w:r>
      <w:r>
        <w:rPr>
          <w:rFonts w:ascii="Consolas" w:hAnsi="Consolas" w:eastAsia="微软雅黑"/>
        </w:rPr>
        <w:t>pred_b / allowed_ber / pred_b_ber</w:t>
      </w:r>
      <w:r>
        <w:rPr/>
        <w:t xml:space="preserve"> 恒 0（无代理），列结构与其余结果目录一致，报表工具统一解析。第 0 步 14 个试探态的真实 BER 逐一记入 </w:t>
      </w:r>
      <w:r>
        <w:rPr>
          <w:rFonts w:ascii="Consolas" w:hAnsi="Consolas" w:eastAsia="微软雅黑"/>
        </w:rPr>
        <w:t>probes_&lt;用例&gt;.csv</w:t>
      </w:r>
      <w:r>
        <w:rPr/>
        <w:t>（param/sign/坐标/真实 BER），与其余方案同 schema。</w:t>
      </w:r>
    </w:p>
    <w:p>
      <w:r>
        <w:rPr>
          <w:b/>
        </w:rPr>
        <w:t>公平性</w:t>
      </w:r>
      <w:r>
        <w:rPr/>
        <w:t>：同一次优起点（seed_config_bad_1e4）、同 15 用例、同评估协议（2</w:t>
      </w:r>
      <w:r>
        <w:rPr>
          <w:vertAlign w:val="superscript"/>
        </w:rPr>
        <w:t>22</w:t>
      </w:r>
      <w:r>
        <w:rPr/>
        <w:t xml:space="preserve"> 符号、单种子 42）、同 C++ 实现、同 15 步上限；评估量 每用例真实评估量：direct ≈ 22（1 种子 + 14 个第 0 步试探 + 7 落点均值）vs 现役 ≈ 28（1 种子 + 12 个试探记账 + 15 落点均值），两方案在线成本同量级。</w:t>
      </w:r>
    </w:p>
    <w:p>
      <w:pPr>
        <w:pStyle w:val="Heading1"/>
      </w:pPr>
      <w:r>
        <w:t>7 结论</w:t>
      </w:r>
    </w:p>
    <w:p>
      <w:pPr>
        <w:pStyle w:val="Heading3"/>
      </w:pPr>
      <w:r>
        <w:t>结论</w:t>
      </w:r>
    </w:p>
    <w:p>
      <w:pPr>
        <w:pStyle w:val="ListNumber"/>
      </w:pPr>
      <w:r>
        <w:t>只用 Base_IL10x10 邻域 2001 行训练，15 个用例环境全部改善：次优起点（BER 1.27e-04 ~ 5.42e-02）压到 11 例 0 错误检测底（5.97e-8，每 1.7 千万 bit 错 1 个）+ 4 例 1.2e-7 ~ 3.6e-7，平均降约 4.5 个数量级；225 步落点 0 步劣于起点（含 ±ε 试探瞬时 15 步超种子，最坏 ×7.8，见 6.3）。</w:t>
      </w:r>
    </w:p>
    <w:p>
      <w:pPr>
        <w:pStyle w:val="ListNumber"/>
      </w:pPr>
      <w:r>
        <w:t>下降方向走 Model A：</w:t>
      </w:r>
      <w:r>
        <w:rPr/>
        <w:t>gain 维解析梯度（0 探针）+ shape 维第 0 步一次性中心差分初始化（12 次探针）后，每步割线用纯算术更新，其后不再产生试探态</w:t>
      </w:r>
      <w:r>
        <w:t>，与评估符号数无关。</w:t>
      </w:r>
    </w:p>
    <w:p>
      <w:pPr>
        <w:pStyle w:val="ListNumber"/>
      </w:pPr>
      <w:r>
        <w:t>gain 是第 7 个搜索维：经 drive_rms 进入 A/B 输入，在 ±0.30 dex 信任域内参与梯度，梯度把它从次优起点（×0.325）推到各环境 BER 最优倍率。</w:t>
      </w:r>
    </w:p>
    <w:p>
      <w:pPr>
        <w:pStyle w:val="ListNumber"/>
      </w:pPr>
      <w:r>
        <w:t>改善主要来自 gain 维（第 7 维），形状（FFE/gDC/gDC2）为次要贡献：15/15 用例把 BER 从次优起点压到检测限附近（强信号）或明显下降（CD/DGD/中高插损/极端插损），包括 40 dB 总插损用例（IL20x20 到 1.20e-7、Comb_IL20x20_CD15_DGD5 到 2.39e-7）。Model B 没有否决过任何一步（只起保护作用）。</w:t>
      </w:r>
    </w:p>
    <w:p>
      <w:pPr>
        <w:pStyle w:val="ListNumber"/>
      </w:pPr>
      <w:r>
        <w:rPr/>
        <w:t>gain 维用解析梯度、不用割线</w:t>
      </w:r>
      <w:r>
        <w:t xml:space="preserve">：driver_gain 是 Tx 链末尾的标量乘子，Model A 的 8 维探针特征全部正比于 gain，故 gain 维梯度有解析闭式 </w:t>
      </w:r>
      <w:r>
        <w:rPr/>
        <w:t>∂A/∂u_gain = ln(10)·Σ</w:t>
      </w:r>
      <w:r>
        <w:rPr>
          <w:vertAlign w:val="subscript"/>
        </w:rPr>
        <w:t>j</w:t>
      </w:r>
      <w:r>
        <w:rPr/>
        <w:t>(∂A/∂feat</w:t>
      </w:r>
      <w:r>
        <w:rPr>
          <w:vertAlign w:val="subscript"/>
        </w:rPr>
        <w:t>j</w:t>
      </w:r>
      <w:r>
        <w:rPr/>
        <w:t>)·feat</w:t>
      </w:r>
      <w:r>
        <w:rPr>
          <w:vertAlign w:val="subscript"/>
        </w:rPr>
        <w:t>j</w:t>
      </w:r>
      <w:r>
        <w:t>，每步用当前落点探针重算（0 试探）。shape 维（4 FFE + gDC + gDC2）用割线维持：第 0 步 12 次探针初始化后做算术更新，因此</w:t>
      </w:r>
      <w:r>
        <w:rPr/>
        <w:t>除第 0 步外不再产生 ±ε 过渡态</w:t>
      </w:r>
      <w:r>
        <w:t>。</w:t>
      </w:r>
    </w:p>
    <w:p>
      <w:pPr>
        <w:pStyle w:val="ListNumber"/>
      </w:pPr>
      <w:r>
        <w:rPr/>
        <w:t>有回传通道时的 direct 直接梯度下降对照</w:t>
      </w:r>
      <w:r>
        <w:t>（6.5，同协议 2</w:t>
      </w:r>
      <w:r>
        <w:rPr/>
        <w:t>22</w:t>
      </w:r>
      <w:r>
        <w:t xml:space="preserve"> C++）：与现役方案 12/15 用例打平（11 例同到 0 错误检测底）；IL20x20 direct 更深（5.97e-8 vs 1.20e-7——代理预测在 BER 最深段有分辨率盲区）；HighNoise_IL10x10 / Comb_IL20x20_CD15_DGD5 两例 direct 更浅（×4.3 / ×4.5——固定步长无阻尼在陡峭区域振荡、贴参数盒角落停滞）；平均实际步数 7.9 vs 15、每用例真实评估 ≈23 vs ≈28 次。</w:t>
      </w:r>
      <w:r>
        <w:rPr/>
        <w:t>端到端 BER 拿不到的默认约束下，代理路径以同量级评估成本达到直接梯度下降的同等水平，并在困难区域更稳。</w:t>
      </w:r>
    </w:p>
    <w:p>
      <w:pPr>
        <w:pStyle w:val="Heading1"/>
      </w:pPr>
      <w:r>
        <w:t>8 适用边界与对策</w:t>
      </w:r>
    </w:p>
    <w:tbl>
      <w:tblPr>
        <w:tblStyle w:val="TableGrid"/>
        <w:tblW w:type="auto" w:w="0"/>
        <w:jc w:val="center"/>
        <w:tblLayout w:type="autofit"/>
        <w:tblLook w:firstColumn="1" w:firstRow="1" w:lastColumn="0" w:lastRow="0" w:noHBand="0" w:noVBand="1" w:val="04A0"/>
      </w:tblPr>
      <w:tblGrid>
        <w:gridCol w:w="3251"/>
        <w:gridCol w:w="3251"/>
        <w:gridCol w:w="3251"/>
      </w:tblGrid>
      <w:tr>
        <w:tc>
          <w:tcPr>
            <w:tcW w:type="dxa" w:w="3251"/>
            <w:shd w:val="clear" w:fill="EEF2F7"/>
          </w:tcPr>
          <w:p>
            <w:pPr>
              <w:spacing w:after="20"/>
            </w:pPr>
            <w:r>
              <w:rPr>
                <w:b/>
                <w:sz w:val="16"/>
              </w:rPr>
              <w:t>边界</w:t>
            </w:r>
          </w:p>
        </w:tc>
        <w:tc>
          <w:tcPr>
            <w:tcW w:type="dxa" w:w="3251"/>
            <w:shd w:val="clear" w:fill="EEF2F7"/>
          </w:tcPr>
          <w:p>
            <w:pPr>
              <w:spacing w:after="20"/>
            </w:pPr>
            <w:r>
              <w:rPr>
                <w:b/>
                <w:sz w:val="16"/>
              </w:rPr>
              <w:t>表现</w:t>
            </w:r>
          </w:p>
        </w:tc>
        <w:tc>
          <w:tcPr>
            <w:tcW w:type="dxa" w:w="3251"/>
            <w:shd w:val="clear" w:fill="EEF2F7"/>
          </w:tcPr>
          <w:p>
            <w:pPr>
              <w:spacing w:after="20"/>
            </w:pPr>
            <w:r>
              <w:rPr>
                <w:b/>
                <w:sz w:val="16"/>
              </w:rPr>
              <w:t>对策</w:t>
            </w:r>
          </w:p>
        </w:tc>
      </w:tr>
      <w:tr>
        <w:tc>
          <w:tcPr>
            <w:tcW w:type="dxa" w:w="3251"/>
          </w:tcPr>
          <w:p>
            <w:pPr>
              <w:spacing w:after="20"/>
            </w:pPr>
            <w:r>
              <w:rPr>
                <w:sz w:val="16"/>
              </w:rPr>
              <w:t>无回传通道（方案前提）</w:t>
            </w:r>
          </w:p>
        </w:tc>
        <w:tc>
          <w:tcPr>
            <w:tcW w:type="dxa" w:w="3251"/>
          </w:tcPr>
          <w:p>
            <w:pPr>
              <w:spacing w:after="20"/>
            </w:pPr>
            <w:r>
              <w:rPr>
                <w:sz w:val="16"/>
              </w:rPr>
              <w:t>在线调优拿不到收端端到端 BER，无法直接对真实目标做梯度下降</w:t>
            </w:r>
          </w:p>
        </w:tc>
        <w:tc>
          <w:tcPr>
            <w:tcW w:type="dxa" w:w="3251"/>
          </w:tcPr>
          <w:p>
            <w:pPr>
              <w:spacing w:after="20"/>
            </w:pPr>
            <w:r>
              <w:rPr>
                <w:sz w:val="16"/>
              </w:rPr>
              <w:t>用发端可测探针训练 Model A/B 代理指方向、控风险；有回传通道时的 direct 直接梯度对照见 6.5（12/15 用例同水平，IL20x20 更深、2 个困难用例更浅）</w:t>
            </w:r>
          </w:p>
        </w:tc>
      </w:tr>
      <w:tr>
        <w:tc>
          <w:tcPr>
            <w:tcW w:type="dxa" w:w="3251"/>
            <w:shd w:val="clear" w:fill="F8FAFD"/>
          </w:tcPr>
          <w:p>
            <w:pPr>
              <w:spacing w:after="20"/>
            </w:pPr>
            <w:r>
              <w:rPr>
                <w:sz w:val="16"/>
              </w:rPr>
              <w:t>强信号用例 BER 低于测量分辨率</w:t>
            </w:r>
          </w:p>
        </w:tc>
        <w:tc>
          <w:tcPr>
            <w:tcW w:type="dxa" w:w="3251"/>
            <w:shd w:val="clear" w:fill="F8FAFD"/>
          </w:tcPr>
          <w:p>
            <w:pPr>
              <w:spacing w:after="20"/>
            </w:pPr>
            <w:r>
              <w:rPr>
                <w:sz w:val="16"/>
              </w:rPr>
              <w:t>最优工作点真实 BER &lt; 3.6e-7（0 错误 @ 2^22 × 单种子 42，95% CL），强信号用例落在检测限之下，只能给上界而非点估计</w:t>
            </w:r>
          </w:p>
        </w:tc>
        <w:tc>
          <w:tcPr>
            <w:tcW w:type="dxa" w:w="3251"/>
            <w:shd w:val="clear" w:fill="F8FAFD"/>
          </w:tcPr>
          <w:p>
            <w:pPr>
              <w:spacing w:after="20"/>
            </w:pPr>
            <w:r>
              <w:rPr>
                <w:sz w:val="16"/>
              </w:rPr>
              <w:t>全流程固定 4194304 符号 × 单种子 42；检测限以下的点用 3/N（95% CL 上界）表述，不与点估计混用；压力用例（≥1e-4）仍可作统计可靠的点估计</w:t>
            </w:r>
          </w:p>
        </w:tc>
      </w:tr>
      <w:tr>
        <w:tc>
          <w:tcPr>
            <w:tcW w:type="dxa" w:w="3251"/>
          </w:tcPr>
          <w:p>
            <w:pPr>
              <w:spacing w:after="20"/>
            </w:pPr>
            <w:r>
              <w:rPr>
                <w:sz w:val="16"/>
              </w:rPr>
              <w:t>代理绝对标定弱</w:t>
            </w:r>
          </w:p>
        </w:tc>
        <w:tc>
          <w:tcPr>
            <w:tcW w:type="dxa" w:w="3251"/>
          </w:tcPr>
          <w:p>
            <w:pPr>
              <w:spacing w:after="20"/>
            </w:pPr>
            <w:r>
              <w:rPr>
                <w:sz w:val="16"/>
              </w:rPr>
              <w:t>预测值会系统性欠估或过估真实 BER，不能当绝对值用</w:t>
            </w:r>
          </w:p>
        </w:tc>
        <w:tc>
          <w:tcPr>
            <w:tcW w:type="dxa" w:w="3251"/>
          </w:tcPr>
          <w:p>
            <w:pPr>
              <w:spacing w:after="20"/>
            </w:pPr>
            <w:r>
              <w:rPr>
                <w:sz w:val="16"/>
              </w:rPr>
              <w:t>决策只用排序与方向；安全判据表达为相对种子点的恶化量</w:t>
            </w:r>
          </w:p>
        </w:tc>
      </w:tr>
      <w:tr>
        <w:tc>
          <w:tcPr>
            <w:tcW w:type="dxa" w:w="3251"/>
            <w:shd w:val="clear" w:fill="F8FAFD"/>
          </w:tcPr>
          <w:p>
            <w:pPr>
              <w:spacing w:after="20"/>
            </w:pPr>
            <w:r>
              <w:rPr>
                <w:rFonts w:ascii="Consolas" w:hAnsi="Consolas" w:eastAsia="微软雅黑"/>
                <w:sz w:val="16"/>
              </w:rPr>
              <w:t>driver_gain</w:t>
            </w:r>
            <w:r>
              <w:rPr>
                <w:sz w:val="16"/>
              </w:rPr>
              <w:t xml:space="preserve"> 最优区间依赖摆幅标定</w:t>
            </w:r>
          </w:p>
        </w:tc>
        <w:tc>
          <w:tcPr>
            <w:tcW w:type="dxa" w:w="3251"/>
            <w:shd w:val="clear" w:fill="F8FAFD"/>
          </w:tcPr>
          <w:p>
            <w:pPr>
              <w:spacing w:after="20"/>
            </w:pPr>
            <w:r>
              <w:rPr>
                <w:sz w:val="16"/>
              </w:rPr>
              <w:t>每用例扫描标定 target_rms（0.06~0.22V）</w:t>
            </w:r>
          </w:p>
        </w:tc>
        <w:tc>
          <w:tcPr>
            <w:tcW w:type="dxa" w:w="3251"/>
            <w:shd w:val="clear" w:fill="F8FAFD"/>
          </w:tcPr>
          <w:p>
            <w:pPr>
              <w:spacing w:after="20"/>
            </w:pPr>
            <w:r>
              <w:rPr>
                <w:sz w:val="16"/>
              </w:rPr>
              <w:t>更换器件时需重跑 per-case RMS 扫描（≈20 min）</w:t>
            </w:r>
          </w:p>
        </w:tc>
      </w:tr>
      <w:tr>
        <w:tc>
          <w:tcPr>
            <w:tcW w:type="dxa" w:w="3251"/>
          </w:tcPr>
          <w:p>
            <w:pPr>
              <w:spacing w:after="20"/>
            </w:pPr>
            <w:r>
              <w:rPr>
                <w:sz w:val="16"/>
              </w:rPr>
              <w:t>CTLE peaking 增益维</w:t>
            </w:r>
          </w:p>
        </w:tc>
        <w:tc>
          <w:tcPr>
            <w:tcW w:type="dxa" w:w="3251"/>
          </w:tcPr>
          <w:p>
            <w:pPr>
              <w:spacing w:after="20"/>
            </w:pPr>
            <w:r>
              <w:rPr>
                <w:sz w:val="16"/>
              </w:rPr>
              <w:t>Tx CTLE 在种子点 gDC=6.73 dB 出发：优化时 gDC 微调至 6.5~8.2 dB（多数停在 ~6.8，个别 IL 应用例升至 ~8.2）、gDC2 从 0.85 dB 压到 ~0，peaking 整形主要由 FFE 旁瓣与 gain 承担</w:t>
            </w:r>
          </w:p>
        </w:tc>
        <w:tc>
          <w:tcPr>
            <w:tcW w:type="dxa" w:w="3251"/>
          </w:tcPr>
          <w:p>
            <w:pPr>
              <w:spacing w:after="20"/>
            </w:pPr>
            <w:r>
              <w:rPr>
                <w:sz w:val="16"/>
              </w:rPr>
              <w:t>若需更强整形能力，把 CTLE 零极点比例也纳入搜索空间</w:t>
            </w:r>
          </w:p>
        </w:tc>
      </w:tr>
      <w:tr>
        <w:tc>
          <w:tcPr>
            <w:tcW w:type="dxa" w:w="3251"/>
            <w:shd w:val="clear" w:fill="F8FAFD"/>
          </w:tcPr>
          <w:p>
            <w:pPr>
              <w:spacing w:after="20"/>
            </w:pPr>
            <w:r>
              <w:rPr>
                <w:sz w:val="16"/>
              </w:rPr>
              <w:t>代理是局部模型</w:t>
            </w:r>
          </w:p>
        </w:tc>
        <w:tc>
          <w:tcPr>
            <w:tcW w:type="dxa" w:w="3251"/>
            <w:shd w:val="clear" w:fill="F8FAFD"/>
          </w:tcPr>
          <w:p>
            <w:pPr>
              <w:spacing w:after="20"/>
            </w:pPr>
            <w:r>
              <w:rPr>
                <w:sz w:val="16"/>
              </w:rPr>
              <w:t>信任域外预测不可信</w:t>
            </w:r>
          </w:p>
        </w:tc>
        <w:tc>
          <w:tcPr>
            <w:tcW w:type="dxa" w:w="3251"/>
            <w:shd w:val="clear" w:fill="F8FAFD"/>
          </w:tcPr>
          <w:p>
            <w:pPr>
              <w:spacing w:after="20"/>
            </w:pPr>
            <w:r>
              <w:rPr>
                <w:sz w:val="16"/>
              </w:rPr>
              <w:t>梯度门控 + 信任域投影 + Model B 相对红线三道约束；趋平即停</w:t>
            </w:r>
          </w:p>
        </w:tc>
      </w:tr>
      <w:tr>
        <w:tc>
          <w:tcPr>
            <w:tcW w:type="dxa" w:w="3251"/>
          </w:tcPr>
          <w:p>
            <w:pPr>
              <w:spacing w:after="20"/>
            </w:pPr>
            <w:r>
              <w:rPr>
                <w:sz w:val="16"/>
              </w:rPr>
              <w:t>用例覆盖有限</w:t>
            </w:r>
          </w:p>
        </w:tc>
        <w:tc>
          <w:tcPr>
            <w:tcW w:type="dxa" w:w="3251"/>
          </w:tcPr>
          <w:p>
            <w:pPr>
              <w:spacing w:after="20"/>
            </w:pPr>
            <w:r>
              <w:rPr>
                <w:sz w:val="16"/>
              </w:rPr>
              <w:t>15 个用例覆盖 10/14/16/20 dB 插损组合与 CD/DGD/噪声应力</w:t>
            </w:r>
          </w:p>
        </w:tc>
        <w:tc>
          <w:tcPr>
            <w:tcW w:type="dxa" w:w="3251"/>
          </w:tcPr>
          <w:p>
            <w:pPr>
              <w:spacing w:after="20"/>
            </w:pPr>
            <w:r>
              <w:rPr>
                <w:sz w:val="16"/>
              </w:rPr>
              <w:t>超出范围时重跑离线数据集（1048576 符号 × 2001 点，12 进程并行）并重训（&lt;0.1 s），算法本身无需修改</w:t>
            </w:r>
          </w:p>
        </w:tc>
      </w:tr>
    </w:tbl>
    <w:p>
      <w:pPr>
        <w:pStyle w:val="Heading1"/>
      </w:pPr>
      <w:r>
        <w:t>9 复现与产物</w:t>
      </w:r>
    </w:p>
    <w:p>
      <w:r>
        <w:rPr/>
        <w:t>部署本方案的完整流水线命令与产物清单如下（现役方案 7 步 + direct 对照 1 步 + 交付件 1 步；展开查看完整命令）：</w:t>
      </w:r>
    </w:p>
    <w:p>
      <w:pPr>
        <w:spacing w:before="160"/>
      </w:pPr>
      <w:r>
        <w:rPr>
          <w:b/>
          <w:color w:val="3C4858"/>
        </w:rPr>
        <w:t>▸ 完整流水线：数据集 → 训练 → 标定 → 验证 → 在线调优（现役 + direct 对照）→ 报告 → 交付件</w:t>
      </w:r>
    </w:p>
    <w:p>
      <w:pPr>
        <w:pStyle w:val="Heading3"/>
      </w:pPr>
      <w:r>
        <w:t>完整流水线</w:t>
      </w:r>
    </w:p>
    <w:p>
      <w:pPr>
        <w:spacing w:after="0"/>
        <w:shd w:val="clear" w:fill="F4F7FB"/>
      </w:pPr>
      <w:r>
        <w:rPr>
          <w:rFonts w:ascii="Consolas" w:hAnsi="Consolas" w:eastAsia="微软雅黑"/>
          <w:sz w:val="16"/>
        </w:rPr>
        <w:t># 1) 数据集（2001 点；7 维 LHS；只用 Base_IL10x10；gain 覆盖全用例最优 gain 邻域 ×0.20~×1.26）</w:t>
      </w:r>
    </w:p>
    <w:p>
      <w:pPr>
        <w:spacing w:after="0"/>
        <w:shd w:val="clear" w:fill="F4F7FB"/>
      </w:pPr>
      <w:r>
        <w:rPr>
          <w:rFonts w:ascii="Consolas" w:hAnsi="Consolas" w:eastAsia="微软雅黑"/>
          <w:sz w:val="16"/>
        </w:rPr>
        <w:t>python dataset_generator.py --base-samples 2000 --only-envs Base_IL10x10 \</w:t>
      </w:r>
    </w:p>
    <w:p>
      <w:pPr>
        <w:spacing w:after="0"/>
        <w:shd w:val="clear" w:fill="F4F7FB"/>
      </w:pPr>
      <w:r>
        <w:rPr>
          <w:rFonts w:ascii="Consolas" w:hAnsi="Consolas" w:eastAsia="微软雅黑"/>
          <w:sz w:val="16"/>
        </w:rPr>
        <w:t xml:space="preserve">    --num-symbols 1048576 --sim-seeds 42,43,44 --jobs 12 --core-samples 1200</w:t>
      </w:r>
    </w:p>
    <w:p>
      <w:pPr>
        <w:spacing w:after="0"/>
        <w:shd w:val="clear" w:fill="F4F7FB"/>
      </w:pPr>
      <w:r>
        <w:rPr>
          <w:rFonts w:ascii="Consolas" w:hAnsi="Consolas" w:eastAsia="微软雅黑"/>
          <w:sz w:val="16"/>
        </w:rPr>
        <w:t xml:space="preserve"> </w:t>
      </w:r>
    </w:p>
    <w:p>
      <w:pPr>
        <w:spacing w:after="0"/>
        <w:shd w:val="clear" w:fill="F4F7FB"/>
      </w:pPr>
      <w:r>
        <w:rPr>
          <w:rFonts w:ascii="Consolas" w:hAnsi="Consolas" w:eastAsia="微软雅黑"/>
          <w:sz w:val="16"/>
        </w:rPr>
        <w:t># 2) 训练 A/B（A: 探针 8 维 -&gt; BER；B: 参数 7 维 -&gt; BER）</w:t>
      </w:r>
    </w:p>
    <w:p>
      <w:pPr>
        <w:spacing w:after="0"/>
        <w:shd w:val="clear" w:fill="F4F7FB"/>
      </w:pPr>
      <w:r>
        <w:rPr>
          <w:rFonts w:ascii="Consolas" w:hAnsi="Consolas" w:eastAsia="微软雅黑"/>
          <w:sz w:val="16"/>
        </w:rPr>
        <w:t>python -c "from train_surrogates import train; import glob; \</w:t>
      </w:r>
    </w:p>
    <w:p>
      <w:pPr>
        <w:spacing w:after="0"/>
        <w:shd w:val="clear" w:fill="F4F7FB"/>
      </w:pPr>
      <w:r>
        <w:rPr>
          <w:rFonts w:ascii="Consolas" w:hAnsi="Consolas" w:eastAsia="微软雅黑"/>
          <w:sz w:val="16"/>
        </w:rPr>
        <w:t xml:space="preserve">  train(sorted(glob.glob('dataset/ddps_dataset_*.csv'))[-1], 'models/ddps', \</w:t>
      </w:r>
    </w:p>
    <w:p>
      <w:pPr>
        <w:spacing w:after="0"/>
        <w:shd w:val="clear" w:fill="F4F7FB"/>
      </w:pPr>
      <w:r>
        <w:rPr>
          <w:rFonts w:ascii="Consolas" w:hAnsi="Consolas" w:eastAsia="微软雅黑"/>
          <w:sz w:val="16"/>
        </w:rPr>
        <w:t xml:space="preserve">           pipeline_tag='ddps', gain_mode='gradient_with_rms_init')"</w:t>
      </w:r>
    </w:p>
    <w:p>
      <w:pPr>
        <w:spacing w:after="0"/>
        <w:shd w:val="clear" w:fill="F4F7FB"/>
      </w:pPr>
      <w:r>
        <w:rPr>
          <w:rFonts w:ascii="Consolas" w:hAnsi="Consolas" w:eastAsia="微软雅黑"/>
          <w:sz w:val="16"/>
        </w:rPr>
        <w:t xml:space="preserve"> </w:t>
      </w:r>
    </w:p>
    <w:p>
      <w:pPr>
        <w:spacing w:after="0"/>
        <w:shd w:val="clear" w:fill="F4F7FB"/>
      </w:pPr>
      <w:r>
        <w:rPr>
          <w:rFonts w:ascii="Consolas" w:hAnsi="Consolas" w:eastAsia="微软雅黑"/>
          <w:sz w:val="16"/>
        </w:rPr>
        <w:t># 3) per-case target_rms 扫描（gain 维标定参照）</w:t>
      </w:r>
    </w:p>
    <w:p>
      <w:pPr>
        <w:spacing w:after="0"/>
        <w:shd w:val="clear" w:fill="F4F7FB"/>
      </w:pPr>
      <w:r>
        <w:rPr>
          <w:rFonts w:ascii="Consolas" w:hAnsi="Consolas" w:eastAsia="微软雅黑"/>
          <w:sz w:val="16"/>
        </w:rPr>
        <w:t>python tools/scan_per_case_rms.py --jobs 8</w:t>
      </w:r>
    </w:p>
    <w:p>
      <w:pPr>
        <w:spacing w:after="0"/>
        <w:shd w:val="clear" w:fill="F4F7FB"/>
      </w:pPr>
      <w:r>
        <w:rPr>
          <w:rFonts w:ascii="Consolas" w:hAnsi="Consolas" w:eastAsia="微软雅黑"/>
          <w:sz w:val="16"/>
        </w:rPr>
        <w:t xml:space="preserve"> </w:t>
      </w:r>
    </w:p>
    <w:p>
      <w:pPr>
        <w:spacing w:after="0"/>
        <w:shd w:val="clear" w:fill="F4F7FB"/>
      </w:pPr>
      <w:r>
        <w:rPr>
          <w:rFonts w:ascii="Consolas" w:hAnsi="Consolas" w:eastAsia="微软雅黑"/>
          <w:sz w:val="16"/>
        </w:rPr>
        <w:t># 4) Python 小点数低 SNR 验证（比对口径：2^18、单种子 42；割线(解析 gain) 与链式收敛对比，全 15 用例）</w:t>
      </w:r>
    </w:p>
    <w:p>
      <w:pPr>
        <w:spacing w:after="0"/>
        <w:shd w:val="clear" w:fill="F4F7FB"/>
      </w:pPr>
      <w:r>
        <w:rPr>
          <w:rFonts w:ascii="Consolas" w:hAnsi="Consolas" w:eastAsia="微软雅黑"/>
          <w:sz w:val="16"/>
        </w:rPr>
        <w:t>python test_generalization.py --model-dir models/ddps --out-dir result/ddps_secant_analytic_py \</w:t>
      </w:r>
    </w:p>
    <w:p>
      <w:pPr>
        <w:spacing w:after="0"/>
        <w:shd w:val="clear" w:fill="F4F7FB"/>
      </w:pPr>
      <w:r>
        <w:rPr>
          <w:rFonts w:ascii="Consolas" w:hAnsi="Consolas" w:eastAsia="微软雅黑"/>
          <w:sz w:val="16"/>
        </w:rPr>
        <w:t xml:space="preserve">    --method secant --seed-config result/seed_config_bad_1e4.json --n-steps 15 \</w:t>
      </w:r>
    </w:p>
    <w:p>
      <w:pPr>
        <w:spacing w:after="0"/>
        <w:shd w:val="clear" w:fill="F4F7FB"/>
      </w:pPr>
      <w:r>
        <w:rPr>
          <w:rFonts w:ascii="Consolas" w:hAnsi="Consolas" w:eastAsia="微软雅黑"/>
          <w:sz w:val="16"/>
        </w:rPr>
        <w:t xml:space="preserve">    --num-symbols 262144 --sim-seeds 42</w:t>
      </w:r>
    </w:p>
    <w:p>
      <w:pPr>
        <w:spacing w:after="0"/>
        <w:shd w:val="clear" w:fill="F4F7FB"/>
      </w:pPr>
      <w:r>
        <w:rPr>
          <w:rFonts w:ascii="Consolas" w:hAnsi="Consolas" w:eastAsia="微软雅黑"/>
          <w:sz w:val="16"/>
        </w:rPr>
        <w:t xml:space="preserve"> </w:t>
      </w:r>
    </w:p>
    <w:p>
      <w:pPr>
        <w:spacing w:after="0"/>
        <w:shd w:val="clear" w:fill="F4F7FB"/>
      </w:pPr>
      <w:r>
        <w:rPr>
          <w:rFonts w:ascii="Consolas" w:hAnsi="Consolas" w:eastAsia="微软雅黑"/>
          <w:sz w:val="16"/>
        </w:rPr>
        <w:t># 5) C++ 编译 + 模型转换（WSL 内 g++ 构建：本机 Smart App Control 强制模式拦本地无签名 exe，</w:t>
      </w:r>
    </w:p>
    <w:p>
      <w:pPr>
        <w:spacing w:after="0"/>
        <w:shd w:val="clear" w:fill="F4F7FB"/>
      </w:pPr>
      <w:r>
        <w:rPr>
          <w:rFonts w:ascii="Consolas" w:hAnsi="Consolas" w:eastAsia="微软雅黑"/>
          <w:sz w:val="16"/>
        </w:rPr>
        <w:t>#    Linux 进程不受管辖；源码纯标准 C++17。pkl -&gt; json 一次性，Windows 侧跑）</w:t>
      </w:r>
    </w:p>
    <w:p>
      <w:pPr>
        <w:spacing w:after="0"/>
        <w:shd w:val="clear" w:fill="F4F7FB"/>
      </w:pPr>
      <w:r>
        <w:rPr>
          <w:rFonts w:ascii="Consolas" w:hAnsi="Consolas" w:eastAsia="微软雅黑"/>
          <w:sz w:val="16"/>
        </w:rPr>
        <w:t>wsl -d Ubuntu --cd /mnt/c/DSPPlayground/eLPO_antigravity bash cpp/build_wsl.sh</w:t>
      </w:r>
    </w:p>
    <w:p>
      <w:pPr>
        <w:spacing w:after="0"/>
        <w:shd w:val="clear" w:fill="F4F7FB"/>
      </w:pPr>
      <w:r>
        <w:rPr>
          <w:rFonts w:ascii="Consolas" w:hAnsi="Consolas" w:eastAsia="微软雅黑"/>
          <w:sz w:val="16"/>
        </w:rPr>
        <w:t>python cpp\export_models.py</w:t>
      </w:r>
    </w:p>
    <w:p>
      <w:pPr>
        <w:spacing w:after="0"/>
        <w:shd w:val="clear" w:fill="F4F7FB"/>
      </w:pPr>
      <w:r>
        <w:rPr>
          <w:rFonts w:ascii="Consolas" w:hAnsi="Consolas" w:eastAsia="微软雅黑"/>
          <w:sz w:val="16"/>
        </w:rPr>
        <w:t xml:space="preserve"> </w:t>
      </w:r>
    </w:p>
    <w:p>
      <w:pPr>
        <w:spacing w:after="0"/>
        <w:shd w:val="clear" w:fill="F4F7FB"/>
      </w:pPr>
      <w:r>
        <w:rPr>
          <w:rFonts w:ascii="Consolas" w:hAnsi="Consolas" w:eastAsia="微软雅黑"/>
          <w:sz w:val="16"/>
        </w:rPr>
        <w:t># 6) 全量规模仿真（高 SNR 大点数，只允许 C++；结果写 result/ddps_cpp_secant/）</w:t>
      </w:r>
    </w:p>
    <w:p>
      <w:pPr>
        <w:spacing w:after="0"/>
        <w:shd w:val="clear" w:fill="F4F7FB"/>
      </w:pPr>
      <w:r>
        <w:rPr>
          <w:rFonts w:ascii="Consolas" w:hAnsi="Consolas" w:eastAsia="微软雅黑"/>
          <w:sz w:val="16"/>
        </w:rPr>
        <w:t>python cpp\run_all_cases.py --backend wsl --method secant --out-dir result/ddps_cpp_secant \</w:t>
      </w:r>
    </w:p>
    <w:p>
      <w:pPr>
        <w:spacing w:after="0"/>
        <w:shd w:val="clear" w:fill="F4F7FB"/>
      </w:pPr>
      <w:r>
        <w:rPr>
          <w:rFonts w:ascii="Consolas" w:hAnsi="Consolas" w:eastAsia="微软雅黑"/>
          <w:sz w:val="16"/>
        </w:rPr>
        <w:t xml:space="preserve">    --num-symbols 4194304 --n-steps 15 --jobs 2</w:t>
      </w:r>
    </w:p>
    <w:p>
      <w:pPr>
        <w:spacing w:after="0"/>
        <w:shd w:val="clear" w:fill="F4F7FB"/>
      </w:pPr>
      <w:r>
        <w:rPr>
          <w:rFonts w:ascii="Consolas" w:hAnsi="Consolas" w:eastAsia="微软雅黑"/>
          <w:sz w:val="16"/>
        </w:rPr>
        <w:t xml:space="preserve"> </w:t>
      </w:r>
    </w:p>
    <w:p>
      <w:pPr>
        <w:spacing w:after="0"/>
        <w:shd w:val="clear" w:fill="F4F7FB"/>
      </w:pPr>
      <w:r>
        <w:rPr>
          <w:rFonts w:ascii="Consolas" w:hAnsi="Consolas" w:eastAsia="微软雅黑"/>
          <w:sz w:val="16"/>
        </w:rPr>
        <w:t># 7) 可视化报告</w:t>
      </w:r>
    </w:p>
    <w:p>
      <w:pPr>
        <w:spacing w:after="0"/>
        <w:shd w:val="clear" w:fill="F4F7FB"/>
      </w:pPr>
      <w:r>
        <w:rPr>
          <w:rFonts w:ascii="Consolas" w:hAnsi="Consolas" w:eastAsia="微软雅黑"/>
          <w:sz w:val="16"/>
        </w:rPr>
        <w:t>python report_ddps.py --test-dir result/ddps_cpp_secant --model-dir models/ddps \</w:t>
      </w:r>
    </w:p>
    <w:p>
      <w:pPr>
        <w:spacing w:after="0"/>
        <w:shd w:val="clear" w:fill="F4F7FB"/>
      </w:pPr>
      <w:r>
        <w:rPr>
          <w:rFonts w:ascii="Consolas" w:hAnsi="Consolas" w:eastAsia="微软雅黑"/>
          <w:sz w:val="16"/>
        </w:rPr>
        <w:t xml:space="preserve">    --seed-config result/seed_config_bad_1e4.json --summary-out result/SUMMARY.md</w:t>
      </w:r>
    </w:p>
    <w:p>
      <w:pPr>
        <w:spacing w:after="0"/>
        <w:shd w:val="clear" w:fill="F4F7FB"/>
      </w:pPr>
      <w:r>
        <w:rPr>
          <w:rFonts w:ascii="Consolas" w:hAnsi="Consolas" w:eastAsia="微软雅黑"/>
          <w:sz w:val="16"/>
        </w:rPr>
        <w:t xml:space="preserve"> </w:t>
      </w:r>
    </w:p>
    <w:p>
      <w:pPr>
        <w:spacing w:after="0"/>
        <w:shd w:val="clear" w:fill="F4F7FB"/>
      </w:pPr>
      <w:r>
        <w:rPr>
          <w:rFonts w:ascii="Consolas" w:hAnsi="Consolas" w:eastAsia="微软雅黑"/>
          <w:sz w:val="16"/>
        </w:rPr>
        <w:t># 8) 对比实验 direct（有回传通道时的参照；同样走 Python 验证 -&gt; 2^18 比对 -&gt; C++ 全量 三步）</w:t>
      </w:r>
    </w:p>
    <w:p>
      <w:pPr>
        <w:spacing w:after="0"/>
        <w:shd w:val="clear" w:fill="F4F7FB"/>
      </w:pPr>
      <w:r>
        <w:rPr>
          <w:rFonts w:ascii="Consolas" w:hAnsi="Consolas" w:eastAsia="微软雅黑"/>
          <w:sz w:val="16"/>
        </w:rPr>
        <w:t>python tools/run_parallel_envs.py --model-dir models/ddps --out-dir result/ddps_direct_py \</w:t>
      </w:r>
    </w:p>
    <w:p>
      <w:pPr>
        <w:spacing w:after="0"/>
        <w:shd w:val="clear" w:fill="F4F7FB"/>
      </w:pPr>
      <w:r>
        <w:rPr>
          <w:rFonts w:ascii="Consolas" w:hAnsi="Consolas" w:eastAsia="微软雅黑"/>
          <w:sz w:val="16"/>
        </w:rPr>
        <w:t xml:space="preserve">    --method direct --seed-config result/seed_config_bad_1e4.json --n-steps 15 \</w:t>
      </w:r>
    </w:p>
    <w:p>
      <w:pPr>
        <w:spacing w:after="0"/>
        <w:shd w:val="clear" w:fill="F4F7FB"/>
      </w:pPr>
      <w:r>
        <w:rPr>
          <w:rFonts w:ascii="Consolas" w:hAnsi="Consolas" w:eastAsia="微软雅黑"/>
          <w:sz w:val="16"/>
        </w:rPr>
        <w:t xml:space="preserve">    --num-symbols 262144 --sim-seeds 42 --jobs 12</w:t>
      </w:r>
    </w:p>
    <w:p>
      <w:pPr>
        <w:spacing w:after="0"/>
        <w:shd w:val="clear" w:fill="F4F7FB"/>
      </w:pPr>
      <w:r>
        <w:rPr>
          <w:rFonts w:ascii="Consolas" w:hAnsi="Consolas" w:eastAsia="微软雅黑"/>
          <w:sz w:val="16"/>
        </w:rPr>
        <w:t>python cpp/run_all_cases.py --backend wsl --method direct --out-dir result/ddps_cpp_direct_equiv \</w:t>
      </w:r>
    </w:p>
    <w:p>
      <w:pPr>
        <w:spacing w:after="0"/>
        <w:shd w:val="clear" w:fill="F4F7FB"/>
      </w:pPr>
      <w:r>
        <w:rPr>
          <w:rFonts w:ascii="Consolas" w:hAnsi="Consolas" w:eastAsia="微软雅黑"/>
          <w:sz w:val="16"/>
        </w:rPr>
        <w:t xml:space="preserve">    --only-envs Base_IL10x10,IL20x20 --num-symbols 262144 --n-steps 15 --jobs 2</w:t>
      </w:r>
    </w:p>
    <w:p>
      <w:pPr>
        <w:spacing w:after="0"/>
        <w:shd w:val="clear" w:fill="F4F7FB"/>
      </w:pPr>
      <w:r>
        <w:rPr>
          <w:rFonts w:ascii="Consolas" w:hAnsi="Consolas" w:eastAsia="微软雅黑"/>
          <w:sz w:val="16"/>
        </w:rPr>
        <w:t>python cpp/compare_traces.py --py result/ddps_direct_py --cpp result/ddps_cpp_direct_equiv</w:t>
      </w:r>
    </w:p>
    <w:p>
      <w:pPr>
        <w:spacing w:after="0"/>
        <w:shd w:val="clear" w:fill="F4F7FB"/>
      </w:pPr>
      <w:r>
        <w:rPr>
          <w:rFonts w:ascii="Consolas" w:hAnsi="Consolas" w:eastAsia="微软雅黑"/>
          <w:sz w:val="16"/>
        </w:rPr>
        <w:t>python cpp/run_all_cases.py --backend wsl --method direct --out-dir result/ddps_cpp_direct \</w:t>
      </w:r>
    </w:p>
    <w:p>
      <w:pPr>
        <w:spacing w:after="0"/>
        <w:shd w:val="clear" w:fill="F4F7FB"/>
      </w:pPr>
      <w:r>
        <w:rPr>
          <w:rFonts w:ascii="Consolas" w:hAnsi="Consolas" w:eastAsia="微软雅黑"/>
          <w:sz w:val="16"/>
        </w:rPr>
        <w:t xml:space="preserve">    --num-symbols 4194304 --n-steps 15 --jobs 2</w:t>
      </w:r>
    </w:p>
    <w:p>
      <w:pPr>
        <w:spacing w:after="0"/>
        <w:shd w:val="clear" w:fill="F4F7FB"/>
      </w:pPr>
      <w:r>
        <w:rPr>
          <w:rFonts w:ascii="Consolas" w:hAnsi="Consolas" w:eastAsia="微软雅黑"/>
          <w:sz w:val="16"/>
        </w:rPr>
        <w:t>python report_ddps.py --test-dir result/ddps_cpp_direct --method direct \</w:t>
      </w:r>
    </w:p>
    <w:p>
      <w:pPr>
        <w:spacing w:after="0"/>
        <w:shd w:val="clear" w:fill="F4F7FB"/>
      </w:pPr>
      <w:r>
        <w:rPr>
          <w:rFonts w:ascii="Consolas" w:hAnsi="Consolas" w:eastAsia="微软雅黑"/>
          <w:sz w:val="16"/>
        </w:rPr>
        <w:t xml:space="preserve">    --seed-config result/seed_config_bad_1e4.json</w:t>
      </w:r>
    </w:p>
    <w:p>
      <w:pPr>
        <w:spacing w:after="0"/>
        <w:shd w:val="clear" w:fill="F4F7FB"/>
      </w:pPr>
      <w:r>
        <w:rPr>
          <w:rFonts w:ascii="Consolas" w:hAnsi="Consolas" w:eastAsia="微软雅黑"/>
          <w:sz w:val="16"/>
        </w:rPr>
        <w:t xml:space="preserve"> </w:t>
      </w:r>
    </w:p>
    <w:p>
      <w:pPr>
        <w:spacing w:after="0"/>
        <w:shd w:val="clear" w:fill="F4F7FB"/>
      </w:pPr>
      <w:r>
        <w:rPr>
          <w:rFonts w:ascii="Consolas" w:hAnsi="Consolas" w:eastAsia="微软雅黑"/>
          <w:sz w:val="16"/>
        </w:rPr>
        <w:t># 9) 交付件</w:t>
      </w:r>
    </w:p>
    <w:p>
      <w:pPr>
        <w:spacing w:after="0"/>
        <w:shd w:val="clear" w:fill="F4F7FB"/>
      </w:pPr>
      <w:r>
        <w:rPr>
          <w:rFonts w:ascii="Consolas" w:hAnsi="Consolas" w:eastAsia="微软雅黑"/>
          <w:sz w:val="16"/>
        </w:rPr>
        <w:t>python make_deliverable.py --baseline result/ddps_cpp_secant --model-dir models/ddps \</w:t>
      </w:r>
    </w:p>
    <w:p>
      <w:pPr>
        <w:spacing w:after="0"/>
        <w:shd w:val="clear" w:fill="F4F7FB"/>
      </w:pPr>
      <w:r>
        <w:rPr>
          <w:rFonts w:ascii="Consolas" w:hAnsi="Consolas" w:eastAsia="微软雅黑"/>
          <w:sz w:val="16"/>
        </w:rPr>
        <w:t xml:space="preserve">    --direct result/ddps_cpp_direct --out deliverables/DDPS_Deliverable.html</w:t>
      </w:r>
    </w:p>
    <w:p>
      <w:r>
        <w:rPr>
          <w:color w:val="6B7A8D"/>
          <w:sz w:val="18"/>
        </w:rPr>
        <w:t>表 · 产物清单</w:t>
      </w:r>
    </w:p>
    <w:tbl>
      <w:tblPr>
        <w:tblStyle w:val="TableGrid"/>
        <w:tblW w:type="auto" w:w="0"/>
        <w:jc w:val="center"/>
        <w:tblLayout w:type="autofit"/>
        <w:tblLook w:firstColumn="1" w:firstRow="1" w:lastColumn="0" w:lastRow="0" w:noHBand="0" w:noVBand="1" w:val="04A0"/>
      </w:tblPr>
      <w:tblGrid>
        <w:gridCol w:w="3251"/>
        <w:gridCol w:w="3251"/>
        <w:gridCol w:w="3251"/>
      </w:tblGrid>
      <w:tr>
        <w:tc>
          <w:tcPr>
            <w:tcW w:type="dxa" w:w="3251"/>
            <w:shd w:val="clear" w:fill="EEF2F7"/>
          </w:tcPr>
          <w:p>
            <w:pPr>
              <w:spacing w:after="20"/>
            </w:pPr>
            <w:r>
              <w:rPr>
                <w:b/>
                <w:sz w:val="16"/>
              </w:rPr>
              <w:t>类别</w:t>
            </w:r>
          </w:p>
        </w:tc>
        <w:tc>
          <w:tcPr>
            <w:tcW w:type="dxa" w:w="3251"/>
            <w:shd w:val="clear" w:fill="EEF2F7"/>
          </w:tcPr>
          <w:p>
            <w:pPr>
              <w:spacing w:after="20"/>
            </w:pPr>
            <w:r>
              <w:rPr>
                <w:b/>
                <w:sz w:val="16"/>
              </w:rPr>
              <w:t>路径</w:t>
            </w:r>
          </w:p>
        </w:tc>
        <w:tc>
          <w:tcPr>
            <w:tcW w:type="dxa" w:w="3251"/>
            <w:shd w:val="clear" w:fill="EEF2F7"/>
          </w:tcPr>
          <w:p>
            <w:pPr>
              <w:spacing w:after="20"/>
            </w:pPr>
            <w:r>
              <w:rPr>
                <w:b/>
                <w:sz w:val="16"/>
              </w:rPr>
              <w:t>内容</w:t>
            </w:r>
          </w:p>
        </w:tc>
      </w:tr>
      <w:tr>
        <w:tc>
          <w:tcPr>
            <w:tcW w:type="dxa" w:w="3251"/>
          </w:tcPr>
          <w:p>
            <w:pPr>
              <w:spacing w:after="20"/>
            </w:pPr>
            <w:r>
              <w:rPr>
                <w:sz w:val="16"/>
              </w:rPr>
              <w:t>数据集</w:t>
            </w:r>
          </w:p>
        </w:tc>
        <w:tc>
          <w:tcPr>
            <w:tcW w:type="dxa" w:w="3251"/>
          </w:tcPr>
          <w:p>
            <w:pPr>
              <w:spacing w:after="20"/>
            </w:pPr>
            <w:r>
              <w:rPr>
                <w:sz w:val="16"/>
              </w:rPr>
              <w:t>dataset/ddps_dataset_&lt;ts&gt;.csv</w:t>
            </w:r>
          </w:p>
        </w:tc>
        <w:tc>
          <w:tcPr>
            <w:tcW w:type="dxa" w:w="3251"/>
          </w:tcPr>
          <w:p>
            <w:pPr>
              <w:spacing w:after="20"/>
            </w:pPr>
            <w:r>
              <w:rPr>
                <w:sz w:val="16"/>
              </w:rPr>
              <w:t>2001 行 × 45 列（7 维 x = 4 FFE 旁瓣 + gDC + gDC2 + u_gain；另含 5-tap FFE、驱动 RMS、7-tap FIR 探针、真实 BER）</w:t>
            </w:r>
          </w:p>
        </w:tc>
      </w:tr>
      <w:tr>
        <w:tc>
          <w:tcPr>
            <w:tcW w:type="dxa" w:w="3251"/>
            <w:shd w:val="clear" w:fill="F8FAFD"/>
          </w:tcPr>
          <w:p>
            <w:pPr>
              <w:spacing w:after="20"/>
            </w:pPr>
            <w:r>
              <w:rPr>
                <w:sz w:val="16"/>
              </w:rPr>
              <w:t>模型</w:t>
            </w:r>
          </w:p>
        </w:tc>
        <w:tc>
          <w:tcPr>
            <w:tcW w:type="dxa" w:w="3251"/>
            <w:shd w:val="clear" w:fill="F8FAFD"/>
          </w:tcPr>
          <w:p>
            <w:pPr>
              <w:spacing w:after="20"/>
            </w:pPr>
            <w:r>
              <w:rPr>
                <w:sz w:val="16"/>
              </w:rPr>
              <w:t>models/ddps/</w:t>
            </w:r>
          </w:p>
        </w:tc>
        <w:tc>
          <w:tcPr>
            <w:tcW w:type="dxa" w:w="3251"/>
            <w:shd w:val="clear" w:fill="F8FAFD"/>
          </w:tcPr>
          <w:p>
            <w:pPr>
              <w:spacing w:after="20"/>
            </w:pPr>
            <w:r>
              <w:rPr>
                <w:sz w:val="16"/>
              </w:rPr>
              <w:t>A=探针 8 维 / B=参数 7 维 + meta.json</w:t>
            </w:r>
          </w:p>
        </w:tc>
      </w:tr>
      <w:tr>
        <w:tc>
          <w:tcPr>
            <w:tcW w:type="dxa" w:w="3251"/>
          </w:tcPr>
          <w:p>
            <w:pPr>
              <w:spacing w:after="20"/>
            </w:pPr>
            <w:r>
              <w:rPr>
                <w:sz w:val="16"/>
              </w:rPr>
              <w:t>主结果</w:t>
            </w:r>
          </w:p>
        </w:tc>
        <w:tc>
          <w:tcPr>
            <w:tcW w:type="dxa" w:w="3251"/>
          </w:tcPr>
          <w:p>
            <w:pPr>
              <w:spacing w:after="20"/>
            </w:pPr>
            <w:r>
              <w:rPr>
                <w:sz w:val="16"/>
              </w:rPr>
              <w:t>result/ddps_cpp_secant/</w:t>
            </w:r>
          </w:p>
        </w:tc>
        <w:tc>
          <w:tcPr>
            <w:tcW w:type="dxa" w:w="3251"/>
          </w:tcPr>
          <w:p>
            <w:pPr>
              <w:spacing w:after="20"/>
            </w:pPr>
            <w:r>
              <w:rPr>
                <w:sz w:val="16"/>
              </w:rPr>
              <w:t>C++ 15 用例 secant case_summary.csv/json、trace_&lt;用例&gt;.csv、probes_&lt;用例&gt;.csv、run_config.json、report/</w:t>
            </w:r>
          </w:p>
        </w:tc>
      </w:tr>
      <w:tr>
        <w:tc>
          <w:tcPr>
            <w:tcW w:type="dxa" w:w="3251"/>
            <w:shd w:val="clear" w:fill="F8FAFD"/>
          </w:tcPr>
          <w:p>
            <w:pPr>
              <w:spacing w:after="20"/>
            </w:pPr>
            <w:r>
              <w:rPr>
                <w:sz w:val="16"/>
              </w:rPr>
              <w:t>Python 参照结果</w:t>
            </w:r>
          </w:p>
        </w:tc>
        <w:tc>
          <w:tcPr>
            <w:tcW w:type="dxa" w:w="3251"/>
            <w:shd w:val="clear" w:fill="F8FAFD"/>
          </w:tcPr>
          <w:p>
            <w:pPr>
              <w:spacing w:after="20"/>
            </w:pPr>
            <w:r>
              <w:rPr>
                <w:sz w:val="16"/>
              </w:rPr>
              <w:t>result/ddps_secant_analytic_py/</w:t>
            </w:r>
          </w:p>
        </w:tc>
        <w:tc>
          <w:tcPr>
            <w:tcW w:type="dxa" w:w="3251"/>
            <w:shd w:val="clear" w:fill="F8FAFD"/>
          </w:tcPr>
          <w:p>
            <w:pPr>
              <w:spacing w:after="20"/>
            </w:pPr>
            <w:r>
              <w:rPr>
                <w:sz w:val="16"/>
              </w:rPr>
              <w:t>2^18 小点数低 SNR（比对口径）secant(解析 gain)/chain 收敛与等价性参照（Python 侧，全 15 用例）</w:t>
            </w:r>
          </w:p>
        </w:tc>
      </w:tr>
      <w:tr>
        <w:tc>
          <w:tcPr>
            <w:tcW w:type="dxa" w:w="3251"/>
          </w:tcPr>
          <w:p>
            <w:pPr>
              <w:spacing w:after="20"/>
            </w:pPr>
            <w:r>
              <w:rPr>
                <w:sz w:val="16"/>
              </w:rPr>
              <w:t>跨实验汇总</w:t>
            </w:r>
          </w:p>
        </w:tc>
        <w:tc>
          <w:tcPr>
            <w:tcW w:type="dxa" w:w="3251"/>
          </w:tcPr>
          <w:p>
            <w:pPr>
              <w:spacing w:after="20"/>
            </w:pPr>
            <w:r>
              <w:rPr>
                <w:sz w:val="16"/>
              </w:rPr>
              <w:t>result/SUMMARY.md</w:t>
            </w:r>
          </w:p>
        </w:tc>
        <w:tc>
          <w:tcPr>
            <w:tcW w:type="dxa" w:w="3251"/>
          </w:tcPr>
          <w:p>
            <w:pPr>
              <w:spacing w:after="20"/>
            </w:pPr>
            <w:r>
              <w:rPr>
                <w:sz w:val="16"/>
              </w:rPr>
              <w:t>15 用例结果汇总</w:t>
            </w:r>
          </w:p>
        </w:tc>
      </w:tr>
      <w:tr>
        <w:tc>
          <w:tcPr>
            <w:tcW w:type="dxa" w:w="3251"/>
            <w:shd w:val="clear" w:fill="F8FAFD"/>
          </w:tcPr>
          <w:p>
            <w:pPr>
              <w:spacing w:after="20"/>
            </w:pPr>
            <w:r>
              <w:rPr>
                <w:sz w:val="16"/>
              </w:rPr>
              <w:t>块长研究</w:t>
            </w:r>
          </w:p>
        </w:tc>
        <w:tc>
          <w:tcPr>
            <w:tcW w:type="dxa" w:w="3251"/>
            <w:shd w:val="clear" w:fill="F8FAFD"/>
          </w:tcPr>
          <w:p>
            <w:pPr>
              <w:spacing w:after="20"/>
            </w:pPr>
            <w:r>
              <w:rPr>
                <w:sz w:val="16"/>
              </w:rPr>
              <w:t>result/ddps_block_length.csv</w:t>
            </w:r>
          </w:p>
        </w:tc>
        <w:tc>
          <w:tcPr>
            <w:tcW w:type="dxa" w:w="3251"/>
            <w:shd w:val="clear" w:fill="F8FAFD"/>
          </w:tcPr>
          <w:p>
            <w:pPr>
              <w:spacing w:after="20"/>
            </w:pPr>
            <w:r>
              <w:rPr>
                <w:sz w:val="16"/>
              </w:rPr>
              <w:t>最优工作点不同块长的 BER 估计精度</w:t>
            </w:r>
          </w:p>
        </w:tc>
      </w:tr>
      <w:tr>
        <w:tc>
          <w:tcPr>
            <w:tcW w:type="dxa" w:w="3251"/>
          </w:tcPr>
          <w:p>
            <w:pPr>
              <w:spacing w:after="20"/>
            </w:pPr>
            <w:r>
              <w:rPr>
                <w:sz w:val="16"/>
              </w:rPr>
              <w:t>低SNR验证</w:t>
            </w:r>
          </w:p>
        </w:tc>
        <w:tc>
          <w:tcPr>
            <w:tcW w:type="dxa" w:w="3251"/>
          </w:tcPr>
          <w:p>
            <w:pPr>
              <w:spacing w:after="20"/>
            </w:pPr>
            <w:r>
              <w:rPr>
                <w:sz w:val="16"/>
              </w:rPr>
              <w:t>result/ddps_secant_analytic_py/、result/ddps_chain_sanity/</w:t>
            </w:r>
          </w:p>
        </w:tc>
        <w:tc>
          <w:tcPr>
            <w:tcW w:type="dxa" w:w="3251"/>
          </w:tcPr>
          <w:p>
            <w:pPr>
              <w:spacing w:after="20"/>
            </w:pPr>
            <w:r>
              <w:rPr>
                <w:sz w:val="16"/>
              </w:rPr>
              <w:t>2^18 少点数 secant(解析 gain) vs chain 收敛对比（15 用例全一致、评估量 8×）</w:t>
            </w:r>
          </w:p>
        </w:tc>
      </w:tr>
      <w:tr>
        <w:tc>
          <w:tcPr>
            <w:tcW w:type="dxa" w:w="3251"/>
            <w:shd w:val="clear" w:fill="F8FAFD"/>
          </w:tcPr>
          <w:p>
            <w:pPr>
              <w:spacing w:after="20"/>
            </w:pPr>
            <w:r>
              <w:rPr>
                <w:sz w:val="16"/>
              </w:rPr>
              <w:t>direct Python 参照</w:t>
            </w:r>
          </w:p>
        </w:tc>
        <w:tc>
          <w:tcPr>
            <w:tcW w:type="dxa" w:w="3251"/>
            <w:shd w:val="clear" w:fill="F8FAFD"/>
          </w:tcPr>
          <w:p>
            <w:pPr>
              <w:spacing w:after="20"/>
            </w:pPr>
            <w:r>
              <w:rPr>
                <w:sz w:val="16"/>
              </w:rPr>
              <w:t>result/ddps_direct_py/</w:t>
            </w:r>
          </w:p>
        </w:tc>
        <w:tc>
          <w:tcPr>
            <w:tcW w:type="dxa" w:w="3251"/>
            <w:shd w:val="clear" w:fill="F8FAFD"/>
          </w:tcPr>
          <w:p>
            <w:pPr>
              <w:spacing w:after="20"/>
            </w:pPr>
            <w:r>
              <w:rPr>
                <w:sz w:val="16"/>
              </w:rPr>
              <w:t>direct 方案 2^18 小点数低 SNR 全 15 用例验证（Python 参照侧）</w:t>
            </w:r>
          </w:p>
        </w:tc>
      </w:tr>
      <w:tr>
        <w:tc>
          <w:tcPr>
            <w:tcW w:type="dxa" w:w="3251"/>
          </w:tcPr>
          <w:p>
            <w:pPr>
              <w:spacing w:after="20"/>
            </w:pPr>
            <w:r>
              <w:rPr>
                <w:sz w:val="16"/>
              </w:rPr>
              <w:t>direct 等价比对</w:t>
            </w:r>
          </w:p>
        </w:tc>
        <w:tc>
          <w:tcPr>
            <w:tcW w:type="dxa" w:w="3251"/>
          </w:tcPr>
          <w:p>
            <w:pPr>
              <w:spacing w:after="20"/>
            </w:pPr>
            <w:r>
              <w:rPr>
                <w:sz w:val="16"/>
              </w:rPr>
              <w:t>result/ddps_cpp_direct_equiv/</w:t>
            </w:r>
          </w:p>
        </w:tc>
        <w:tc>
          <w:tcPr>
            <w:tcW w:type="dxa" w:w="3251"/>
          </w:tcPr>
          <w:p>
            <w:pPr>
              <w:spacing w:after="20"/>
            </w:pPr>
            <w:r>
              <w:rPr>
                <w:sz w:val="16"/>
              </w:rPr>
              <w:t>direct 方案 C++ 2^18 等价比对（Base_IL10x10 + IL20x20，trace 逐步最大相对差 &lt; 1e-12）</w:t>
            </w:r>
          </w:p>
        </w:tc>
      </w:tr>
      <w:tr>
        <w:tc>
          <w:tcPr>
            <w:tcW w:type="dxa" w:w="3251"/>
            <w:shd w:val="clear" w:fill="F8FAFD"/>
          </w:tcPr>
          <w:p>
            <w:pPr>
              <w:spacing w:after="20"/>
            </w:pPr>
            <w:r>
              <w:rPr>
                <w:sz w:val="16"/>
              </w:rPr>
              <w:t>direct 全量结果</w:t>
            </w:r>
          </w:p>
        </w:tc>
        <w:tc>
          <w:tcPr>
            <w:tcW w:type="dxa" w:w="3251"/>
            <w:shd w:val="clear" w:fill="F8FAFD"/>
          </w:tcPr>
          <w:p>
            <w:pPr>
              <w:spacing w:after="20"/>
            </w:pPr>
            <w:r>
              <w:rPr>
                <w:sz w:val="16"/>
              </w:rPr>
              <w:t>result/ddps_cpp_direct/</w:t>
            </w:r>
          </w:p>
        </w:tc>
        <w:tc>
          <w:tcPr>
            <w:tcW w:type="dxa" w:w="3251"/>
            <w:shd w:val="clear" w:fill="F8FAFD"/>
          </w:tcPr>
          <w:p>
            <w:pPr>
              <w:spacing w:after="20"/>
            </w:pPr>
            <w:r>
              <w:rPr>
                <w:sz w:val="16"/>
              </w:rPr>
              <w:t>direct 方案 C++ 2^22 全 15 用例（case_summary + trace/probes + report/：收敛/gain·rms/最难用例图组与对现役对比图）</w:t>
            </w:r>
          </w:p>
        </w:tc>
      </w:tr>
    </w:tbl>
    <w:p>
      <w:pPr>
        <w:pStyle w:val="Heading1"/>
      </w:pPr>
      <w:r>
        <w:t>10 C++ 平台与等价性</w:t>
      </w:r>
    </w:p>
    <w:p>
      <w:r>
        <w:rPr/>
        <w:t xml:space="preserve">平台提供两套同源实现：Python（原理参照）与 C++17（一比一复刻）。两实现读同一 </w:t>
      </w:r>
      <w:r>
        <w:rPr>
          <w:rFonts w:ascii="Consolas" w:hAnsi="Consolas" w:eastAsia="微软雅黑"/>
        </w:rPr>
        <w:t>config.xlsx</w:t>
      </w:r>
      <w:r>
        <w:rPr/>
        <w:t xml:space="preserve"> 配置口径、装载同一冻结模型转换产物（</w:t>
      </w:r>
      <w:r>
        <w:rPr>
          <w:rFonts w:ascii="Consolas" w:hAnsi="Consolas" w:eastAsia="微软雅黑"/>
        </w:rPr>
        <w:t>models/ddps/model_{a,b}.json</w:t>
      </w:r>
      <w:r>
        <w:rPr/>
        <w:t xml:space="preserve">，由 </w:t>
      </w:r>
      <w:r>
        <w:rPr>
          <w:rFonts w:ascii="Consolas" w:hAnsi="Consolas" w:eastAsia="微软雅黑"/>
        </w:rPr>
        <w:t>cpp/export_models.py</w:t>
      </w:r>
      <w:r>
        <w:rPr/>
        <w:t xml:space="preserve"> 从 pkl 转出，不重训），在线调优结果数值等价。两实现的比对只在 2</w:t>
      </w:r>
      <w:r>
        <w:rPr>
          <w:vertAlign w:val="superscript"/>
        </w:rPr>
        <w:t>18</w:t>
      </w:r>
      <w:r>
        <w:rPr/>
        <w:t xml:space="preserve"> 小点数低 SNR 口径下进行（本节 10.2~10.4 的等价性数字均出自该口径）；全量规模仿真（高 SNR 大点数）只用通过比对的 C++ 入口执行，Python 不承担高 SNR 大点数仿真。6.5 节的 direct 对比实验走同一条流水线；比对工具已固化为 </w:t>
      </w:r>
      <w:r>
        <w:rPr>
          <w:rFonts w:ascii="Consolas" w:hAnsi="Consolas" w:eastAsia="微软雅黑"/>
        </w:rPr>
        <w:t>cpp/compare_traces.py</w:t>
      </w:r>
      <w:r>
        <w:rPr/>
        <w:t>（本节各表同口径）。</w:t>
      </w:r>
    </w:p>
    <w:p>
      <w:r>
        <w:rPr>
          <w:b/>
        </w:rPr>
        <w:t>构建运行环境</w:t>
      </w:r>
      <w:r>
        <w:rPr/>
        <w:t>：C++ 产物在 WSL(Ubuntu) g++ 13.3 下构建运行（</w:t>
      </w:r>
      <w:r>
        <w:rPr>
          <w:rFonts w:ascii="Consolas" w:hAnsi="Consolas" w:eastAsia="微软雅黑"/>
        </w:rPr>
        <w:t>cpp/build_wsl.sh</w:t>
      </w:r>
      <w:r>
        <w:rPr/>
        <w:t>）。本机 Windows Smart App Control 处于强制模式，拦截本地编译的无签名可执行文件（含 MinGW 工具链组件与历史产物），Linux 进程不受该策略管辖；工程 C++ 源码为纯标准 C++17、无平台相关 API，跨平台构建不影响数值行为，等价性以本节 2</w:t>
      </w:r>
      <w:r>
        <w:rPr>
          <w:vertAlign w:val="superscript"/>
        </w:rPr>
        <w:t>18</w:t>
      </w:r>
      <w:r>
        <w:rPr/>
        <w:t xml:space="preserve"> 口径比对为准。</w:t>
      </w:r>
    </w:p>
    <w:p>
      <w:pPr>
        <w:pStyle w:val="Heading2"/>
      </w:pPr>
      <w:r>
        <w:t>10 .1 模块映射（一比一复刻）</w:t>
      </w:r>
    </w:p>
    <w:p>
      <w:r>
        <w:rPr>
          <w:color w:val="6B7A8D"/>
          <w:sz w:val="18"/>
        </w:rPr>
        <w:t>表 · C++ 头文件 ↔ Python 模块对应</w:t>
      </w:r>
    </w:p>
    <w:tbl>
      <w:tblPr>
        <w:tblStyle w:val="TableGrid"/>
        <w:tblW w:type="auto" w:w="0"/>
        <w:jc w:val="center"/>
        <w:tblLayout w:type="autofit"/>
        <w:tblLook w:firstColumn="1" w:firstRow="1" w:lastColumn="0" w:lastRow="0" w:noHBand="0" w:noVBand="1" w:val="04A0"/>
      </w:tblPr>
      <w:tblGrid>
        <w:gridCol w:w="3251"/>
        <w:gridCol w:w="3251"/>
        <w:gridCol w:w="3251"/>
      </w:tblGrid>
      <w:tr>
        <w:tc>
          <w:tcPr>
            <w:tcW w:type="dxa" w:w="3251"/>
            <w:shd w:val="clear" w:fill="EEF2F7"/>
          </w:tcPr>
          <w:p>
            <w:pPr>
              <w:spacing w:after="20"/>
            </w:pPr>
            <w:r>
              <w:rPr>
                <w:b/>
                <w:sz w:val="16"/>
              </w:rPr>
              <w:t>C++</w:t>
            </w:r>
          </w:p>
        </w:tc>
        <w:tc>
          <w:tcPr>
            <w:tcW w:type="dxa" w:w="3251"/>
            <w:shd w:val="clear" w:fill="EEF2F7"/>
          </w:tcPr>
          <w:p>
            <w:pPr>
              <w:spacing w:after="20"/>
            </w:pPr>
            <w:r>
              <w:rPr>
                <w:b/>
                <w:sz w:val="16"/>
              </w:rPr>
              <w:t>Python</w:t>
            </w:r>
          </w:p>
        </w:tc>
        <w:tc>
          <w:tcPr>
            <w:tcW w:type="dxa" w:w="3251"/>
            <w:shd w:val="clear" w:fill="EEF2F7"/>
          </w:tcPr>
          <w:p>
            <w:pPr>
              <w:spacing w:after="20"/>
            </w:pPr>
            <w:r>
              <w:rPr>
                <w:b/>
                <w:sz w:val="16"/>
              </w:rPr>
              <w:t>内容</w:t>
            </w:r>
          </w:p>
        </w:tc>
      </w:tr>
      <w:tr>
        <w:tc>
          <w:tcPr>
            <w:tcW w:type="dxa" w:w="3251"/>
          </w:tcPr>
          <w:p>
            <w:pPr>
              <w:spacing w:after="20"/>
            </w:pPr>
            <w:r>
              <w:rPr>
                <w:sz w:val="16"/>
              </w:rPr>
              <w:t>rng.hpp</w:t>
            </w:r>
          </w:p>
        </w:tc>
        <w:tc>
          <w:tcPr>
            <w:tcW w:type="dxa" w:w="3251"/>
          </w:tcPr>
          <w:p>
            <w:pPr>
              <w:spacing w:after="20"/>
            </w:pPr>
            <w:r>
              <w:rPr>
                <w:sz w:val="16"/>
              </w:rPr>
              <w:t>numpy.random</w:t>
            </w:r>
          </w:p>
        </w:tc>
        <w:tc>
          <w:tcPr>
            <w:tcW w:type="dxa" w:w="3251"/>
          </w:tcPr>
          <w:p>
            <w:pPr>
              <w:spacing w:after="20"/>
            </w:pPr>
            <w:r>
              <w:rPr>
                <w:sz w:val="16"/>
              </w:rPr>
              <w:t>MT19937（init_genrand）、randint（2 幂区间）、Marsaglia polar 高斯，逐位一致</w:t>
            </w:r>
          </w:p>
        </w:tc>
      </w:tr>
      <w:tr>
        <w:tc>
          <w:tcPr>
            <w:tcW w:type="dxa" w:w="3251"/>
            <w:shd w:val="clear" w:fill="F8FAFD"/>
          </w:tcPr>
          <w:p>
            <w:pPr>
              <w:spacing w:after="20"/>
            </w:pPr>
            <w:r>
              <w:rPr>
                <w:sz w:val="16"/>
              </w:rPr>
              <w:t>fft.hpp</w:t>
            </w:r>
          </w:p>
        </w:tc>
        <w:tc>
          <w:tcPr>
            <w:tcW w:type="dxa" w:w="3251"/>
            <w:shd w:val="clear" w:fill="F8FAFD"/>
          </w:tcPr>
          <w:p>
            <w:pPr>
              <w:spacing w:after="20"/>
            </w:pPr>
            <w:r>
              <w:rPr>
                <w:sz w:val="16"/>
              </w:rPr>
              <w:t>numpy.fft</w:t>
            </w:r>
          </w:p>
        </w:tc>
        <w:tc>
          <w:tcPr>
            <w:tcW w:type="dxa" w:w="3251"/>
            <w:shd w:val="clear" w:fill="F8FAFD"/>
          </w:tcPr>
          <w:p>
            <w:pPr>
              <w:spacing w:after="20"/>
            </w:pPr>
            <w:r>
              <w:rPr>
                <w:sz w:val="16"/>
              </w:rPr>
              <w:t>radix-2 FFT/IFFT/RFFT/IRFFT + 非 2 幂 naive DFT（探针冲激 N=1608）</w:t>
            </w:r>
          </w:p>
        </w:tc>
      </w:tr>
      <w:tr>
        <w:tc>
          <w:tcPr>
            <w:tcW w:type="dxa" w:w="3251"/>
          </w:tcPr>
          <w:p>
            <w:pPr>
              <w:spacing w:after="20"/>
            </w:pPr>
            <w:r>
              <w:rPr>
                <w:sz w:val="16"/>
              </w:rPr>
              <w:t>filter.hpp</w:t>
            </w:r>
          </w:p>
        </w:tc>
        <w:tc>
          <w:tcPr>
            <w:tcW w:type="dxa" w:w="3251"/>
          </w:tcPr>
          <w:p>
            <w:pPr>
              <w:spacing w:after="20"/>
            </w:pPr>
            <w:r>
              <w:rPr>
                <w:sz w:val="16"/>
              </w:rPr>
              <w:t>scipy.signal</w:t>
            </w:r>
          </w:p>
        </w:tc>
        <w:tc>
          <w:tcPr>
            <w:tcW w:type="dxa" w:w="3251"/>
          </w:tcPr>
          <w:p>
            <w:pPr>
              <w:spacing w:after="20"/>
            </w:pPr>
            <w:r>
              <w:rPr>
                <w:sz w:val="16"/>
              </w:rPr>
              <w:t>Butterworth（双线性）+ lfilter（直接 II 型转置）</w:t>
            </w:r>
          </w:p>
        </w:tc>
      </w:tr>
      <w:tr>
        <w:tc>
          <w:tcPr>
            <w:tcW w:type="dxa" w:w="3251"/>
            <w:shd w:val="clear" w:fill="F8FAFD"/>
          </w:tcPr>
          <w:p>
            <w:pPr>
              <w:spacing w:after="20"/>
            </w:pPr>
            <w:r>
              <w:rPr>
                <w:sz w:val="16"/>
              </w:rPr>
              <w:t>s4p.hpp</w:t>
            </w:r>
          </w:p>
        </w:tc>
        <w:tc>
          <w:tcPr>
            <w:tcW w:type="dxa" w:w="3251"/>
            <w:shd w:val="clear" w:fill="F8FAFD"/>
          </w:tcPr>
          <w:p>
            <w:pPr>
              <w:spacing w:after="20"/>
            </w:pPr>
            <w:r>
              <w:rPr>
                <w:sz w:val="16"/>
              </w:rPr>
              <w:t>skrf</w:t>
            </w:r>
          </w:p>
        </w:tc>
        <w:tc>
          <w:tcPr>
            <w:tcW w:type="dxa" w:w="3251"/>
            <w:shd w:val="clear" w:fill="F8FAFD"/>
          </w:tcPr>
          <w:p>
            <w:pPr>
              <w:spacing w:after="20"/>
            </w:pPr>
            <w:r>
              <w:rPr>
                <w:sz w:val="16"/>
              </w:rPr>
              <w:t>S4P 装载、unwrap、f_scale、SDD21 插值、频域滤波</w:t>
            </w:r>
          </w:p>
        </w:tc>
      </w:tr>
      <w:tr>
        <w:tc>
          <w:tcPr>
            <w:tcW w:type="dxa" w:w="3251"/>
          </w:tcPr>
          <w:p>
            <w:pPr>
              <w:spacing w:after="20"/>
            </w:pPr>
            <w:r>
              <w:rPr>
                <w:sz w:val="16"/>
              </w:rPr>
              <w:t>physim.hpp</w:t>
            </w:r>
          </w:p>
        </w:tc>
        <w:tc>
          <w:tcPr>
            <w:tcW w:type="dxa" w:w="3251"/>
          </w:tcPr>
          <w:p>
            <w:pPr>
              <w:spacing w:after="20"/>
            </w:pPr>
            <w:r>
              <w:rPr>
                <w:sz w:val="16"/>
              </w:rPr>
              <w:t>main / channel_imdd / rx_dsp / mlse_burg</w:t>
            </w:r>
          </w:p>
        </w:tc>
        <w:tc>
          <w:tcPr>
            <w:tcW w:type="dxa" w:w="3251"/>
          </w:tcPr>
          <w:p>
            <w:pPr>
              <w:spacing w:after="20"/>
            </w:pPr>
            <w:r>
              <w:rPr>
                <w:sz w:val="16"/>
              </w:rPr>
              <w:t>完整物理链 + run_sim（Config 键值解析、发端加噪快模式）</w:t>
            </w:r>
          </w:p>
        </w:tc>
      </w:tr>
      <w:tr>
        <w:tc>
          <w:tcPr>
            <w:tcW w:type="dxa" w:w="3251"/>
            <w:shd w:val="clear" w:fill="F8FAFD"/>
          </w:tcPr>
          <w:p>
            <w:pPr>
              <w:spacing w:after="20"/>
            </w:pPr>
            <w:r>
              <w:rPr>
                <w:sz w:val="16"/>
              </w:rPr>
              <w:t>probe.hpp</w:t>
            </w:r>
          </w:p>
        </w:tc>
        <w:tc>
          <w:tcPr>
            <w:tcW w:type="dxa" w:w="3251"/>
            <w:shd w:val="clear" w:fill="F8FAFD"/>
          </w:tcPr>
          <w:p>
            <w:pPr>
              <w:spacing w:after="20"/>
            </w:pPr>
            <w:r>
              <w:rPr>
                <w:sz w:val="16"/>
              </w:rPr>
              <w:t>tx_channel_extract</w:t>
            </w:r>
          </w:p>
        </w:tc>
        <w:tc>
          <w:tcPr>
            <w:tcW w:type="dxa" w:w="3251"/>
            <w:shd w:val="clear" w:fill="F8FAFD"/>
          </w:tcPr>
          <w:p>
            <w:pPr>
              <w:spacing w:after="20"/>
            </w:pPr>
            <w:r>
              <w:rPr>
                <w:sz w:val="16"/>
              </w:rPr>
              <w:t>链路冲激、峰值定位（缓存）、发端 S21 抽取、drive_rms</w:t>
            </w:r>
          </w:p>
        </w:tc>
      </w:tr>
      <w:tr>
        <w:tc>
          <w:tcPr>
            <w:tcW w:type="dxa" w:w="3251"/>
          </w:tcPr>
          <w:p>
            <w:pPr>
              <w:spacing w:after="20"/>
            </w:pPr>
            <w:r>
              <w:rPr>
                <w:sz w:val="16"/>
              </w:rPr>
              <w:t>surrogate.hpp</w:t>
            </w:r>
          </w:p>
        </w:tc>
        <w:tc>
          <w:tcPr>
            <w:tcW w:type="dxa" w:w="3251"/>
          </w:tcPr>
          <w:p>
            <w:pPr>
              <w:spacing w:after="20"/>
            </w:pPr>
            <w:r>
              <w:rPr>
                <w:sz w:val="16"/>
              </w:rPr>
              <w:t>train_surrogates</w:t>
            </w:r>
          </w:p>
        </w:tc>
        <w:tc>
          <w:tcPr>
            <w:tcW w:type="dxa" w:w="3251"/>
          </w:tcPr>
          <w:p>
            <w:pPr>
              <w:spacing w:after="20"/>
            </w:pPr>
            <w:r>
              <w:rPr>
                <w:sz w:val="16"/>
              </w:rPr>
              <w:t>WhiteBoxRidge 二阶多项式特征、解析梯度、JSON 权重</w:t>
            </w:r>
          </w:p>
        </w:tc>
      </w:tr>
      <w:tr>
        <w:tc>
          <w:tcPr>
            <w:tcW w:type="dxa" w:w="3251"/>
            <w:shd w:val="clear" w:fill="F8FAFD"/>
          </w:tcPr>
          <w:p>
            <w:pPr>
              <w:spacing w:after="20"/>
            </w:pPr>
            <w:r>
              <w:rPr>
                <w:sz w:val="16"/>
              </w:rPr>
              <w:t>optimizer.hpp</w:t>
            </w:r>
          </w:p>
        </w:tc>
        <w:tc>
          <w:tcPr>
            <w:tcW w:type="dxa" w:w="3251"/>
            <w:shd w:val="clear" w:fill="F8FAFD"/>
          </w:tcPr>
          <w:p>
            <w:pPr>
              <w:spacing w:after="20"/>
            </w:pPr>
            <w:r>
              <w:rPr>
                <w:sz w:val="16"/>
              </w:rPr>
              <w:t>ddps_optimizer</w:t>
            </w:r>
          </w:p>
        </w:tc>
        <w:tc>
          <w:tcPr>
            <w:tcW w:type="dxa" w:w="3251"/>
            <w:shd w:val="clear" w:fill="F8FAFD"/>
          </w:tcPr>
          <w:p>
            <w:pPr>
              <w:spacing w:after="20"/>
            </w:pPr>
            <w:r>
              <w:rPr>
                <w:sz w:val="16"/>
              </w:rPr>
              <w:t>Stage-2 割线梯度下降（第 0 步 shape 中心差分 + gain 解析梯度 + Broyden 更新，零后续试探态，B 否决、信任域）；direct 变体 stage2_descent_direct（目标 = 真实 BER，第 0 步 7 维中心差分 + 全维 Broyden，无代理）</w:t>
            </w:r>
          </w:p>
        </w:tc>
      </w:tr>
    </w:tbl>
    <w:p>
      <w:pPr>
        <w:pStyle w:val="Heading2"/>
      </w:pPr>
      <w:r>
        <w:t>10 .2 物理层 bit 级等价</w:t>
      </w:r>
    </w:p>
    <w:p>
      <w:r>
        <w:rPr/>
        <w:t>同一配置、同一种子 42、2</w:t>
      </w:r>
      <w:r>
        <w:rPr>
          <w:vertAlign w:val="superscript"/>
        </w:rPr>
        <w:t>18</w:t>
      </w:r>
      <w:r>
        <w:rPr/>
        <w:t xml:space="preserve"> 符号，对物理链逐段取 sum|x| 校验和对比（C++ vs Python）：</w:t>
      </w:r>
    </w:p>
    <w:p>
      <w:r>
        <w:rPr>
          <w:color w:val="6B7A8D"/>
          <w:sz w:val="18"/>
        </w:rPr>
        <w:t>表 · 链路逐段校验和相对差（0 = 逐位一致）</w:t>
      </w:r>
    </w:p>
    <w:tbl>
      <w:tblPr>
        <w:tblStyle w:val="TableGrid"/>
        <w:tblW w:type="auto" w:w="0"/>
        <w:jc w:val="center"/>
        <w:tblLayout w:type="autofit"/>
        <w:tblLook w:firstColumn="1" w:firstRow="1" w:lastColumn="0" w:lastRow="0" w:noHBand="0" w:noVBand="1" w:val="04A0"/>
      </w:tblPr>
      <w:tblGrid>
        <w:gridCol w:w="3251"/>
        <w:gridCol w:w="3251"/>
        <w:gridCol w:w="3251"/>
      </w:tblGrid>
      <w:tr>
        <w:tc>
          <w:tcPr>
            <w:tcW w:type="dxa" w:w="3251"/>
            <w:shd w:val="clear" w:fill="EEF2F7"/>
          </w:tcPr>
          <w:p>
            <w:pPr>
              <w:spacing w:after="20"/>
            </w:pPr>
            <w:r>
              <w:rPr>
                <w:b/>
                <w:sz w:val="16"/>
              </w:rPr>
              <w:t>段</w:t>
            </w:r>
          </w:p>
        </w:tc>
        <w:tc>
          <w:tcPr>
            <w:tcW w:type="dxa" w:w="3251"/>
            <w:shd w:val="clear" w:fill="EEF2F7"/>
          </w:tcPr>
          <w:p>
            <w:pPr>
              <w:spacing w:after="20"/>
              <w:jc w:val="center"/>
            </w:pPr>
            <w:r>
              <w:rPr>
                <w:b/>
                <w:sz w:val="16"/>
              </w:rPr>
              <w:t>相对差</w:t>
            </w:r>
          </w:p>
        </w:tc>
        <w:tc>
          <w:tcPr>
            <w:tcW w:type="dxa" w:w="3251"/>
            <w:shd w:val="clear" w:fill="EEF2F7"/>
          </w:tcPr>
          <w:p>
            <w:pPr>
              <w:spacing w:after="20"/>
            </w:pPr>
            <w:r>
              <w:rPr>
                <w:b/>
                <w:sz w:val="16"/>
              </w:rPr>
              <w:t>性质</w:t>
            </w:r>
          </w:p>
        </w:tc>
      </w:tr>
      <w:tr>
        <w:tc>
          <w:tcPr>
            <w:tcW w:type="dxa" w:w="3251"/>
          </w:tcPr>
          <w:p>
            <w:pPr>
              <w:spacing w:after="20"/>
            </w:pPr>
            <w:r>
              <w:rPr>
                <w:sz w:val="16"/>
              </w:rPr>
              <w:t>Tx DSP → DAC ZOH（S01）</w:t>
            </w:r>
          </w:p>
        </w:tc>
        <w:tc>
          <w:tcPr>
            <w:tcW w:type="dxa" w:w="3251"/>
          </w:tcPr>
          <w:p>
            <w:pPr>
              <w:spacing w:after="20"/>
              <w:jc w:val="center"/>
            </w:pPr>
            <w:r>
              <w:rPr>
                <w:sz w:val="16"/>
              </w:rPr>
              <w:t>0</w:t>
            </w:r>
          </w:p>
        </w:tc>
        <w:tc>
          <w:tcPr>
            <w:tcW w:type="dxa" w:w="3251"/>
          </w:tcPr>
          <w:p>
            <w:pPr>
              <w:spacing w:after="20"/>
            </w:pPr>
            <w:r>
              <w:rPr>
                <w:sz w:val="16"/>
              </w:rPr>
              <w:t>逐位一致</w:t>
            </w:r>
          </w:p>
        </w:tc>
      </w:tr>
      <w:tr>
        <w:tc>
          <w:tcPr>
            <w:tcW w:type="dxa" w:w="3251"/>
            <w:shd w:val="clear" w:fill="F8FAFD"/>
          </w:tcPr>
          <w:p>
            <w:pPr>
              <w:spacing w:after="20"/>
            </w:pPr>
            <w:r>
              <w:rPr>
                <w:sz w:val="16"/>
              </w:rPr>
              <w:t>Tx S4P 频域滤波（S02，首个频域步骤）</w:t>
            </w:r>
          </w:p>
        </w:tc>
        <w:tc>
          <w:tcPr>
            <w:tcW w:type="dxa" w:w="3251"/>
            <w:shd w:val="clear" w:fill="F8FAFD"/>
          </w:tcPr>
          <w:p>
            <w:pPr>
              <w:spacing w:after="20"/>
              <w:jc w:val="center"/>
            </w:pPr>
            <w:r>
              <w:rPr>
                <w:sz w:val="16"/>
              </w:rPr>
              <w:t>6.8e-12</w:t>
            </w:r>
          </w:p>
        </w:tc>
        <w:tc>
          <w:tcPr>
            <w:tcW w:type="dxa" w:w="3251"/>
            <w:shd w:val="clear" w:fill="F8FAFD"/>
          </w:tcPr>
          <w:p>
            <w:pPr>
              <w:spacing w:after="20"/>
            </w:pPr>
            <w:r>
              <w:rPr>
                <w:sz w:val="16"/>
              </w:rPr>
              <w:t>FFT 求和顺序引入</w:t>
            </w:r>
          </w:p>
        </w:tc>
      </w:tr>
      <w:tr>
        <w:tc>
          <w:tcPr>
            <w:tcW w:type="dxa" w:w="3251"/>
          </w:tcPr>
          <w:p>
            <w:pPr>
              <w:spacing w:after="20"/>
            </w:pPr>
            <w:r>
              <w:rPr>
                <w:sz w:val="16"/>
              </w:rPr>
              <w:t>Tx CTLE / driver（S03–S05）</w:t>
            </w:r>
          </w:p>
        </w:tc>
        <w:tc>
          <w:tcPr>
            <w:tcW w:type="dxa" w:w="3251"/>
          </w:tcPr>
          <w:p>
            <w:pPr>
              <w:spacing w:after="20"/>
              <w:jc w:val="center"/>
            </w:pPr>
            <w:r>
              <w:rPr>
                <w:sz w:val="16"/>
              </w:rPr>
              <w:t>1.5e-11</w:t>
            </w:r>
          </w:p>
        </w:tc>
        <w:tc>
          <w:tcPr>
            <w:tcW w:type="dxa" w:w="3251"/>
          </w:tcPr>
          <w:p>
            <w:pPr>
              <w:spacing w:after="20"/>
            </w:pPr>
            <w:r>
              <w:rPr>
                <w:sz w:val="16"/>
              </w:rPr>
              <w:t>逐级传播</w:t>
            </w:r>
          </w:p>
        </w:tc>
      </w:tr>
      <w:tr>
        <w:tc>
          <w:tcPr>
            <w:tcW w:type="dxa" w:w="3251"/>
            <w:shd w:val="clear" w:fill="F8FAFD"/>
          </w:tcPr>
          <w:p>
            <w:pPr>
              <w:spacing w:after="20"/>
            </w:pPr>
            <w:r>
              <w:rPr>
                <w:sz w:val="16"/>
              </w:rPr>
              <w:t>激光 RIN / 相位（S06–S07）</w:t>
            </w:r>
          </w:p>
        </w:tc>
        <w:tc>
          <w:tcPr>
            <w:tcW w:type="dxa" w:w="3251"/>
            <w:shd w:val="clear" w:fill="F8FAFD"/>
          </w:tcPr>
          <w:p>
            <w:pPr>
              <w:spacing w:after="20"/>
              <w:jc w:val="center"/>
            </w:pPr>
            <w:r>
              <w:rPr>
                <w:sz w:val="16"/>
              </w:rPr>
              <w:t>0</w:t>
            </w:r>
          </w:p>
        </w:tc>
        <w:tc>
          <w:tcPr>
            <w:tcW w:type="dxa" w:w="3251"/>
            <w:shd w:val="clear" w:fill="F8FAFD"/>
          </w:tcPr>
          <w:p>
            <w:pPr>
              <w:spacing w:after="20"/>
            </w:pPr>
            <w:r>
              <w:rPr>
                <w:sz w:val="16"/>
              </w:rPr>
              <w:t>逐位一致</w:t>
            </w:r>
          </w:p>
        </w:tc>
      </w:tr>
      <w:tr>
        <w:tc>
          <w:tcPr>
            <w:tcW w:type="dxa" w:w="3251"/>
          </w:tcPr>
          <w:p>
            <w:pPr>
              <w:spacing w:after="20"/>
            </w:pPr>
            <w:r>
              <w:rPr>
                <w:sz w:val="16"/>
              </w:rPr>
              <w:t>MZM / 光纤 / CD（S08–S11）</w:t>
            </w:r>
          </w:p>
        </w:tc>
        <w:tc>
          <w:tcPr>
            <w:tcW w:type="dxa" w:w="3251"/>
          </w:tcPr>
          <w:p>
            <w:pPr>
              <w:spacing w:after="20"/>
              <w:jc w:val="center"/>
            </w:pPr>
            <w:r>
              <w:rPr>
                <w:sz w:val="16"/>
              </w:rPr>
              <w:t>≤4.7e-13</w:t>
            </w:r>
          </w:p>
        </w:tc>
        <w:tc>
          <w:tcPr>
            <w:tcW w:type="dxa" w:w="3251"/>
          </w:tcPr>
          <w:p>
            <w:pPr>
              <w:spacing w:after="20"/>
            </w:pPr>
            <w:r>
              <w:rPr>
                <w:sz w:val="16"/>
              </w:rPr>
              <w:t>机器精度量级</w:t>
            </w:r>
          </w:p>
        </w:tc>
      </w:tr>
      <w:tr>
        <w:tc>
          <w:tcPr>
            <w:tcW w:type="dxa" w:w="3251"/>
            <w:shd w:val="clear" w:fill="F8FAFD"/>
          </w:tcPr>
          <w:p>
            <w:pPr>
              <w:spacing w:after="20"/>
            </w:pPr>
            <w:r>
              <w:rPr>
                <w:sz w:val="16"/>
              </w:rPr>
              <w:t>PIN 平方律 / DGD / 光电（S12–S16）</w:t>
            </w:r>
          </w:p>
        </w:tc>
        <w:tc>
          <w:tcPr>
            <w:tcW w:type="dxa" w:w="3251"/>
            <w:shd w:val="clear" w:fill="F8FAFD"/>
          </w:tcPr>
          <w:p>
            <w:pPr>
              <w:spacing w:after="20"/>
              <w:jc w:val="center"/>
            </w:pPr>
            <w:r>
              <w:rPr>
                <w:sz w:val="16"/>
              </w:rPr>
              <w:t>0</w:t>
            </w:r>
          </w:p>
        </w:tc>
        <w:tc>
          <w:tcPr>
            <w:tcW w:type="dxa" w:w="3251"/>
            <w:shd w:val="clear" w:fill="F8FAFD"/>
          </w:tcPr>
          <w:p>
            <w:pPr>
              <w:spacing w:after="20"/>
            </w:pPr>
            <w:r>
              <w:rPr>
                <w:sz w:val="16"/>
              </w:rPr>
              <w:t>逐位一致</w:t>
            </w:r>
          </w:p>
        </w:tc>
      </w:tr>
      <w:tr>
        <w:tc>
          <w:tcPr>
            <w:tcW w:type="dxa" w:w="3251"/>
          </w:tcPr>
          <w:p>
            <w:pPr>
              <w:spacing w:after="20"/>
            </w:pPr>
            <w:r>
              <w:rPr>
                <w:sz w:val="16"/>
              </w:rPr>
              <w:t>TIA / AGC（S17–S19）</w:t>
            </w:r>
          </w:p>
        </w:tc>
        <w:tc>
          <w:tcPr>
            <w:tcW w:type="dxa" w:w="3251"/>
          </w:tcPr>
          <w:p>
            <w:pPr>
              <w:spacing w:after="20"/>
              <w:jc w:val="center"/>
            </w:pPr>
            <w:r>
              <w:rPr>
                <w:sz w:val="16"/>
              </w:rPr>
              <w:t>≤2.5e-13</w:t>
            </w:r>
          </w:p>
        </w:tc>
        <w:tc>
          <w:tcPr>
            <w:tcW w:type="dxa" w:w="3251"/>
          </w:tcPr>
          <w:p>
            <w:pPr>
              <w:spacing w:after="20"/>
            </w:pPr>
            <w:r>
              <w:rPr>
                <w:sz w:val="16"/>
              </w:rPr>
              <w:t>机器精度量级</w:t>
            </w:r>
          </w:p>
        </w:tc>
      </w:tr>
      <w:tr>
        <w:tc>
          <w:tcPr>
            <w:tcW w:type="dxa" w:w="3251"/>
            <w:shd w:val="clear" w:fill="F8FAFD"/>
          </w:tcPr>
          <w:p>
            <w:pPr>
              <w:spacing w:after="20"/>
            </w:pPr>
            <w:r>
              <w:rPr>
                <w:sz w:val="16"/>
              </w:rPr>
              <w:t>Rx S4P / Rx CTLE / ADC（S20–S24）</w:t>
            </w:r>
          </w:p>
        </w:tc>
        <w:tc>
          <w:tcPr>
            <w:tcW w:type="dxa" w:w="3251"/>
            <w:shd w:val="clear" w:fill="F8FAFD"/>
          </w:tcPr>
          <w:p>
            <w:pPr>
              <w:spacing w:after="20"/>
              <w:jc w:val="center"/>
            </w:pPr>
            <w:r>
              <w:rPr>
                <w:sz w:val="16"/>
              </w:rPr>
              <w:t>1.4e-11</w:t>
            </w:r>
          </w:p>
        </w:tc>
        <w:tc>
          <w:tcPr>
            <w:tcW w:type="dxa" w:w="3251"/>
            <w:shd w:val="clear" w:fill="F8FAFD"/>
          </w:tcPr>
          <w:p>
            <w:pPr>
              <w:spacing w:after="20"/>
            </w:pPr>
            <w:r>
              <w:rPr>
                <w:sz w:val="16"/>
              </w:rPr>
              <w:t>FFT 求和顺序</w:t>
            </w:r>
          </w:p>
        </w:tc>
      </w:tr>
    </w:tbl>
    <w:p>
      <w:r>
        <w:rPr/>
        <w:t>端到端 BER 判定</w:t>
      </w:r>
      <w:r>
        <w:rPr>
          <w:b/>
        </w:rPr>
        <w:t>逐位一致</w:t>
      </w:r>
      <w:r>
        <w:rPr/>
        <w:t>（15 位有效数字全同）：</w:t>
      </w:r>
      <w:r>
        <w:rPr>
          <w:rFonts w:ascii="Consolas" w:hAnsi="Consolas" w:eastAsia="微软雅黑"/>
        </w:rPr>
        <w:t>ffe_ber = 3.590842360037e-04</w:t>
      </w:r>
      <w:r>
        <w:rPr/>
        <w:t>、</w:t>
      </w:r>
      <w:r>
        <w:rPr>
          <w:rFonts w:ascii="Consolas" w:hAnsi="Consolas" w:eastAsia="微软雅黑"/>
        </w:rPr>
        <w:t>mlse_ber = 1.289529024323e-04</w:t>
      </w:r>
      <w:r>
        <w:rPr/>
        <w:t xml:space="preserve">；同步延时 </w:t>
      </w:r>
      <w:r>
        <w:rPr>
          <w:rFonts w:ascii="Consolas" w:hAnsi="Consolas" w:eastAsia="微软雅黑"/>
        </w:rPr>
        <w:t>111</w:t>
      </w:r>
      <w:r>
        <w:rPr/>
        <w:t xml:space="preserve">、相位偏移 </w:t>
      </w:r>
      <w:r>
        <w:rPr>
          <w:rFonts w:ascii="Consolas" w:hAnsi="Consolas" w:eastAsia="微软雅黑"/>
        </w:rPr>
        <w:t>0</w:t>
      </w:r>
      <w:r>
        <w:rPr/>
        <w:t xml:space="preserve"> 完全一致。</w:t>
      </w:r>
    </w:p>
    <w:p>
      <w:pPr>
        <w:pStyle w:val="Heading2"/>
      </w:pPr>
      <w:r>
        <w:t>10 .3 探针与代理推理</w:t>
      </w:r>
    </w:p>
    <w:p>
      <w:r>
        <w:rPr/>
        <w:t>发端探针（7 抽头 Tx FIR + drive_rms）与 Model A/B 前向：</w:t>
      </w:r>
      <w:r>
        <w:rPr>
          <w:rFonts w:ascii="Consolas" w:hAnsi="Consolas" w:eastAsia="微软雅黑"/>
        </w:rPr>
        <w:t>drive_rms</w:t>
      </w:r>
      <w:r>
        <w:rPr/>
        <w:t xml:space="preserve"> 相对差 ≤1e-13、</w:t>
      </w:r>
      <w:r>
        <w:rPr>
          <w:rFonts w:ascii="Consolas" w:hAnsi="Consolas" w:eastAsia="微软雅黑"/>
        </w:rPr>
        <w:t>pred_a</w:t>
      </w:r>
      <w:r>
        <w:rPr/>
        <w:t xml:space="preserve"> 相对差 ≤1e-12（两平台 </w:t>
      </w:r>
      <w:r>
        <w:rPr>
          <w:rFonts w:ascii="Consolas" w:hAnsi="Consolas" w:eastAsia="微软雅黑"/>
        </w:rPr>
        <w:t>pred_a = -5.995717769951e+00</w:t>
      </w:r>
      <w:r>
        <w:rPr/>
        <w:t xml:space="preserve"> 同值到第 12 位）。</w:t>
      </w:r>
    </w:p>
    <w:p>
      <w:pPr>
        <w:pStyle w:val="Heading2"/>
      </w:pPr>
      <w:r>
        <w:t>10 .4 在线调优等价</w:t>
      </w:r>
    </w:p>
    <w:p>
      <w:pPr>
        <w:keepNext/>
        <w:spacing w:before="160"/>
      </w:pPr>
      <w:r>
        <w:rPr>
          <w:b/>
          <w:color w:val="0B63CE"/>
          <w:sz w:val="21"/>
        </w:rPr>
        <w:t>▍页签 1/1 · 现役方案（割线 + 解析 gain）</w:t>
      </w:r>
    </w:p>
    <w:p>
      <w:r>
        <w:rPr/>
        <w:t>低SNR少点数（Base_IL10x10 + IL20x20，2</w:t>
      </w:r>
      <w:r>
        <w:rPr>
          <w:vertAlign w:val="superscript"/>
        </w:rPr>
        <w:t>18</w:t>
      </w:r>
      <w:r>
        <w:rPr/>
        <w:t xml:space="preserve"> 符号，单种子 42，割线 + 解析 gain）逐轨迹对比 C++ vs Python：</w:t>
      </w:r>
      <w:r>
        <w:rPr>
          <w:rFonts w:ascii="Consolas" w:hAnsi="Consolas" w:eastAsia="微软雅黑"/>
        </w:rPr>
        <w:t>gdc / gdc2 / gain / pred_a / pred_b / real_ber</w:t>
      </w:r>
      <w:r>
        <w:rPr/>
        <w:t xml:space="preserve"> 最大相对差 </w:t>
      </w:r>
      <w:r>
        <w:rPr>
          <w:b/>
        </w:rPr>
        <w:t>4.6e-13</w:t>
      </w:r>
      <w:r>
        <w:rPr/>
        <w:t>（与物理层 bit 级等价同量级，见 10.2）。两平台割线方向、gain 解析梯度、B 否决、落点序列逐位一致。</w:t>
      </w:r>
    </w:p>
    <w:p>
      <w:r>
        <w:rPr/>
        <w:t>高SNR大点数 15 用例泛化测试只跑 C++（见 §6）；Python 割线结果作为低SNR收敛/等价性参照。</w:t>
      </w:r>
    </w:p>
    <w:p>
      <w:pPr>
        <w:pStyle w:val="Heading2"/>
      </w:pPr>
      <w:r>
        <w:t>10 .5 评估量对比（割线 / direct / 每步中心差分）</w:t>
      </w:r>
    </w:p>
    <w:p>
      <w:r>
        <w:rPr/>
        <w:t>割线在线调优把「每步中心差分的 14 个 ±ε 试探态 + 1 落点」的真实评估量降到「第 0 步 12 个 shape 试探态 + 每步 1 落点（gain 维解析、0 试探，此后零试探态）」；direct（有回传通道时）为「第 0 步 7 维全测 14 试探态 + 每步 1 落点」（无解析 gain 梯度），到检测底即停、平均实际步数 7.9，全 15 用例平均每用例真实评估 ≈23 次（2</w:t>
      </w:r>
      <w:r>
        <w:rPr>
          <w:vertAlign w:val="superscript"/>
        </w:rPr>
        <w:t>22</w:t>
      </w:r>
      <w:r>
        <w:rPr/>
        <w:t xml:space="preserve"> 实测均值）。割线与每步中心差分的同口径单用例对照（2</w:t>
      </w:r>
      <w:r>
        <w:rPr>
          <w:vertAlign w:val="superscript"/>
        </w:rPr>
        <w:t>18</w:t>
      </w:r>
      <w:r>
        <w:rPr/>
        <w:t xml:space="preserve"> 符号、单种子 42、次优起点、15 步）实测真实评估次数：</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2438"/>
          </w:tcPr>
          <w:p>
            <w:pPr>
              <w:jc w:val="center"/>
            </w:pPr>
            <w:r>
              <w:rPr>
                <w:b/>
                <w:color w:val="0B63CE"/>
                <w:sz w:val="26"/>
              </w:rPr>
              <w:t>28 次</w:t>
            </w:r>
          </w:p>
        </w:tc>
        <w:tc>
          <w:tcPr>
            <w:tcW w:type="dxa" w:w="2438"/>
          </w:tcPr>
          <w:p>
            <w:pPr>
              <w:jc w:val="center"/>
            </w:pPr>
            <w:r>
              <w:rPr>
                <w:b/>
                <w:color w:val="0B63CE"/>
                <w:sz w:val="26"/>
              </w:rPr>
              <w:t>≈23 次</w:t>
            </w:r>
          </w:p>
        </w:tc>
        <w:tc>
          <w:tcPr>
            <w:tcW w:type="dxa" w:w="2438"/>
          </w:tcPr>
          <w:p>
            <w:pPr>
              <w:jc w:val="center"/>
            </w:pPr>
            <w:r>
              <w:rPr>
                <w:b/>
                <w:color w:val="0B63CE"/>
                <w:sz w:val="26"/>
              </w:rPr>
              <w:t>226 次</w:t>
            </w:r>
          </w:p>
        </w:tc>
        <w:tc>
          <w:tcPr>
            <w:tcW w:type="dxa" w:w="2438"/>
          </w:tcPr>
          <w:p>
            <w:pPr>
              <w:jc w:val="center"/>
            </w:pPr>
            <w:r>
              <w:rPr>
                <w:b/>
                <w:color w:val="0B63CE"/>
                <w:sz w:val="26"/>
              </w:rPr>
              <w:t>8×</w:t>
            </w:r>
          </w:p>
        </w:tc>
      </w:tr>
      <w:tr>
        <w:tc>
          <w:tcPr>
            <w:tcW w:type="dxa" w:w="2438"/>
          </w:tcPr>
          <w:p>
            <w:r>
              <w:rPr>
                <w:color w:val="6B7A8D"/>
                <w:sz w:val="16"/>
              </w:rPr>
              <w:t>割线（解析 gain）：1 seed + 12 初始化（shape）+ 15 落点</w:t>
            </w:r>
          </w:p>
        </w:tc>
        <w:tc>
          <w:tcPr>
            <w:tcW w:type="dxa" w:w="2438"/>
          </w:tcPr>
          <w:p>
            <w:r>
              <w:rPr>
                <w:color w:val="6B7A8D"/>
                <w:sz w:val="16"/>
              </w:rPr>
              <w:t>direct（2^22 全 15 用例均值）：1 seed + 14 初始化（7 维）+ 7.9 落点均值</w:t>
            </w:r>
          </w:p>
        </w:tc>
        <w:tc>
          <w:tcPr>
            <w:tcW w:type="dxa" w:w="2438"/>
          </w:tcPr>
          <w:p>
            <w:r>
              <w:rPr>
                <w:color w:val="6B7A8D"/>
                <w:sz w:val="16"/>
              </w:rPr>
              <w:t>每步中心差分：1 seed + 15×15（14 试探 + 1 落点）</w:t>
            </w:r>
          </w:p>
        </w:tc>
        <w:tc>
          <w:tcPr>
            <w:tcW w:type="dxa" w:w="2438"/>
          </w:tcPr>
          <w:p>
            <w:r>
              <w:rPr>
                <w:color w:val="6B7A8D"/>
                <w:sz w:val="16"/>
              </w:rPr>
              <w:t>割线相对每步中心差分的评估量减少</w:t>
            </w:r>
          </w:p>
        </w:tc>
      </w:tr>
    </w:tbl>
    <w:p>
      <w:r>
        <w:rPr/>
        <w:t>单次真实 BER 评估（2</w:t>
      </w:r>
      <w:r>
        <w:rPr>
          <w:vertAlign w:val="superscript"/>
        </w:rPr>
        <w:t>22</w:t>
      </w:r>
      <w:r>
        <w:rPr/>
        <w:t xml:space="preserve"> 符号）C++ 仍比 Python 快 1.80×（同一物理链，见 10.2）。15 用例 C++ 割线全量重跑（15 步）合计墙钟：4135 s（15 路并行，见 </w:t>
      </w:r>
      <w:r>
        <w:rPr>
          <w:rFonts w:ascii="Consolas" w:hAnsi="Consolas" w:eastAsia="微软雅黑"/>
        </w:rPr>
        <w:t>result/ddps_cpp_secant/</w:t>
      </w:r>
      <w:r>
        <w:rPr/>
        <w:t>）。</w:t>
      </w:r>
    </w:p>
    <w:p>
      <w:pPr>
        <w:pStyle w:val="Heading2"/>
      </w:pPr>
      <w:r>
        <w:t>10 .6 统一入口</w:t>
      </w:r>
    </w:p>
    <w:p>
      <w:pPr>
        <w:spacing w:after="0"/>
        <w:shd w:val="clear" w:fill="F4F7FB"/>
      </w:pPr>
      <w:r>
        <w:rPr>
          <w:rFonts w:ascii="Consolas" w:hAnsi="Consolas" w:eastAsia="微软雅黑"/>
          <w:sz w:val="16"/>
        </w:rPr>
        <w:t># C++ 后端：全量在线调优（Base_IL10x10，2^22 符号，无噪声，单种子 42，次优起点，割线）</w:t>
      </w:r>
    </w:p>
    <w:p>
      <w:pPr>
        <w:spacing w:after="0"/>
        <w:shd w:val="clear" w:fill="F4F7FB"/>
      </w:pPr>
      <w:r>
        <w:rPr>
          <w:rFonts w:ascii="Consolas" w:hAnsi="Consolas" w:eastAsia="微软雅黑"/>
          <w:sz w:val="16"/>
        </w:rPr>
        <w:t># （WSL 内运行：Linux 进程不受本机 Smart App Control 强制模式管辖，见本节开头「构建运行环境」）</w:t>
      </w:r>
    </w:p>
    <w:p>
      <w:pPr>
        <w:spacing w:after="0"/>
        <w:shd w:val="clear" w:fill="F4F7FB"/>
      </w:pPr>
      <w:r>
        <w:rPr>
          <w:rFonts w:ascii="Consolas" w:hAnsi="Consolas" w:eastAsia="微软雅黑"/>
          <w:sz w:val="16"/>
        </w:rPr>
        <w:t>wsl -d Ubuntu --cd /mnt/c/DSPPlayground/eLPO_antigravity ./cpp/build/run_ddps cpp/config.txt \</w:t>
      </w:r>
    </w:p>
    <w:p>
      <w:pPr>
        <w:spacing w:after="0"/>
        <w:shd w:val="clear" w:fill="F4F7FB"/>
      </w:pPr>
      <w:r>
        <w:rPr>
          <w:rFonts w:ascii="Consolas" w:hAnsi="Consolas" w:eastAsia="微软雅黑"/>
          <w:sz w:val="16"/>
        </w:rPr>
        <w:t xml:space="preserve">    --num-symbols 4194304 --tx-noise-snr 0 \</w:t>
      </w:r>
    </w:p>
    <w:p>
      <w:pPr>
        <w:spacing w:after="0"/>
        <w:shd w:val="clear" w:fill="F4F7FB"/>
      </w:pPr>
      <w:r>
        <w:rPr>
          <w:rFonts w:ascii="Consolas" w:hAnsi="Consolas" w:eastAsia="微软雅黑"/>
          <w:sz w:val="16"/>
        </w:rPr>
        <w:t xml:space="preserve">    --seed 42 --n-steps 15 --seed-config result/seed_config_bad_1e4.json --method secant</w:t>
      </w:r>
    </w:p>
    <w:p>
      <w:pPr>
        <w:spacing w:after="0"/>
        <w:shd w:val="clear" w:fill="F4F7FB"/>
      </w:pPr>
      <w:r>
        <w:rPr>
          <w:rFonts w:ascii="Consolas" w:hAnsi="Consolas" w:eastAsia="微软雅黑"/>
          <w:sz w:val="16"/>
        </w:rPr>
        <w:t xml:space="preserve"> </w:t>
      </w:r>
    </w:p>
    <w:p>
      <w:pPr>
        <w:spacing w:after="0"/>
        <w:shd w:val="clear" w:fill="F4F7FB"/>
      </w:pPr>
      <w:r>
        <w:rPr>
          <w:rFonts w:ascii="Consolas" w:hAnsi="Consolas" w:eastAsia="微软雅黑"/>
          <w:sz w:val="16"/>
        </w:rPr>
        <w:t># 快速验证：低 SNR 人为噪声 + 少点数（发端 DSP 出口 SNR=23 dB、2^14 符号）</w:t>
      </w:r>
    </w:p>
    <w:p>
      <w:pPr>
        <w:spacing w:after="0"/>
        <w:shd w:val="clear" w:fill="F4F7FB"/>
      </w:pPr>
      <w:r>
        <w:rPr>
          <w:rFonts w:ascii="Consolas" w:hAnsi="Consolas" w:eastAsia="微软雅黑"/>
          <w:sz w:val="16"/>
        </w:rPr>
        <w:t>wsl -d Ubuntu --cd /mnt/c/DSPPlayground/eLPO_antigravity ./cpp/build/run_ddps cpp/config.txt \</w:t>
      </w:r>
    </w:p>
    <w:p>
      <w:pPr>
        <w:spacing w:after="0"/>
        <w:shd w:val="clear" w:fill="F4F7FB"/>
      </w:pPr>
      <w:r>
        <w:rPr>
          <w:rFonts w:ascii="Consolas" w:hAnsi="Consolas" w:eastAsia="微软雅黑"/>
          <w:sz w:val="16"/>
        </w:rPr>
        <w:t xml:space="preserve">    --num-symbols 16384 --tx-noise-snr 23 --seed 42</w:t>
      </w:r>
    </w:p>
    <w:p>
      <w:pPr>
        <w:spacing w:after="0"/>
        <w:shd w:val="clear" w:fill="F4F7FB"/>
      </w:pPr>
      <w:r>
        <w:rPr>
          <w:rFonts w:ascii="Consolas" w:hAnsi="Consolas" w:eastAsia="微软雅黑"/>
          <w:sz w:val="16"/>
        </w:rPr>
        <w:t xml:space="preserve"> </w:t>
      </w:r>
    </w:p>
    <w:p>
      <w:pPr>
        <w:spacing w:after="0"/>
        <w:shd w:val="clear" w:fill="F4F7FB"/>
      </w:pPr>
      <w:r>
        <w:rPr>
          <w:rFonts w:ascii="Consolas" w:hAnsi="Consolas" w:eastAsia="微软雅黑"/>
          <w:sz w:val="16"/>
        </w:rPr>
        <w:t># 15 用例并行全量重跑（C++ 侧，割线；WSL 内存上限下 jobs=2）</w:t>
      </w:r>
    </w:p>
    <w:p>
      <w:pPr>
        <w:spacing w:after="0"/>
        <w:shd w:val="clear" w:fill="F4F7FB"/>
      </w:pPr>
      <w:r>
        <w:rPr>
          <w:rFonts w:ascii="Consolas" w:hAnsi="Consolas" w:eastAsia="微软雅黑"/>
          <w:sz w:val="16"/>
        </w:rPr>
        <w:t>python cpp\run_all_cases.py --backend wsl --method secant --out-dir result/ddps_cpp_secant \</w:t>
      </w:r>
    </w:p>
    <w:p>
      <w:pPr>
        <w:spacing w:after="0"/>
        <w:shd w:val="clear" w:fill="F4F7FB"/>
      </w:pPr>
      <w:r>
        <w:rPr>
          <w:rFonts w:ascii="Consolas" w:hAnsi="Consolas" w:eastAsia="微软雅黑"/>
          <w:sz w:val="16"/>
        </w:rPr>
        <w:t xml:space="preserve">    --num-symbols 4194304 --n-steps 15 --jobs 2</w:t>
      </w:r>
    </w:p>
    <w:p>
      <w:r>
        <w:rPr>
          <w:b/>
        </w:rPr>
        <w:t>测量口径</w:t>
      </w:r>
      <w:r>
        <w:rPr/>
        <w:t>：Python 3.11.11 / NumPy 2.4.6 / SciPy 1.17.1；BLAS 线程数固定为 1（</w:t>
      </w:r>
      <w:r>
        <w:rPr>
          <w:rFonts w:ascii="Consolas" w:hAnsi="Consolas" w:eastAsia="微软雅黑"/>
        </w:rPr>
        <w:t>OMP_NUM_THREADS=1</w:t>
      </w:r>
      <w:r>
        <w:rPr/>
        <w:t>）；</w:t>
        <w:br/>
        <w:t xml:space="preserve">  BER 评估统一 4194304 符号/点 × 单仿真实例种子 42；数据集采样与模型划分固定 seed = 42。C++ 侧同一种子、同一符号数。</w:t>
      </w:r>
    </w:p>
    <w:p>
      <w:r>
        <w:rPr/>
        <w:t>数值来源：</w:t>
      </w:r>
      <w:r>
        <w:rPr>
          <w:rFonts w:ascii="Consolas" w:hAnsi="Consolas" w:eastAsia="微软雅黑"/>
        </w:rPr>
        <w:t>config.xlsx</w:t>
      </w:r>
      <w:r>
        <w:rPr/>
        <w:t>、</w:t>
      </w:r>
      <w:r>
        <w:rPr>
          <w:rFonts w:ascii="Consolas" w:hAnsi="Consolas" w:eastAsia="微软雅黑"/>
        </w:rPr>
        <w:t>models/*/meta.json</w:t>
      </w:r>
      <w:r>
        <w:rPr/>
        <w:t>、</w:t>
      </w:r>
      <w:r>
        <w:rPr>
          <w:rFonts w:ascii="Consolas" w:hAnsi="Consolas" w:eastAsia="微软雅黑"/>
        </w:rPr>
        <w:t>result/*/case_summary.csv</w:t>
      </w:r>
      <w:r>
        <w:rPr/>
        <w:t>、</w:t>
        <w:br/>
        <w:t xml:space="preserve">  </w:t>
      </w:r>
      <w:r>
        <w:rPr>
          <w:rFonts w:ascii="Consolas" w:hAnsi="Consolas" w:eastAsia="微软雅黑"/>
        </w:rPr>
        <w:t>result/*/trace_*.csv</w:t>
      </w:r>
      <w:r>
        <w:rPr/>
        <w:t>、</w:t>
      </w:r>
      <w:r>
        <w:rPr>
          <w:rFonts w:ascii="Consolas" w:hAnsi="Consolas" w:eastAsia="微软雅黑"/>
        </w:rPr>
        <w:t>dataset/ddps_dataset_*.csv</w:t>
      </w:r>
      <w:r>
        <w:rPr/>
        <w:t xml:space="preserve"> 与源码常量。</w:t>
      </w:r>
    </w:p>
    <w:sectPr w:rsidR="00FC693F" w:rsidRPr="0006063C" w:rsidSect="00034616">
      <w:pgSz w:w="11906" w:h="16838"/>
      <w:pgMar w:top="1134" w:right="1077" w:bottom="113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Segoe UI" w:hAnsi="Segoe UI" w:eastAsia="微软雅黑"/>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Segoe UI" w:hAnsi="Segoe UI" w:eastAsia="微软雅黑"/>
      <w:b/>
      <w:bCs/>
      <w:color w:val="0B63CE"/>
      <w:sz w:val="31"/>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Segoe UI" w:hAnsi="Segoe UI" w:eastAsia="微软雅黑"/>
      <w:b/>
      <w:bCs/>
      <w:color w:val="0B63CE"/>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Segoe UI" w:hAnsi="Segoe UI" w:eastAsia="微软雅黑"/>
      <w:b/>
      <w:bCs/>
      <w:color w:val="12161C"/>
      <w:sz w:val="23"/>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Segoe UI" w:hAnsi="Segoe UI" w:eastAsia="微软雅黑"/>
      <w:b/>
      <w:bCs/>
      <w:i/>
      <w:iCs/>
      <w:color w:val="3C4858"/>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Segoe UI" w:hAnsi="Segoe UI" w:eastAsia="微软雅黑"/>
      <w:sz w:val="20"/>
    </w:rPr>
  </w:style>
  <w:style w:type="paragraph" w:styleId="ListBullet2">
    <w:name w:val="List Bullet 2"/>
    <w:basedOn w:val="Normal"/>
    <w:uiPriority w:val="99"/>
    <w:unhideWhenUsed/>
    <w:rsid w:val="00326F90"/>
    <w:pPr>
      <w:numPr>
        <w:numId w:val="2"/>
      </w:numPr>
      <w:contextualSpacing/>
    </w:pPr>
    <w:rPr>
      <w:rFonts w:ascii="Segoe UI" w:hAnsi="Segoe UI" w:eastAsia="微软雅黑"/>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Segoe UI" w:hAnsi="Segoe UI" w:eastAsia="微软雅黑"/>
      <w:sz w:val="20"/>
    </w:rPr>
  </w:style>
  <w:style w:type="paragraph" w:styleId="ListNumber2">
    <w:name w:val="List Number 2"/>
    <w:basedOn w:val="Normal"/>
    <w:uiPriority w:val="99"/>
    <w:unhideWhenUsed/>
    <w:rsid w:val="0029639D"/>
    <w:pPr>
      <w:numPr>
        <w:numId w:val="6"/>
      </w:numPr>
      <w:contextualSpacing/>
    </w:pPr>
    <w:rPr>
      <w:rFonts w:ascii="Segoe UI" w:hAnsi="Segoe UI" w:eastAsia="微软雅黑"/>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DDPS 交付说明 — 收发端均衡代理寻优（Word 版）</dc:title>
  <dc:subject/>
  <dc:creator>python-docx</dc:creator>
  <cp:keywords/>
  <dc:description>由 deliverables/DDPS_Deliverable.html 派生：make_deliverable_docx.py</dc:description>
  <cp:lastModifiedBy/>
  <cp:revision>1</cp:revision>
  <dcterms:created xsi:type="dcterms:W3CDTF">2013-12-23T23:15:00Z</dcterms:created>
  <dcterms:modified xsi:type="dcterms:W3CDTF">2013-12-23T23:15:00Z</dcterms:modified>
  <cp:category/>
</cp:coreProperties>
</file>