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3274"/>
        <w:gridCol w:w="1121"/>
      </w:tblGrid>
      <w:tr w:rsidR="00FF5B27" w:rsidRPr="00FF5B27" w14:paraId="68C91AA2" w14:textId="77777777" w:rsidTr="00FF5B27">
        <w:tc>
          <w:tcPr>
            <w:tcW w:w="0" w:type="auto"/>
            <w:hideMark/>
          </w:tcPr>
          <w:p w14:paraId="2536D9C9" w14:textId="77777777" w:rsidR="00FF5B27" w:rsidRPr="00FF5B27" w:rsidRDefault="00FF5B27" w:rsidP="00FF5B27">
            <w:pPr>
              <w:spacing w:after="160" w:line="278" w:lineRule="auto"/>
              <w:rPr>
                <w:b/>
                <w:bCs/>
              </w:rPr>
            </w:pPr>
            <w:r w:rsidRPr="00FF5B27">
              <w:rPr>
                <w:b/>
                <w:bCs/>
              </w:rPr>
              <w:t>Permission</w:t>
            </w:r>
          </w:p>
        </w:tc>
        <w:tc>
          <w:tcPr>
            <w:tcW w:w="0" w:type="auto"/>
            <w:hideMark/>
          </w:tcPr>
          <w:p w14:paraId="444DC59E" w14:textId="77777777" w:rsidR="00FF5B27" w:rsidRPr="00FF5B27" w:rsidRDefault="00FF5B27" w:rsidP="00FF5B27">
            <w:pPr>
              <w:spacing w:after="160" w:line="278" w:lineRule="auto"/>
              <w:rPr>
                <w:b/>
                <w:bCs/>
              </w:rPr>
            </w:pPr>
            <w:r w:rsidRPr="00FF5B27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6A310D1" w14:textId="77777777" w:rsidR="00FF5B27" w:rsidRPr="00FF5B27" w:rsidRDefault="00FF5B27" w:rsidP="00FF5B27">
            <w:pPr>
              <w:spacing w:after="160" w:line="278" w:lineRule="auto"/>
              <w:rPr>
                <w:b/>
                <w:bCs/>
              </w:rPr>
            </w:pPr>
            <w:r w:rsidRPr="00FF5B27">
              <w:rPr>
                <w:b/>
                <w:bCs/>
              </w:rPr>
              <w:t>Stage</w:t>
            </w:r>
          </w:p>
        </w:tc>
      </w:tr>
      <w:tr w:rsidR="00FF5B27" w:rsidRPr="00FF5B27" w14:paraId="725CA1F1" w14:textId="77777777" w:rsidTr="00FF5B27">
        <w:tc>
          <w:tcPr>
            <w:tcW w:w="0" w:type="auto"/>
            <w:hideMark/>
          </w:tcPr>
          <w:p w14:paraId="060FAAAC" w14:textId="77777777" w:rsidR="00FF5B27" w:rsidRPr="00FF5B27" w:rsidRDefault="00FF5B27" w:rsidP="00FF5B27">
            <w:pPr>
              <w:spacing w:after="160" w:line="278" w:lineRule="auto"/>
            </w:pPr>
            <w:proofErr w:type="spellStart"/>
            <w:proofErr w:type="gramStart"/>
            <w:r w:rsidRPr="00FF5B27">
              <w:t>Group.ReadWrite.All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2133897" w14:textId="77777777" w:rsidR="00FF5B27" w:rsidRPr="00FF5B27" w:rsidRDefault="00FF5B27" w:rsidP="00FF5B27">
            <w:pPr>
              <w:spacing w:after="160" w:line="278" w:lineRule="auto"/>
            </w:pPr>
            <w:r w:rsidRPr="00FF5B27">
              <w:t>Create and manage security groups</w:t>
            </w:r>
          </w:p>
        </w:tc>
        <w:tc>
          <w:tcPr>
            <w:tcW w:w="0" w:type="auto"/>
            <w:hideMark/>
          </w:tcPr>
          <w:p w14:paraId="566EC3DC" w14:textId="77777777" w:rsidR="00FF5B27" w:rsidRPr="00FF5B27" w:rsidRDefault="00FF5B27" w:rsidP="00FF5B27">
            <w:pPr>
              <w:spacing w:after="160" w:line="278" w:lineRule="auto"/>
            </w:pPr>
            <w:r w:rsidRPr="00FF5B27">
              <w:t>c02, c07</w:t>
            </w:r>
          </w:p>
        </w:tc>
      </w:tr>
      <w:tr w:rsidR="00FF5B27" w:rsidRPr="00FF5B27" w14:paraId="1ADA6636" w14:textId="77777777" w:rsidTr="00FF5B27">
        <w:tc>
          <w:tcPr>
            <w:tcW w:w="0" w:type="auto"/>
            <w:hideMark/>
          </w:tcPr>
          <w:p w14:paraId="66BD7E47" w14:textId="77777777" w:rsidR="00FF5B27" w:rsidRPr="00FF5B27" w:rsidRDefault="00FF5B27" w:rsidP="00FF5B27">
            <w:pPr>
              <w:spacing w:after="160" w:line="278" w:lineRule="auto"/>
            </w:pPr>
            <w:proofErr w:type="spellStart"/>
            <w:proofErr w:type="gramStart"/>
            <w:r w:rsidRPr="00FF5B27">
              <w:t>GroupMember.ReadWrite.All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EA26102" w14:textId="77777777" w:rsidR="00FF5B27" w:rsidRPr="00FF5B27" w:rsidRDefault="00FF5B27" w:rsidP="00FF5B27">
            <w:pPr>
              <w:spacing w:after="160" w:line="278" w:lineRule="auto"/>
            </w:pPr>
            <w:r w:rsidRPr="00FF5B27">
              <w:t>Manage group membership assignments</w:t>
            </w:r>
          </w:p>
        </w:tc>
        <w:tc>
          <w:tcPr>
            <w:tcW w:w="0" w:type="auto"/>
            <w:hideMark/>
          </w:tcPr>
          <w:p w14:paraId="06703CD5" w14:textId="77777777" w:rsidR="00FF5B27" w:rsidRPr="00FF5B27" w:rsidRDefault="00FF5B27" w:rsidP="00FF5B27">
            <w:pPr>
              <w:spacing w:after="160" w:line="278" w:lineRule="auto"/>
            </w:pPr>
            <w:r w:rsidRPr="00FF5B27">
              <w:t>c02, c07</w:t>
            </w:r>
          </w:p>
        </w:tc>
      </w:tr>
      <w:tr w:rsidR="00FF5B27" w:rsidRPr="00FF5B27" w14:paraId="238F7FC4" w14:textId="77777777" w:rsidTr="00FF5B27">
        <w:tc>
          <w:tcPr>
            <w:tcW w:w="0" w:type="auto"/>
            <w:hideMark/>
          </w:tcPr>
          <w:p w14:paraId="478FED40" w14:textId="77777777" w:rsidR="00FF5B27" w:rsidRPr="00FF5B27" w:rsidRDefault="00FF5B27" w:rsidP="00FF5B27">
            <w:pPr>
              <w:spacing w:after="160" w:line="278" w:lineRule="auto"/>
            </w:pPr>
            <w:proofErr w:type="spellStart"/>
            <w:proofErr w:type="gramStart"/>
            <w:r w:rsidRPr="00FF5B27">
              <w:t>User.ReadWrite.All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78D7C99" w14:textId="77777777" w:rsidR="00FF5B27" w:rsidRPr="00FF5B27" w:rsidRDefault="00FF5B27" w:rsidP="00FF5B27">
            <w:pPr>
              <w:spacing w:after="160" w:line="278" w:lineRule="auto"/>
            </w:pPr>
            <w:r w:rsidRPr="00FF5B27">
              <w:t>Create and update user accounts</w:t>
            </w:r>
          </w:p>
        </w:tc>
        <w:tc>
          <w:tcPr>
            <w:tcW w:w="0" w:type="auto"/>
            <w:hideMark/>
          </w:tcPr>
          <w:p w14:paraId="09F1FD4F" w14:textId="77777777" w:rsidR="00FF5B27" w:rsidRPr="00FF5B27" w:rsidRDefault="00FF5B27" w:rsidP="00FF5B27">
            <w:pPr>
              <w:spacing w:after="160" w:line="278" w:lineRule="auto"/>
            </w:pPr>
            <w:r w:rsidRPr="00FF5B27">
              <w:t>c07</w:t>
            </w:r>
          </w:p>
        </w:tc>
      </w:tr>
      <w:tr w:rsidR="00FF5B27" w:rsidRPr="00FF5B27" w14:paraId="6D75C76D" w14:textId="77777777" w:rsidTr="00FF5B27">
        <w:tc>
          <w:tcPr>
            <w:tcW w:w="0" w:type="auto"/>
            <w:hideMark/>
          </w:tcPr>
          <w:p w14:paraId="5325414B" w14:textId="77777777" w:rsidR="00FF5B27" w:rsidRPr="00FF5B27" w:rsidRDefault="00FF5B27" w:rsidP="00FF5B27">
            <w:pPr>
              <w:spacing w:after="160" w:line="278" w:lineRule="auto"/>
            </w:pPr>
            <w:proofErr w:type="spellStart"/>
            <w:proofErr w:type="gramStart"/>
            <w:r w:rsidRPr="00FF5B27">
              <w:t>Application.ReadWrite.All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746B1D6" w14:textId="77777777" w:rsidR="00FF5B27" w:rsidRPr="00FF5B27" w:rsidRDefault="00FF5B27" w:rsidP="00FF5B27">
            <w:pPr>
              <w:spacing w:after="160" w:line="278" w:lineRule="auto"/>
            </w:pPr>
            <w:r w:rsidRPr="00FF5B27">
              <w:t>Create and manage App Registrations (AWS SSO, MSAL SPA, environment applications)</w:t>
            </w:r>
          </w:p>
        </w:tc>
        <w:tc>
          <w:tcPr>
            <w:tcW w:w="0" w:type="auto"/>
            <w:hideMark/>
          </w:tcPr>
          <w:p w14:paraId="4E21458B" w14:textId="77777777" w:rsidR="00FF5B27" w:rsidRPr="00FF5B27" w:rsidRDefault="00FF5B27" w:rsidP="00FF5B27">
            <w:pPr>
              <w:spacing w:after="160" w:line="278" w:lineRule="auto"/>
            </w:pPr>
            <w:r w:rsidRPr="00FF5B27">
              <w:t xml:space="preserve">c20, c25, </w:t>
            </w:r>
            <w:proofErr w:type="spellStart"/>
            <w:r w:rsidRPr="00FF5B27">
              <w:t>initEnv</w:t>
            </w:r>
            <w:proofErr w:type="spellEnd"/>
          </w:p>
        </w:tc>
      </w:tr>
      <w:tr w:rsidR="00FF5B27" w:rsidRPr="00FF5B27" w14:paraId="2B98CD8B" w14:textId="77777777" w:rsidTr="00FF5B27">
        <w:tc>
          <w:tcPr>
            <w:tcW w:w="0" w:type="auto"/>
            <w:hideMark/>
          </w:tcPr>
          <w:p w14:paraId="5A7089F2" w14:textId="77777777" w:rsidR="00FF5B27" w:rsidRPr="00FF5B27" w:rsidRDefault="00FF5B27" w:rsidP="00FF5B27">
            <w:pPr>
              <w:spacing w:after="160" w:line="278" w:lineRule="auto"/>
            </w:pPr>
            <w:proofErr w:type="spellStart"/>
            <w:proofErr w:type="gramStart"/>
            <w:r w:rsidRPr="00FF5B27">
              <w:t>AppRoleAssignment.ReadWrite.All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A68F1BE" w14:textId="77777777" w:rsidR="00FF5B27" w:rsidRPr="00FF5B27" w:rsidRDefault="00FF5B27" w:rsidP="00FF5B27">
            <w:pPr>
              <w:spacing w:after="160" w:line="278" w:lineRule="auto"/>
            </w:pPr>
            <w:r w:rsidRPr="00FF5B27">
              <w:t>Assign groups to Enterprise Application roles</w:t>
            </w:r>
          </w:p>
        </w:tc>
        <w:tc>
          <w:tcPr>
            <w:tcW w:w="0" w:type="auto"/>
            <w:hideMark/>
          </w:tcPr>
          <w:p w14:paraId="170EBDEC" w14:textId="77777777" w:rsidR="00FF5B27" w:rsidRPr="00FF5B27" w:rsidRDefault="00FF5B27" w:rsidP="00FF5B27">
            <w:pPr>
              <w:spacing w:after="160" w:line="278" w:lineRule="auto"/>
            </w:pPr>
            <w:r w:rsidRPr="00FF5B27">
              <w:t>c21</w:t>
            </w:r>
          </w:p>
        </w:tc>
      </w:tr>
      <w:tr w:rsidR="00FF5B27" w:rsidRPr="00FF5B27" w14:paraId="4AC91C22" w14:textId="77777777" w:rsidTr="00FF5B27">
        <w:tc>
          <w:tcPr>
            <w:tcW w:w="0" w:type="auto"/>
            <w:hideMark/>
          </w:tcPr>
          <w:p w14:paraId="201219ED" w14:textId="77777777" w:rsidR="00FF5B27" w:rsidRPr="00FF5B27" w:rsidRDefault="00FF5B27" w:rsidP="00FF5B27">
            <w:pPr>
              <w:spacing w:after="160" w:line="278" w:lineRule="auto"/>
            </w:pPr>
            <w:proofErr w:type="spellStart"/>
            <w:proofErr w:type="gramStart"/>
            <w:r w:rsidRPr="00FF5B27">
              <w:t>RoleManagement.ReadWrite.Directory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1795710" w14:textId="77777777" w:rsidR="00FF5B27" w:rsidRPr="00FF5B27" w:rsidRDefault="00FF5B27" w:rsidP="00FF5B27">
            <w:pPr>
              <w:spacing w:after="160" w:line="278" w:lineRule="auto"/>
            </w:pPr>
            <w:r w:rsidRPr="00FF5B27">
              <w:t>Assign PIM-eligible directory roles</w:t>
            </w:r>
          </w:p>
        </w:tc>
        <w:tc>
          <w:tcPr>
            <w:tcW w:w="0" w:type="auto"/>
            <w:hideMark/>
          </w:tcPr>
          <w:p w14:paraId="570DE2F8" w14:textId="77777777" w:rsidR="00FF5B27" w:rsidRPr="00FF5B27" w:rsidRDefault="00FF5B27" w:rsidP="00FF5B27">
            <w:pPr>
              <w:spacing w:after="160" w:line="278" w:lineRule="auto"/>
            </w:pPr>
            <w:r w:rsidRPr="00FF5B27">
              <w:t>c07</w:t>
            </w:r>
          </w:p>
        </w:tc>
      </w:tr>
      <w:tr w:rsidR="00FF5B27" w:rsidRPr="00FF5B27" w14:paraId="17DCB6F7" w14:textId="77777777" w:rsidTr="00FF5B27">
        <w:tc>
          <w:tcPr>
            <w:tcW w:w="0" w:type="auto"/>
            <w:hideMark/>
          </w:tcPr>
          <w:p w14:paraId="20492E9A" w14:textId="77777777" w:rsidR="00FF5B27" w:rsidRPr="00FF5B27" w:rsidRDefault="00FF5B27" w:rsidP="00FF5B27">
            <w:pPr>
              <w:spacing w:after="160" w:line="278" w:lineRule="auto"/>
            </w:pPr>
            <w:proofErr w:type="spellStart"/>
            <w:proofErr w:type="gramStart"/>
            <w:r w:rsidRPr="00FF5B27">
              <w:t>UserAuthenticationMethod.ReadWrite.All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28D9327" w14:textId="77777777" w:rsidR="00FF5B27" w:rsidRPr="00FF5B27" w:rsidRDefault="00FF5B27" w:rsidP="00FF5B27">
            <w:pPr>
              <w:spacing w:after="160" w:line="278" w:lineRule="auto"/>
            </w:pPr>
            <w:r w:rsidRPr="00FF5B27">
              <w:t>Create Temporary Access Passes (TAP)</w:t>
            </w:r>
          </w:p>
        </w:tc>
        <w:tc>
          <w:tcPr>
            <w:tcW w:w="0" w:type="auto"/>
            <w:hideMark/>
          </w:tcPr>
          <w:p w14:paraId="7C530466" w14:textId="77777777" w:rsidR="00FF5B27" w:rsidRPr="00FF5B27" w:rsidRDefault="00FF5B27" w:rsidP="00FF5B27">
            <w:pPr>
              <w:spacing w:after="160" w:line="278" w:lineRule="auto"/>
            </w:pPr>
            <w:r w:rsidRPr="00FF5B27">
              <w:t>c07</w:t>
            </w:r>
          </w:p>
        </w:tc>
      </w:tr>
      <w:tr w:rsidR="00FF5B27" w:rsidRPr="00FF5B27" w14:paraId="3B7604CA" w14:textId="77777777" w:rsidTr="00FF5B27">
        <w:tc>
          <w:tcPr>
            <w:tcW w:w="0" w:type="auto"/>
            <w:hideMark/>
          </w:tcPr>
          <w:p w14:paraId="0963E997" w14:textId="77777777" w:rsidR="00FF5B27" w:rsidRPr="00FF5B27" w:rsidRDefault="00FF5B27" w:rsidP="00FF5B27">
            <w:pPr>
              <w:spacing w:after="160" w:line="278" w:lineRule="auto"/>
            </w:pPr>
            <w:proofErr w:type="spellStart"/>
            <w:proofErr w:type="gramStart"/>
            <w:r w:rsidRPr="00FF5B27">
              <w:t>Policy.ReadWrite.AuthenticationMethod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90500BF" w14:textId="77777777" w:rsidR="00FF5B27" w:rsidRPr="00FF5B27" w:rsidRDefault="00FF5B27" w:rsidP="00FF5B27">
            <w:pPr>
              <w:spacing w:after="160" w:line="278" w:lineRule="auto"/>
            </w:pPr>
            <w:r w:rsidRPr="00FF5B27">
              <w:t>Configure and enable FIDO2 authentication policies</w:t>
            </w:r>
          </w:p>
        </w:tc>
        <w:tc>
          <w:tcPr>
            <w:tcW w:w="0" w:type="auto"/>
            <w:hideMark/>
          </w:tcPr>
          <w:p w14:paraId="2FFA96C0" w14:textId="77777777" w:rsidR="00FF5B27" w:rsidRPr="00FF5B27" w:rsidRDefault="00FF5B27" w:rsidP="00FF5B27">
            <w:pPr>
              <w:spacing w:after="160" w:line="278" w:lineRule="auto"/>
            </w:pPr>
            <w:r w:rsidRPr="00FF5B27">
              <w:t>c07</w:t>
            </w:r>
          </w:p>
        </w:tc>
      </w:tr>
      <w:tr w:rsidR="00FF5B27" w:rsidRPr="00FF5B27" w14:paraId="4613C0D6" w14:textId="77777777" w:rsidTr="00FF5B27">
        <w:tc>
          <w:tcPr>
            <w:tcW w:w="0" w:type="auto"/>
            <w:hideMark/>
          </w:tcPr>
          <w:p w14:paraId="39A28656" w14:textId="77777777" w:rsidR="00FF5B27" w:rsidRPr="00FF5B27" w:rsidRDefault="00FF5B27" w:rsidP="00FF5B27">
            <w:pPr>
              <w:spacing w:after="160" w:line="278" w:lineRule="auto"/>
            </w:pPr>
            <w:proofErr w:type="spellStart"/>
            <w:proofErr w:type="gramStart"/>
            <w:r w:rsidRPr="00FF5B27">
              <w:t>Policy.ReadWrite.ApplicationConfiguration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B0859A0" w14:textId="77777777" w:rsidR="00FF5B27" w:rsidRPr="00FF5B27" w:rsidRDefault="00FF5B27" w:rsidP="00FF5B27">
            <w:pPr>
              <w:spacing w:after="160" w:line="278" w:lineRule="auto"/>
            </w:pPr>
            <w:r w:rsidRPr="00FF5B27">
              <w:t>Configure SAML claims policies (Microsoft Graph beta API)</w:t>
            </w:r>
          </w:p>
        </w:tc>
        <w:tc>
          <w:tcPr>
            <w:tcW w:w="0" w:type="auto"/>
            <w:hideMark/>
          </w:tcPr>
          <w:p w14:paraId="7A63146E" w14:textId="1859AC4A" w:rsidR="00FF5B27" w:rsidRPr="00FF5B27" w:rsidRDefault="00FF5B27" w:rsidP="00FF5B27">
            <w:pPr>
              <w:spacing w:after="160" w:line="278" w:lineRule="auto"/>
            </w:pPr>
            <w:r>
              <w:t>C21</w:t>
            </w:r>
          </w:p>
        </w:tc>
      </w:tr>
    </w:tbl>
    <w:p w14:paraId="6B160CF1" w14:textId="77777777" w:rsidR="00AE4878" w:rsidRDefault="00AE4878"/>
    <w:sectPr w:rsidR="00AE4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27"/>
    <w:rsid w:val="00785887"/>
    <w:rsid w:val="00AE4878"/>
    <w:rsid w:val="00E10A90"/>
    <w:rsid w:val="00FC747E"/>
    <w:rsid w:val="00FF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3AC3B"/>
  <w15:chartTrackingRefBased/>
  <w15:docId w15:val="{19DD7665-1A9D-4F3D-B03B-C0B5EF1F0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B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5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Weber</dc:creator>
  <cp:keywords/>
  <dc:description/>
  <cp:lastModifiedBy>Ryan Weber</cp:lastModifiedBy>
  <cp:revision>1</cp:revision>
  <dcterms:created xsi:type="dcterms:W3CDTF">2026-06-05T08:09:00Z</dcterms:created>
  <dcterms:modified xsi:type="dcterms:W3CDTF">2026-06-05T08:18:00Z</dcterms:modified>
</cp:coreProperties>
</file>