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Contextual Language Understanding with Transformer Models</w:t>
      </w:r>
    </w:p>
    <w:p>
      <w:pPr>
        <w:pStyle w:val="Heading2"/>
      </w:pPr>
      <w:r>
        <w:t>Deployment</w:t>
      </w:r>
    </w:p>
    <w:p>
      <w:r>
        <w:t>Deployment transitions the trained and validated model into a production environment where it can deliver real-time or batch predictions.</w:t>
        <w:br/>
        <w:br/>
        <w:t>First, the model is exported into a deployable format such as ONNX, TorchScript, or a TensorFlow SavedModel. APIs are developed using frameworks like Flask, FastAPI, or Django to expose the model to end users. These APIs support RESTful endpoints for prediction, health checks, and metadata access.</w:t>
        <w:br/>
        <w:br/>
        <w:t>We containerize the application using Docker to ensure consistency across development and production environments. Kubernetes is used to manage deployments, enable auto-scaling, and maintain high availability. Continuous integration/continuous deployment (CI/CD) pipelines are set up using tools like GitHub Actions, Jenkins, or GitLab CI to automate testing and deployment.</w:t>
        <w:br/>
        <w:br/>
        <w:t>The deployed model is monitored using Prometheus, Grafana, or custom logging systems. Metrics such as latency, throughput, error rates, and user engagement are tracked. Alerts are configured for anomalies or service degradation.</w:t>
        <w:br/>
        <w:br/>
        <w:t>Security is enforced through authentication, encryption, and API rate limiting. The model is tested in staging before full rollout. Blue-green or canary deployments are used to minimize risk during updates.</w:t>
        <w:br/>
        <w:br/>
        <w:t>A feedback loop is established to capture user interactions and continuously improve the model. This may include active learning, where uncertain predictions are reviewed by humans and added to the training set.</w:t>
        <w:br/>
        <w:br/>
        <w:t>Deployment documentation and user manuals are created to assist end users and operators. This phase ensures the model delivers value in a reliable and maintainable manner.</w:t>
        <w:br/>
        <w:br/>
        <w:br/>
        <w:t>Deployment transitions the trained and validated model into a production environment where it can deliver real-time or batch predictions.</w:t>
        <w:br/>
        <w:br/>
        <w:t>First, the model is exported into a deployable format such as ONNX, TorchScript, or a TensorFlow SavedModel. APIs are developed using frameworks like Flask, FastAPI, or Django to expose the model to end users. These APIs support RESTful endpoints for prediction, health checks, and metadata access.</w:t>
        <w:br/>
        <w:br/>
        <w:t>We containerize the application using Docker to ensure consistency across development and production environments. Kubernetes is used to manage deployments, enable auto-scaling, and maintain high availability. Continuous integration/continuous deployment (CI/CD) pipelines are set up using tools like GitHub Actions, Jenkins, or GitLab CI to automate testing and deployment.</w:t>
        <w:br/>
        <w:br/>
        <w:t>The deployed model is monitored using Prometheus, Grafana, or custom logging systems. Metrics such as latency, throughput, error rates, and user engagement are tracked. Alerts are configured for anomalies or service degradation.</w:t>
        <w:br/>
        <w:br/>
        <w:t>Security is enforced through authentication, encryption, and API rate limiting. The model is tested in staging before full rollout. Blue-green or canary deployments are used to minimize risk during updates.</w:t>
        <w:br/>
        <w:br/>
        <w:t>A feedback loop is established to capture user interactions and continuously improve the model. This may include active learning, where uncertain predictions are reviewed by humans and added to the training set.</w:t>
        <w:br/>
        <w:br/>
        <w:t>Deployment documentation and user manuals are created to assist end users and operators. This phase ensures the model delivers value in a reliable and maintainable manner.</w:t>
        <w:br/>
        <w:br/>
        <w:br/>
        <w:t>Deployment transitions the trained and validated model into a production environment where it can deliver real-time or batch predictions.</w:t>
        <w:br/>
        <w:br/>
        <w:t>First, the model is exported into a deployable format such as ONNX, TorchScript, or a TensorFlow SavedModel. APIs are developed using frameworks like Flask, FastAPI, or Django to expose the model to end users. These APIs support RESTful endpoints for prediction, health checks, and metadata access.</w:t>
        <w:br/>
        <w:br/>
        <w:t>We containerize the application using Docker to ensure consistency across development and production environments. Kubernetes is used to manage deployments, enable auto-scaling, and maintain high availability. Continuous integration/continuous deployment (CI/CD) pipelines are set up using tools like GitHub Actions, Jenkins, or GitLab CI to automate testing and deployment.</w:t>
        <w:br/>
        <w:br/>
        <w:t>The deployed model is monitored using Prometheus, Grafana, or custom logging systems. Metrics such as latency, throughput, error rates, and user engagement are tracked. Alerts are configured for anomalies or service degradation.</w:t>
        <w:br/>
        <w:br/>
        <w:t>Security is enforced through authentication, encryption, and API rate limiting. The model is tested in staging before full rollout. Blue-green or canary deployments are used to minimize risk during updates.</w:t>
        <w:br/>
        <w:br/>
        <w:t>A feedback loop is established to capture user interactions and continuously improve the model. This may include active learning, where uncertain predictions are reviewed by humans and added to the training set.</w:t>
        <w:br/>
        <w:br/>
        <w:t>Deployment documentation and user manuals are created to assist end users and operators. This phase ensures the model delivers value in a reliable and maintainable manner.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