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8ABCE" w14:textId="77777777" w:rsidR="00A27E0B" w:rsidRDefault="00A27E0B" w:rsidP="00A27E0B">
      <w:pPr>
        <w:pStyle w:val="Heading1"/>
      </w:pPr>
      <w:bookmarkStart w:id="0" w:name="_Toc526564665"/>
      <w:bookmarkStart w:id="1" w:name="_Toc526565413"/>
      <w:bookmarkStart w:id="2" w:name="_Toc526568869"/>
      <w:bookmarkStart w:id="3" w:name="_Toc526579331"/>
      <w:bookmarkStart w:id="4" w:name="_Toc532272004"/>
      <w:bookmarkStart w:id="5" w:name="_Toc532364234"/>
      <w:bookmarkStart w:id="6" w:name="_Toc532788593"/>
      <w:bookmarkStart w:id="7" w:name="_Toc532884631"/>
      <w:bookmarkStart w:id="8" w:name="_Toc533230192"/>
      <w:bookmarkStart w:id="9" w:name="_Toc533230267"/>
      <w:bookmarkStart w:id="10" w:name="_Toc533389900"/>
      <w:bookmarkStart w:id="11" w:name="_Toc533390494"/>
      <w:bookmarkStart w:id="12" w:name="_Toc688161"/>
      <w:bookmarkStart w:id="13" w:name="_Toc6205412"/>
      <w:bookmarkStart w:id="14" w:name="_Toc6222360"/>
      <w:bookmarkStart w:id="15" w:name="_Toc14750329"/>
      <w:bookmarkStart w:id="16" w:name="_Toc14750703"/>
      <w:bookmarkStart w:id="17" w:name="_Toc118873912"/>
      <w:r>
        <w:t>ABSTRACT</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p>
    <w:p w14:paraId="37258665" w14:textId="6EA27652" w:rsidR="00BB615C" w:rsidRDefault="006D3023" w:rsidP="006D3023">
      <w:pPr>
        <w:ind w:firstLine="720"/>
      </w:pPr>
      <w:r w:rsidRPr="006D3023">
        <w:t>As our lives become more intertwined with the internet, our reliance on mobile devices continues to grow. With this increasing dependence comes a higher susceptibility to becoming targets of cyberattacks, as a lack of awareness of the risks associated with internet use continues to rise. To combat this, the current study aims to improve ongoing cybersecurity awareness programs by introducing a novel approach. This paper analyzes previous and ongoing cybersecurity awareness initiatives, delves into the advantages of security awareness programs, and outlines the most effective strategy for their implementation. The newly developed program is designed to encompass a variety of cybersecurity topics including password security, phishing awareness, social engineering, data privacy and social media use, as well as safe internet practices. In this program, OpenAI is utilized to create an interactive module whereby users engage with multiple choice questions, receive feedback based on their response and proceed to a new question based on their answer. Being auto generated, each participant experiences a unique program. The program's effectiveness will be measured by comparing the results of participants who undergo this training with those exposed to cybersecurity video lessons.</w:t>
      </w:r>
    </w:p>
    <w:sectPr w:rsidR="00BB6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E0B"/>
    <w:rsid w:val="00034E0D"/>
    <w:rsid w:val="0019368E"/>
    <w:rsid w:val="0029200A"/>
    <w:rsid w:val="00364494"/>
    <w:rsid w:val="004F5DC6"/>
    <w:rsid w:val="00642FEE"/>
    <w:rsid w:val="006D3023"/>
    <w:rsid w:val="006F0D80"/>
    <w:rsid w:val="00720323"/>
    <w:rsid w:val="007332B7"/>
    <w:rsid w:val="00741E9D"/>
    <w:rsid w:val="008B6FDD"/>
    <w:rsid w:val="00A27E0B"/>
    <w:rsid w:val="00B26EC1"/>
    <w:rsid w:val="00B40700"/>
    <w:rsid w:val="00BB2B40"/>
    <w:rsid w:val="00BB615C"/>
    <w:rsid w:val="00C302DD"/>
    <w:rsid w:val="00F51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DFEE8"/>
  <w15:chartTrackingRefBased/>
  <w15:docId w15:val="{AE80178C-0A9E-4D42-ADFF-C6F5D24DC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E0B"/>
    <w:pPr>
      <w:spacing w:after="0" w:line="480" w:lineRule="auto"/>
    </w:pPr>
    <w:rPr>
      <w:rFonts w:ascii="Times New Roman" w:eastAsia="Times New Roman" w:hAnsi="Times New Roman" w:cs="Times New Roman"/>
      <w:kern w:val="0"/>
      <w:sz w:val="24"/>
      <w:szCs w:val="20"/>
      <w14:ligatures w14:val="none"/>
    </w:rPr>
  </w:style>
  <w:style w:type="paragraph" w:styleId="Heading1">
    <w:name w:val="heading 1"/>
    <w:basedOn w:val="Normal"/>
    <w:next w:val="Normal"/>
    <w:link w:val="Heading1Char"/>
    <w:autoRedefine/>
    <w:qFormat/>
    <w:rsid w:val="00A27E0B"/>
    <w:pPr>
      <w:keepNext/>
      <w:spacing w:before="1200" w:after="840" w:line="240" w:lineRule="auto"/>
      <w:jc w:val="center"/>
      <w:outlineLvl w:val="0"/>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27E0B"/>
    <w:rPr>
      <w:rFonts w:ascii="Times New Roman" w:eastAsia="Times New Roman" w:hAnsi="Times New Roman" w:cs="Times New Roman"/>
      <w:b/>
      <w:kern w:val="0"/>
      <w:sz w:val="28"/>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94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Zende Magloire</dc:creator>
  <cp:keywords/>
  <dc:description/>
  <cp:lastModifiedBy>Zende Magloire</cp:lastModifiedBy>
  <cp:revision>11</cp:revision>
  <dcterms:created xsi:type="dcterms:W3CDTF">2023-09-11T03:19:00Z</dcterms:created>
  <dcterms:modified xsi:type="dcterms:W3CDTF">2023-11-18T04:34:00Z</dcterms:modified>
</cp:coreProperties>
</file>