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B75E3">
      <w:pPr>
        <w:pStyle w:val="3"/>
        <w:rPr>
          <w:color w:val="auto"/>
        </w:rPr>
      </w:pPr>
      <w:r>
        <w:rPr>
          <w:rFonts w:ascii="微软雅黑" w:hAnsi="微软雅黑" w:eastAsia="微软雅黑"/>
          <w:color w:val="auto"/>
        </w:rPr>
        <w:t>中国货币网债券数据爬虫 - 代码说明</w:t>
      </w:r>
    </w:p>
    <w:p w14:paraId="4D58B016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任务说明</w:t>
      </w:r>
    </w:p>
    <w:p w14:paraId="003B0438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从 https://www.chinamoney.com.cn/english/bdInfo/ 上爬取债券数据，筛选条件是 Bond Type=Treasury Bond，Issue Year=2023，保存为csv文件，需要的字段有 ISIN、Bond Code、Issuer、Bond Type、Issue Date、Latest Rating。</w:t>
      </w:r>
    </w:p>
    <w:p w14:paraId="5D267AB3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怎么做的</w:t>
      </w:r>
    </w:p>
    <w:p w14:paraId="4EFA2DDC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网站上的表格数据不是直接写在HTML里面的，是通过AJAX请求加载的。就是说页面打开之后，浏览器会再发一个请求去拿数据，然后再渲染到页面上。</w:t>
      </w:r>
    </w:p>
    <w:p w14:paraId="43A26F0D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所以我按F12打开开发者工具，在Network面板里面找真正的API接口。</w:t>
      </w:r>
    </w:p>
    <w:p w14:paraId="2D47D8F6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我找到了两个接口：</w:t>
      </w:r>
    </w:p>
    <w:p w14:paraId="6ADA3223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1. BondBaseInfoSearchConditionEN —— 这个接口返回所有筛选条件的选项和对应的编号。我在这个接口的返回数据里面找到了 Treasury Bond 对应的编号是100001。</w:t>
      </w:r>
    </w:p>
    <w:p w14:paraId="53772CE0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2. BondMarketInfoListEN —— 这个接口传入编号和年份，会返回债券列表的JSON数据。</w:t>
      </w:r>
    </w:p>
    <w:p w14:paraId="682B95CA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关于分页，接口返回的数据里面有 total 和 pageTotal 两个字段，total是总条数，pageTotal是总页数。我用的pageSize是15，就是每页15条。先请求第一页拿到总页数，然后再用for循环请求剩下的每一页。每一页的数据都追加到allData这个列表里面。</w:t>
      </w:r>
    </w:p>
    <w:p w14:paraId="389AF5DE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最后用Python自带的csv模块把allData写入到csv文件。编码用的是utf-8-sig，这样在Excel里面打开中文不会乱码（虽然这次的数据好像全是英文）。</w:t>
      </w:r>
    </w:p>
    <w:p w14:paraId="0BD8695F">
      <w:pPr>
        <w:pStyle w:val="4"/>
        <w:rPr>
          <w:color w:val="auto"/>
        </w:rPr>
      </w:pPr>
      <w:bookmarkStart w:id="0" w:name="_GoBack"/>
      <w:bookmarkEnd w:id="0"/>
      <w:r>
        <w:rPr>
          <w:rFonts w:ascii="微软雅黑" w:hAnsi="微软雅黑" w:eastAsia="微软雅黑"/>
          <w:color w:val="auto"/>
        </w:rPr>
        <w:t>运行结果</w:t>
      </w:r>
    </w:p>
    <w:p w14:paraId="5339AE8B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程序运行后一共爬到111条数据，分8页，保存在treasury_bonds_2023.csv文件里。所有债券的发行人都一样，是Ministry of Finance of the People's Republic of China，Latest Rating都是"---"，因为国债没有信用评级。</w:t>
      </w:r>
    </w:p>
    <w:p w14:paraId="494DDCA6">
      <w:pPr>
        <w:pStyle w:val="4"/>
        <w:rPr>
          <w:color w:val="auto"/>
        </w:rPr>
      </w:pPr>
      <w:r>
        <w:rPr>
          <w:rFonts w:ascii="微软雅黑" w:hAnsi="微软雅黑" w:eastAsia="微软雅黑"/>
          <w:color w:val="auto"/>
        </w:rPr>
        <w:t>运行环境</w:t>
      </w:r>
    </w:p>
    <w:p w14:paraId="2FF565A0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Python 3.x，需要pip install requests，其他库csv、time、json都是自带的。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AD1"/>
    <w:rsid w:val="00B47730"/>
    <w:rsid w:val="00CB0664"/>
    <w:rsid w:val="00FC693F"/>
    <w:rsid w:val="3DDC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1025</Characters>
  <Lines>0</Lines>
  <Paragraphs>0</Paragraphs>
  <TotalTime>1</TotalTime>
  <ScaleCrop>false</ScaleCrop>
  <LinksUpToDate>false</LinksUpToDate>
  <CharactersWithSpaces>1066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凯</cp:lastModifiedBy>
  <dcterms:modified xsi:type="dcterms:W3CDTF">2026-05-30T03:24:47Z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eyJoZGlkIjoiYTZlNmJjZTUwNmNlOGVmODhiMDI1MTVkYTBmODNjNTIiLCJ1c2VySWQiOiI5MTU5MDY4MzMifQ==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6CCF96F13797452C84C20D54200FDAF6_12</vt:lpwstr>
  </property>
</Properties>
</file>