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975" w:rsidRDefault="00D51975" w:rsidP="00D51975">
      <w:pPr>
        <w:rPr>
          <w:rFonts w:ascii="Trebuchet MS" w:hAnsi="Trebuchet MS"/>
          <w:sz w:val="44"/>
          <w:szCs w:val="44"/>
        </w:rPr>
      </w:pPr>
      <w:bookmarkStart w:id="0" w:name="UniversalUpdaterArchitecture-UniversalUp"/>
      <w:bookmarkStart w:id="1" w:name="OLE_LINK1"/>
      <w:bookmarkStart w:id="2" w:name="OLE_LINK2"/>
      <w:bookmarkEnd w:id="0"/>
      <w:r>
        <w:rPr>
          <w:rFonts w:ascii="Trebuchet MS" w:hAnsi="Trebuchet MS"/>
          <w:sz w:val="44"/>
          <w:szCs w:val="44"/>
        </w:rPr>
        <w:t xml:space="preserve">Manufacturing Tool V2 (MFGTool2) </w:t>
      </w:r>
      <w:r w:rsidR="00A47236">
        <w:rPr>
          <w:rFonts w:ascii="Trebuchet MS" w:hAnsi="Trebuchet MS"/>
          <w:sz w:val="44"/>
          <w:szCs w:val="44"/>
        </w:rPr>
        <w:t>Update Transport</w:t>
      </w:r>
      <w:r w:rsidR="00BE7266">
        <w:rPr>
          <w:rFonts w:ascii="Trebuchet MS" w:hAnsi="Trebuchet MS"/>
          <w:sz w:val="44"/>
          <w:szCs w:val="44"/>
        </w:rPr>
        <w:t xml:space="preserve"> Protocol (UTP) </w:t>
      </w:r>
      <w:r>
        <w:rPr>
          <w:rFonts w:ascii="Trebuchet MS" w:hAnsi="Trebuchet MS"/>
          <w:sz w:val="44"/>
          <w:szCs w:val="44"/>
        </w:rPr>
        <w:t>Introduction</w:t>
      </w:r>
    </w:p>
    <w:bookmarkEnd w:id="1"/>
    <w:bookmarkEnd w:id="2"/>
    <w:p w:rsidR="00D51975" w:rsidRPr="00B82F34" w:rsidRDefault="00D51975" w:rsidP="00D51975">
      <w:pPr>
        <w:rPr>
          <w:rFonts w:ascii="Trebuchet MS" w:hAnsi="Trebuchet MS"/>
          <w:sz w:val="44"/>
          <w:szCs w:val="44"/>
        </w:rPr>
      </w:pPr>
    </w:p>
    <w:p w:rsidR="00D51975" w:rsidRDefault="00A47236" w:rsidP="00335AE2">
      <w:pPr>
        <w:shd w:val="clear" w:color="auto" w:fill="FFFFFF"/>
        <w:spacing w:before="360" w:after="60"/>
        <w:outlineLvl w:val="2"/>
        <w:rPr>
          <w:rFonts w:ascii="Helvetica" w:hAnsi="Helvetica" w:cs="Helvetica"/>
          <w:b/>
          <w:bCs/>
          <w:color w:val="51626F"/>
          <w:sz w:val="32"/>
          <w:szCs w:val="32"/>
        </w:rPr>
      </w:pPr>
      <w:r>
        <w:rPr>
          <w:rFonts w:ascii="Helvetica" w:hAnsi="Helvetica" w:cs="Helvetica"/>
          <w:b/>
          <w:bCs/>
          <w:color w:val="51626F"/>
          <w:sz w:val="32"/>
          <w:szCs w:val="32"/>
        </w:rPr>
        <w:tab/>
      </w:r>
    </w:p>
    <w:sdt>
      <w:sdtPr>
        <w:rPr>
          <w:rFonts w:ascii="Times New Roman" w:eastAsia="SimSun" w:hAnsi="Times New Roman" w:cs="Times New Roman"/>
          <w:b w:val="0"/>
          <w:bCs w:val="0"/>
          <w:color w:val="auto"/>
          <w:sz w:val="24"/>
          <w:szCs w:val="24"/>
          <w:lang w:eastAsia="zh-CN"/>
        </w:rPr>
        <w:id w:val="23855939"/>
        <w:docPartObj>
          <w:docPartGallery w:val="Table of Contents"/>
          <w:docPartUnique/>
        </w:docPartObj>
      </w:sdtPr>
      <w:sdtContent>
        <w:p w:rsidR="00016EF6" w:rsidRDefault="00016EF6">
          <w:pPr>
            <w:pStyle w:val="TOCHeading"/>
          </w:pPr>
          <w:r>
            <w:t>Contents</w:t>
          </w:r>
        </w:p>
        <w:p w:rsidR="000E22FC" w:rsidRDefault="0036322A">
          <w:pPr>
            <w:pStyle w:val="TOC3"/>
            <w:tabs>
              <w:tab w:val="right" w:leader="dot" w:pos="8630"/>
            </w:tabs>
            <w:rPr>
              <w:rFonts w:asciiTheme="minorHAnsi" w:eastAsiaTheme="minorEastAsia" w:hAnsiTheme="minorHAnsi" w:cstheme="minorBidi"/>
              <w:noProof/>
              <w:sz w:val="22"/>
              <w:szCs w:val="22"/>
              <w:lang w:eastAsia="en-US"/>
            </w:rPr>
          </w:pPr>
          <w:r>
            <w:fldChar w:fldCharType="begin"/>
          </w:r>
          <w:r w:rsidR="00016EF6">
            <w:instrText xml:space="preserve"> TOC \o "1-3" \h \z \u </w:instrText>
          </w:r>
          <w:r>
            <w:fldChar w:fldCharType="separate"/>
          </w:r>
          <w:hyperlink w:anchor="_Toc337478311" w:history="1">
            <w:r w:rsidR="000E22FC" w:rsidRPr="00545C85">
              <w:rPr>
                <w:rStyle w:val="Hyperlink"/>
                <w:rFonts w:ascii="Helvetica" w:hAnsi="Helvetica" w:cs="Helvetica"/>
                <w:b/>
                <w:bCs/>
                <w:noProof/>
              </w:rPr>
              <w:t>Universal Updater Goals</w:t>
            </w:r>
            <w:r w:rsidR="000E22FC">
              <w:rPr>
                <w:noProof/>
                <w:webHidden/>
              </w:rPr>
              <w:tab/>
            </w:r>
            <w:r>
              <w:rPr>
                <w:noProof/>
                <w:webHidden/>
              </w:rPr>
              <w:fldChar w:fldCharType="begin"/>
            </w:r>
            <w:r w:rsidR="000E22FC">
              <w:rPr>
                <w:noProof/>
                <w:webHidden/>
              </w:rPr>
              <w:instrText xml:space="preserve"> PAGEREF _Toc337478311 \h </w:instrText>
            </w:r>
            <w:r>
              <w:rPr>
                <w:noProof/>
                <w:webHidden/>
              </w:rPr>
            </w:r>
            <w:r>
              <w:rPr>
                <w:noProof/>
                <w:webHidden/>
              </w:rPr>
              <w:fldChar w:fldCharType="separate"/>
            </w:r>
            <w:r w:rsidR="000E22FC">
              <w:rPr>
                <w:noProof/>
                <w:webHidden/>
              </w:rPr>
              <w:t>2</w:t>
            </w:r>
            <w:r>
              <w:rPr>
                <w:noProof/>
                <w:webHidden/>
              </w:rPr>
              <w:fldChar w:fldCharType="end"/>
            </w:r>
          </w:hyperlink>
        </w:p>
        <w:p w:rsidR="000E22FC" w:rsidRDefault="0036322A">
          <w:pPr>
            <w:pStyle w:val="TOC3"/>
            <w:tabs>
              <w:tab w:val="right" w:leader="dot" w:pos="8630"/>
            </w:tabs>
            <w:rPr>
              <w:rFonts w:asciiTheme="minorHAnsi" w:eastAsiaTheme="minorEastAsia" w:hAnsiTheme="minorHAnsi" w:cstheme="minorBidi"/>
              <w:noProof/>
              <w:sz w:val="22"/>
              <w:szCs w:val="22"/>
              <w:lang w:eastAsia="en-US"/>
            </w:rPr>
          </w:pPr>
          <w:hyperlink w:anchor="_Toc337478312" w:history="1">
            <w:r w:rsidR="000E22FC" w:rsidRPr="00545C85">
              <w:rPr>
                <w:rStyle w:val="Hyperlink"/>
                <w:rFonts w:ascii="Helvetica" w:hAnsi="Helvetica" w:cs="Helvetica"/>
                <w:b/>
                <w:bCs/>
                <w:noProof/>
              </w:rPr>
              <w:t>Use Cases</w:t>
            </w:r>
            <w:r w:rsidR="000E22FC">
              <w:rPr>
                <w:noProof/>
                <w:webHidden/>
              </w:rPr>
              <w:tab/>
            </w:r>
            <w:r>
              <w:rPr>
                <w:noProof/>
                <w:webHidden/>
              </w:rPr>
              <w:fldChar w:fldCharType="begin"/>
            </w:r>
            <w:r w:rsidR="000E22FC">
              <w:rPr>
                <w:noProof/>
                <w:webHidden/>
              </w:rPr>
              <w:instrText xml:space="preserve"> PAGEREF _Toc337478312 \h </w:instrText>
            </w:r>
            <w:r>
              <w:rPr>
                <w:noProof/>
                <w:webHidden/>
              </w:rPr>
            </w:r>
            <w:r>
              <w:rPr>
                <w:noProof/>
                <w:webHidden/>
              </w:rPr>
              <w:fldChar w:fldCharType="separate"/>
            </w:r>
            <w:r w:rsidR="000E22FC">
              <w:rPr>
                <w:noProof/>
                <w:webHidden/>
              </w:rPr>
              <w:t>2</w:t>
            </w:r>
            <w:r>
              <w:rPr>
                <w:noProof/>
                <w:webHidden/>
              </w:rPr>
              <w:fldChar w:fldCharType="end"/>
            </w:r>
          </w:hyperlink>
        </w:p>
        <w:p w:rsidR="000E22FC" w:rsidRDefault="0036322A">
          <w:pPr>
            <w:pStyle w:val="TOC3"/>
            <w:tabs>
              <w:tab w:val="right" w:leader="dot" w:pos="8630"/>
            </w:tabs>
            <w:rPr>
              <w:rFonts w:asciiTheme="minorHAnsi" w:eastAsiaTheme="minorEastAsia" w:hAnsiTheme="minorHAnsi" w:cstheme="minorBidi"/>
              <w:noProof/>
              <w:sz w:val="22"/>
              <w:szCs w:val="22"/>
              <w:lang w:eastAsia="en-US"/>
            </w:rPr>
          </w:pPr>
          <w:hyperlink w:anchor="_Toc337478313" w:history="1">
            <w:r w:rsidR="000E22FC" w:rsidRPr="00545C85">
              <w:rPr>
                <w:rStyle w:val="Hyperlink"/>
                <w:rFonts w:ascii="Helvetica" w:hAnsi="Helvetica" w:cs="Helvetica"/>
                <w:b/>
                <w:bCs/>
                <w:noProof/>
              </w:rPr>
              <w:t>Architecture</w:t>
            </w:r>
            <w:r w:rsidR="000E22FC">
              <w:rPr>
                <w:noProof/>
                <w:webHidden/>
              </w:rPr>
              <w:tab/>
            </w:r>
            <w:r>
              <w:rPr>
                <w:noProof/>
                <w:webHidden/>
              </w:rPr>
              <w:fldChar w:fldCharType="begin"/>
            </w:r>
            <w:r w:rsidR="000E22FC">
              <w:rPr>
                <w:noProof/>
                <w:webHidden/>
              </w:rPr>
              <w:instrText xml:space="preserve"> PAGEREF _Toc337478313 \h </w:instrText>
            </w:r>
            <w:r>
              <w:rPr>
                <w:noProof/>
                <w:webHidden/>
              </w:rPr>
            </w:r>
            <w:r>
              <w:rPr>
                <w:noProof/>
                <w:webHidden/>
              </w:rPr>
              <w:fldChar w:fldCharType="separate"/>
            </w:r>
            <w:r w:rsidR="000E22FC">
              <w:rPr>
                <w:noProof/>
                <w:webHidden/>
              </w:rPr>
              <w:t>2</w:t>
            </w:r>
            <w:r>
              <w:rPr>
                <w:noProof/>
                <w:webHidden/>
              </w:rPr>
              <w:fldChar w:fldCharType="end"/>
            </w:r>
          </w:hyperlink>
        </w:p>
        <w:p w:rsidR="000E22FC" w:rsidRDefault="0036322A">
          <w:pPr>
            <w:pStyle w:val="TOC3"/>
            <w:tabs>
              <w:tab w:val="right" w:leader="dot" w:pos="8630"/>
            </w:tabs>
            <w:rPr>
              <w:rFonts w:asciiTheme="minorHAnsi" w:eastAsiaTheme="minorEastAsia" w:hAnsiTheme="minorHAnsi" w:cstheme="minorBidi"/>
              <w:noProof/>
              <w:sz w:val="22"/>
              <w:szCs w:val="22"/>
              <w:lang w:eastAsia="en-US"/>
            </w:rPr>
          </w:pPr>
          <w:hyperlink w:anchor="_Toc337478314" w:history="1">
            <w:r w:rsidR="000E22FC" w:rsidRPr="00545C85">
              <w:rPr>
                <w:rStyle w:val="Hyperlink"/>
                <w:rFonts w:ascii="Helvetica" w:hAnsi="Helvetica" w:cs="Helvetica"/>
                <w:b/>
                <w:bCs/>
                <w:noProof/>
              </w:rPr>
              <w:t>Design Details</w:t>
            </w:r>
            <w:r w:rsidR="000E22FC">
              <w:rPr>
                <w:noProof/>
                <w:webHidden/>
              </w:rPr>
              <w:tab/>
            </w:r>
            <w:r>
              <w:rPr>
                <w:noProof/>
                <w:webHidden/>
              </w:rPr>
              <w:fldChar w:fldCharType="begin"/>
            </w:r>
            <w:r w:rsidR="000E22FC">
              <w:rPr>
                <w:noProof/>
                <w:webHidden/>
              </w:rPr>
              <w:instrText xml:space="preserve"> PAGEREF _Toc337478314 \h </w:instrText>
            </w:r>
            <w:r>
              <w:rPr>
                <w:noProof/>
                <w:webHidden/>
              </w:rPr>
            </w:r>
            <w:r>
              <w:rPr>
                <w:noProof/>
                <w:webHidden/>
              </w:rPr>
              <w:fldChar w:fldCharType="separate"/>
            </w:r>
            <w:r w:rsidR="000E22FC">
              <w:rPr>
                <w:noProof/>
                <w:webHidden/>
              </w:rPr>
              <w:t>7</w:t>
            </w:r>
            <w:r>
              <w:rPr>
                <w:noProof/>
                <w:webHidden/>
              </w:rPr>
              <w:fldChar w:fldCharType="end"/>
            </w:r>
          </w:hyperlink>
        </w:p>
        <w:p w:rsidR="00016EF6" w:rsidRDefault="0036322A">
          <w:r>
            <w:fldChar w:fldCharType="end"/>
          </w:r>
        </w:p>
      </w:sdtContent>
    </w:sdt>
    <w:p w:rsidR="00D51975" w:rsidRDefault="00D51975" w:rsidP="00335AE2">
      <w:pPr>
        <w:shd w:val="clear" w:color="auto" w:fill="FFFFFF"/>
        <w:spacing w:before="360" w:after="60"/>
        <w:outlineLvl w:val="2"/>
        <w:rPr>
          <w:rFonts w:ascii="Helvetica" w:hAnsi="Helvetica" w:cs="Helvetica"/>
          <w:b/>
          <w:bCs/>
          <w:color w:val="51626F"/>
          <w:sz w:val="32"/>
          <w:szCs w:val="32"/>
        </w:rPr>
      </w:pPr>
    </w:p>
    <w:p w:rsidR="00D51975" w:rsidRDefault="00D51975" w:rsidP="00335AE2">
      <w:pPr>
        <w:shd w:val="clear" w:color="auto" w:fill="FFFFFF"/>
        <w:spacing w:before="360" w:after="60"/>
        <w:outlineLvl w:val="2"/>
        <w:rPr>
          <w:rFonts w:ascii="Helvetica" w:hAnsi="Helvetica" w:cs="Helvetica"/>
          <w:b/>
          <w:bCs/>
          <w:color w:val="51626F"/>
          <w:sz w:val="32"/>
          <w:szCs w:val="32"/>
        </w:rPr>
      </w:pPr>
    </w:p>
    <w:p w:rsidR="00D51975" w:rsidRDefault="00D51975" w:rsidP="00335AE2">
      <w:pPr>
        <w:shd w:val="clear" w:color="auto" w:fill="FFFFFF"/>
        <w:spacing w:before="360" w:after="60"/>
        <w:outlineLvl w:val="2"/>
        <w:rPr>
          <w:rFonts w:ascii="Helvetica" w:hAnsi="Helvetica" w:cs="Helvetica"/>
          <w:b/>
          <w:bCs/>
          <w:color w:val="51626F"/>
          <w:sz w:val="32"/>
          <w:szCs w:val="32"/>
        </w:rPr>
      </w:pPr>
    </w:p>
    <w:p w:rsidR="00D51975" w:rsidRDefault="00D51975" w:rsidP="00335AE2">
      <w:pPr>
        <w:shd w:val="clear" w:color="auto" w:fill="FFFFFF"/>
        <w:spacing w:before="360" w:after="60"/>
        <w:outlineLvl w:val="2"/>
        <w:rPr>
          <w:rFonts w:ascii="Helvetica" w:hAnsi="Helvetica" w:cs="Helvetica"/>
          <w:b/>
          <w:bCs/>
          <w:color w:val="51626F"/>
          <w:sz w:val="32"/>
          <w:szCs w:val="32"/>
        </w:rPr>
      </w:pPr>
    </w:p>
    <w:p w:rsidR="00D51975" w:rsidRDefault="00D51975" w:rsidP="00335AE2">
      <w:pPr>
        <w:shd w:val="clear" w:color="auto" w:fill="FFFFFF"/>
        <w:spacing w:before="360" w:after="60"/>
        <w:outlineLvl w:val="2"/>
        <w:rPr>
          <w:rFonts w:ascii="Helvetica" w:hAnsi="Helvetica" w:cs="Helvetica"/>
          <w:b/>
          <w:bCs/>
          <w:color w:val="51626F"/>
          <w:sz w:val="32"/>
          <w:szCs w:val="32"/>
        </w:rPr>
      </w:pPr>
    </w:p>
    <w:p w:rsidR="00D51975" w:rsidRDefault="00D51975" w:rsidP="00335AE2">
      <w:pPr>
        <w:shd w:val="clear" w:color="auto" w:fill="FFFFFF"/>
        <w:spacing w:before="360" w:after="60"/>
        <w:outlineLvl w:val="2"/>
        <w:rPr>
          <w:rFonts w:ascii="Helvetica" w:hAnsi="Helvetica" w:cs="Helvetica"/>
          <w:b/>
          <w:bCs/>
          <w:color w:val="51626F"/>
          <w:sz w:val="32"/>
          <w:szCs w:val="32"/>
        </w:rPr>
      </w:pPr>
    </w:p>
    <w:p w:rsidR="00D51975" w:rsidRDefault="00D51975" w:rsidP="00335AE2">
      <w:pPr>
        <w:shd w:val="clear" w:color="auto" w:fill="FFFFFF"/>
        <w:spacing w:before="360" w:after="60"/>
        <w:outlineLvl w:val="2"/>
        <w:rPr>
          <w:rFonts w:ascii="Helvetica" w:hAnsi="Helvetica" w:cs="Helvetica"/>
          <w:b/>
          <w:bCs/>
          <w:color w:val="51626F"/>
          <w:sz w:val="32"/>
          <w:szCs w:val="32"/>
        </w:rPr>
      </w:pPr>
    </w:p>
    <w:p w:rsidR="00B57913" w:rsidRDefault="00B57913" w:rsidP="00335AE2">
      <w:pPr>
        <w:shd w:val="clear" w:color="auto" w:fill="FFFFFF"/>
        <w:spacing w:before="360" w:after="60"/>
        <w:outlineLvl w:val="2"/>
        <w:rPr>
          <w:rFonts w:ascii="Helvetica" w:hAnsi="Helvetica" w:cs="Helvetica"/>
          <w:b/>
          <w:bCs/>
          <w:color w:val="51626F"/>
          <w:sz w:val="32"/>
          <w:szCs w:val="32"/>
        </w:rPr>
      </w:pPr>
    </w:p>
    <w:p w:rsidR="00335AE2" w:rsidRDefault="00335AE2" w:rsidP="00335AE2">
      <w:pPr>
        <w:shd w:val="clear" w:color="auto" w:fill="FFFFFF"/>
        <w:spacing w:before="360" w:after="60"/>
        <w:outlineLvl w:val="2"/>
        <w:rPr>
          <w:rFonts w:ascii="Helvetica" w:hAnsi="Helvetica" w:cs="Helvetica"/>
          <w:b/>
          <w:bCs/>
          <w:color w:val="51626F"/>
          <w:sz w:val="32"/>
          <w:szCs w:val="32"/>
        </w:rPr>
      </w:pPr>
      <w:bookmarkStart w:id="3" w:name="_Toc337478311"/>
      <w:r>
        <w:rPr>
          <w:rFonts w:ascii="Helvetica" w:hAnsi="Helvetica" w:cs="Helvetica"/>
          <w:b/>
          <w:bCs/>
          <w:color w:val="51626F"/>
          <w:sz w:val="32"/>
          <w:szCs w:val="32"/>
        </w:rPr>
        <w:lastRenderedPageBreak/>
        <w:t>Universal Updater Goals</w:t>
      </w:r>
      <w:bookmarkEnd w:id="3"/>
    </w:p>
    <w:p w:rsidR="00335AE2" w:rsidRDefault="00335AE2" w:rsidP="00335AE2">
      <w:pPr>
        <w:numPr>
          <w:ilvl w:val="0"/>
          <w:numId w:val="1"/>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Decouple</w:t>
      </w:r>
      <w:r w:rsidR="00C122B6">
        <w:rPr>
          <w:rFonts w:ascii="Helvetica" w:hAnsi="Helvetica" w:cs="Helvetica"/>
          <w:color w:val="000000"/>
          <w:sz w:val="20"/>
          <w:szCs w:val="20"/>
        </w:rPr>
        <w:t xml:space="preserve"> the host software from detailed</w:t>
      </w:r>
      <w:r>
        <w:rPr>
          <w:rFonts w:ascii="Helvetica" w:hAnsi="Helvetica" w:cs="Helvetica"/>
          <w:color w:val="000000"/>
          <w:sz w:val="20"/>
          <w:szCs w:val="20"/>
        </w:rPr>
        <w:t xml:space="preserve"> knowledge of the device media layout and device command specifics (i.e. keep device commands opaque to host). </w:t>
      </w:r>
    </w:p>
    <w:p w:rsidR="00335AE2" w:rsidRDefault="00335AE2" w:rsidP="00335AE2">
      <w:pPr>
        <w:numPr>
          <w:ilvl w:val="0"/>
          <w:numId w:val="1"/>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Avoid hardcoded installation logic in the host software. </w:t>
      </w:r>
    </w:p>
    <w:p w:rsidR="00335AE2" w:rsidRDefault="00335AE2" w:rsidP="00335AE2">
      <w:pPr>
        <w:numPr>
          <w:ilvl w:val="0"/>
          <w:numId w:val="1"/>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Allow the firmware writer to control the installation sequence and design of installation commands. In other words, allow the system providers to specify and control installation without requiring changes to the host tools. </w:t>
      </w:r>
    </w:p>
    <w:p w:rsidR="00335AE2" w:rsidRDefault="00335AE2" w:rsidP="00335AE2">
      <w:pPr>
        <w:numPr>
          <w:ilvl w:val="0"/>
          <w:numId w:val="1"/>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Ensure new update protocol is portable to transports beyond USB. </w:t>
      </w:r>
    </w:p>
    <w:p w:rsidR="00335AE2" w:rsidRDefault="00335AE2" w:rsidP="00335AE2">
      <w:pPr>
        <w:shd w:val="clear" w:color="auto" w:fill="FFFFFF"/>
        <w:spacing w:before="360" w:after="60"/>
        <w:outlineLvl w:val="2"/>
        <w:rPr>
          <w:rFonts w:ascii="Helvetica" w:hAnsi="Helvetica" w:cs="Helvetica"/>
          <w:b/>
          <w:bCs/>
          <w:color w:val="51626F"/>
          <w:sz w:val="32"/>
          <w:szCs w:val="32"/>
        </w:rPr>
      </w:pPr>
      <w:bookmarkStart w:id="4" w:name="UniversalUpdaterArchitecture-UseCases"/>
      <w:bookmarkStart w:id="5" w:name="_Toc337478312"/>
      <w:bookmarkEnd w:id="4"/>
      <w:r>
        <w:rPr>
          <w:rFonts w:ascii="Helvetica" w:hAnsi="Helvetica" w:cs="Helvetica"/>
          <w:b/>
          <w:bCs/>
          <w:color w:val="51626F"/>
          <w:sz w:val="32"/>
          <w:szCs w:val="32"/>
        </w:rPr>
        <w:t>Use Cases</w:t>
      </w:r>
      <w:bookmarkEnd w:id="5"/>
    </w:p>
    <w:p w:rsidR="00335AE2" w:rsidRDefault="00335AE2" w:rsidP="00335AE2">
      <w:pPr>
        <w:numPr>
          <w:ilvl w:val="0"/>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Manufacturing.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Supports multiple devices from one host.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Does unconditional full installation.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Writes OTP bits.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Preloads content.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Installs DRM keys and other one-time initialization.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May include production tests.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Could install from devices other than USB (e.g. SD card). </w:t>
      </w:r>
    </w:p>
    <w:p w:rsidR="00335AE2" w:rsidRDefault="00335AE2" w:rsidP="00335AE2">
      <w:pPr>
        <w:numPr>
          <w:ilvl w:val="0"/>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End-user de</w:t>
      </w:r>
      <w:r w:rsidR="00C122B6">
        <w:rPr>
          <w:rFonts w:ascii="Helvetica" w:hAnsi="Helvetica" w:cs="Helvetica"/>
          <w:color w:val="000000"/>
          <w:sz w:val="20"/>
          <w:szCs w:val="20"/>
        </w:rPr>
        <w:t>-</w:t>
      </w:r>
      <w:r>
        <w:rPr>
          <w:rFonts w:ascii="Helvetica" w:hAnsi="Helvetica" w:cs="Helvetica"/>
          <w:color w:val="000000"/>
          <w:sz w:val="20"/>
          <w:szCs w:val="20"/>
        </w:rPr>
        <w:t xml:space="preserve">bricking a dead device.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Conditionally writes firmware only or does a full installation.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May want to save/restore objects if doing a full installation. </w:t>
      </w:r>
    </w:p>
    <w:p w:rsidR="00335AE2" w:rsidRDefault="00335AE2" w:rsidP="00335AE2">
      <w:pPr>
        <w:numPr>
          <w:ilvl w:val="0"/>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Development support.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Write firmware only or force a full installation. </w:t>
      </w:r>
    </w:p>
    <w:p w:rsidR="00335AE2" w:rsidRDefault="00335AE2" w:rsidP="00335AE2">
      <w:pPr>
        <w:numPr>
          <w:ilvl w:val="1"/>
          <w:numId w:val="2"/>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May want read back </w:t>
      </w:r>
      <w:proofErr w:type="gramStart"/>
      <w:r>
        <w:rPr>
          <w:rFonts w:ascii="Helvetica" w:hAnsi="Helvetica" w:cs="Helvetica"/>
          <w:color w:val="000000"/>
          <w:sz w:val="20"/>
          <w:szCs w:val="20"/>
        </w:rPr>
        <w:t>capabilities.</w:t>
      </w:r>
      <w:proofErr w:type="gramEnd"/>
      <w:r>
        <w:rPr>
          <w:rFonts w:ascii="Helvetica" w:hAnsi="Helvetica" w:cs="Helvetica"/>
          <w:color w:val="000000"/>
          <w:sz w:val="20"/>
          <w:szCs w:val="20"/>
        </w:rPr>
        <w:t xml:space="preserve"> </w:t>
      </w:r>
    </w:p>
    <w:p w:rsidR="00335AE2" w:rsidRDefault="00335AE2" w:rsidP="00335AE2">
      <w:pPr>
        <w:shd w:val="clear" w:color="auto" w:fill="FFFFFF"/>
        <w:spacing w:before="360" w:after="60"/>
        <w:outlineLvl w:val="2"/>
        <w:rPr>
          <w:rFonts w:ascii="Helvetica" w:hAnsi="Helvetica" w:cs="Helvetica"/>
          <w:b/>
          <w:bCs/>
          <w:color w:val="51626F"/>
          <w:sz w:val="32"/>
          <w:szCs w:val="32"/>
        </w:rPr>
      </w:pPr>
      <w:bookmarkStart w:id="6" w:name="UniversalUpdaterArchitecture-Architectur"/>
      <w:bookmarkStart w:id="7" w:name="_Toc337478313"/>
      <w:bookmarkEnd w:id="6"/>
      <w:r>
        <w:rPr>
          <w:rFonts w:ascii="Helvetica" w:hAnsi="Helvetica" w:cs="Helvetica"/>
          <w:b/>
          <w:bCs/>
          <w:color w:val="51626F"/>
          <w:sz w:val="32"/>
          <w:szCs w:val="32"/>
        </w:rPr>
        <w:t>Architecture</w:t>
      </w:r>
      <w:bookmarkEnd w:id="7"/>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The following diagram depicts the high-level architecture for the universal updater. </w:t>
      </w:r>
      <w:r w:rsidR="00C122B6">
        <w:rPr>
          <w:rFonts w:ascii="Helvetica" w:hAnsi="Helvetica" w:cs="Helvetica"/>
          <w:color w:val="000000"/>
          <w:sz w:val="20"/>
          <w:szCs w:val="20"/>
        </w:rPr>
        <w:t>The f</w:t>
      </w:r>
      <w:r>
        <w:rPr>
          <w:rFonts w:ascii="Helvetica" w:hAnsi="Helvetica" w:cs="Helvetica"/>
          <w:color w:val="000000"/>
          <w:sz w:val="20"/>
          <w:szCs w:val="20"/>
        </w:rPr>
        <w:t>ollowing is a brief description of the major elements of the design.</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(Yellow) A set of device commands defined and interpreted by the Device Com</w:t>
      </w:r>
      <w:r w:rsidR="00C122B6">
        <w:rPr>
          <w:rFonts w:ascii="Helvetica" w:hAnsi="Helvetica" w:cs="Helvetica"/>
          <w:color w:val="000000"/>
          <w:sz w:val="20"/>
          <w:szCs w:val="20"/>
        </w:rPr>
        <w:t xml:space="preserve">mand Engine (DCE) firmware. Since DCE is system specific, </w:t>
      </w:r>
      <w:r>
        <w:rPr>
          <w:rFonts w:ascii="Helvetica" w:hAnsi="Helvetica" w:cs="Helvetica"/>
          <w:color w:val="000000"/>
          <w:sz w:val="20"/>
          <w:szCs w:val="20"/>
        </w:rPr>
        <w:t xml:space="preserve">each system is free to specify the supported commands as well as the format of those commands. This allows each system to implement only </w:t>
      </w:r>
      <w:r w:rsidR="00C122B6">
        <w:rPr>
          <w:rFonts w:ascii="Helvetica" w:hAnsi="Helvetica" w:cs="Helvetica"/>
          <w:color w:val="000000"/>
          <w:sz w:val="20"/>
          <w:szCs w:val="20"/>
        </w:rPr>
        <w:t xml:space="preserve">the </w:t>
      </w:r>
      <w:r>
        <w:rPr>
          <w:rFonts w:ascii="Helvetica" w:hAnsi="Helvetica" w:cs="Helvetica"/>
          <w:color w:val="000000"/>
          <w:sz w:val="20"/>
          <w:szCs w:val="20"/>
        </w:rPr>
        <w:t xml:space="preserve">needed functionality, while allowing each to implement system specialization. </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(Blue) A set of host commands defined and interpreted by the Host Command Engine (HCE). These commands will perform control functions such as connecting to a target device and UI functions such as requesting operator input. </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(Grey) A list of device and host commands referred to as the Update Command List (UCL) that is provided by the system developers. The UCL is the mechanism </w:t>
      </w:r>
      <w:r w:rsidR="00C122B6">
        <w:rPr>
          <w:rFonts w:ascii="Helvetica" w:hAnsi="Helvetica" w:cs="Helvetica"/>
          <w:color w:val="000000"/>
          <w:sz w:val="20"/>
          <w:szCs w:val="20"/>
        </w:rPr>
        <w:t xml:space="preserve">which </w:t>
      </w:r>
      <w:r>
        <w:rPr>
          <w:rFonts w:ascii="Helvetica" w:hAnsi="Helvetica" w:cs="Helvetica"/>
          <w:color w:val="000000"/>
          <w:sz w:val="20"/>
          <w:szCs w:val="20"/>
        </w:rPr>
        <w:t xml:space="preserve">developers use to alter the installation sequence and device commands. The form of the UCL is not specified by the architecture, but possibilities include an XML document, delimited ASCII file or some form of a script. The UCL interpreter could be implemented as a simple list parser with limited conditional execution capabilities or as a complete scripting engine. </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lastRenderedPageBreak/>
        <w:t>(Dotted Line) An optional package container that would bundle together the UCL and all associated objects (e.g. firmware image, file system images, preloaded content, etc.). The form of the container could be an off-the-shelf installer package, self-extracting archive</w:t>
      </w:r>
      <w:r w:rsidR="00C122B6">
        <w:rPr>
          <w:rFonts w:ascii="Helvetica" w:hAnsi="Helvetica" w:cs="Helvetica"/>
          <w:color w:val="000000"/>
          <w:sz w:val="20"/>
          <w:szCs w:val="20"/>
        </w:rPr>
        <w:t>,</w:t>
      </w:r>
      <w:r>
        <w:rPr>
          <w:rFonts w:ascii="Helvetica" w:hAnsi="Helvetica" w:cs="Helvetica"/>
          <w:color w:val="000000"/>
          <w:sz w:val="20"/>
          <w:szCs w:val="20"/>
        </w:rPr>
        <w:t xml:space="preserve"> or a custom format of our own design. </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The windows host program that parses commands from the UCL and delivers device commands to the target or directly executes host commands. </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(Green) A transport protocol for delivering device update commands over USB. The Update Transport Protocol (UTP) is designed to be carried over the Bulk Only Transport (BOT) of the Mass Storage Class (MSC). This design takes advantage of the bandwidth provided by BOT, while eliminating the need for a custom windows driver or </w:t>
      </w:r>
      <w:proofErr w:type="spellStart"/>
      <w:proofErr w:type="gramStart"/>
      <w:r>
        <w:rPr>
          <w:rFonts w:ascii="Helvetica" w:hAnsi="Helvetica" w:cs="Helvetica"/>
          <w:color w:val="000000"/>
          <w:sz w:val="20"/>
          <w:szCs w:val="20"/>
        </w:rPr>
        <w:t>inf</w:t>
      </w:r>
      <w:proofErr w:type="spellEnd"/>
      <w:proofErr w:type="gramEnd"/>
      <w:r>
        <w:rPr>
          <w:rFonts w:ascii="Helvetica" w:hAnsi="Helvetica" w:cs="Helvetica"/>
          <w:color w:val="000000"/>
          <w:sz w:val="20"/>
          <w:szCs w:val="20"/>
        </w:rPr>
        <w:t xml:space="preserve"> file. </w:t>
      </w:r>
    </w:p>
    <w:p w:rsidR="00335AE2" w:rsidRDefault="00335AE2" w:rsidP="00335AE2">
      <w:pPr>
        <w:numPr>
          <w:ilvl w:val="0"/>
          <w:numId w:val="3"/>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(Yellow) System specific device firmware that implements the UTP transport and DCE engine. The firmware is system specific because media partitioning, flash translation layers</w:t>
      </w:r>
      <w:r w:rsidR="00C122B6">
        <w:rPr>
          <w:rFonts w:ascii="Helvetica" w:hAnsi="Helvetica" w:cs="Helvetica"/>
          <w:color w:val="000000"/>
          <w:sz w:val="20"/>
          <w:szCs w:val="20"/>
        </w:rPr>
        <w:t>,</w:t>
      </w:r>
      <w:r>
        <w:rPr>
          <w:rFonts w:ascii="Helvetica" w:hAnsi="Helvetica" w:cs="Helvetica"/>
          <w:color w:val="000000"/>
          <w:sz w:val="20"/>
          <w:szCs w:val="20"/>
        </w:rPr>
        <w:t xml:space="preserve"> and file systems vary greatly between the targeted systems. </w:t>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335AE2" w:rsidRDefault="0067639E" w:rsidP="00335AE2">
      <w:pPr>
        <w:shd w:val="clear" w:color="auto" w:fill="FFFFFF"/>
        <w:spacing w:before="150" w:after="240" w:line="260" w:lineRule="atLeast"/>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5600700" cy="4305300"/>
            <wp:effectExtent l="19050" t="0" r="0" b="0"/>
            <wp:docPr id="4" name="Picture 4" descr="uu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u_arch"/>
                    <pic:cNvPicPr>
                      <a:picLocks noChangeAspect="1" noChangeArrowheads="1"/>
                    </pic:cNvPicPr>
                  </pic:nvPicPr>
                  <pic:blipFill>
                    <a:blip r:embed="rId8" cstate="print"/>
                    <a:srcRect/>
                    <a:stretch>
                      <a:fillRect/>
                    </a:stretch>
                  </pic:blipFill>
                  <pic:spPr bwMode="auto">
                    <a:xfrm>
                      <a:off x="0" y="0"/>
                      <a:ext cx="5600700" cy="4305300"/>
                    </a:xfrm>
                    <a:prstGeom prst="rect">
                      <a:avLst/>
                    </a:prstGeom>
                    <a:noFill/>
                    <a:ln w="9525">
                      <a:noFill/>
                      <a:miter lim="800000"/>
                      <a:headEnd/>
                      <a:tailEnd/>
                    </a:ln>
                  </pic:spPr>
                </pic:pic>
              </a:graphicData>
            </a:graphic>
          </wp:inline>
        </w:drawing>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C122B6" w:rsidRDefault="00C122B6" w:rsidP="00335AE2">
      <w:pPr>
        <w:shd w:val="clear" w:color="auto" w:fill="FFFFFF"/>
        <w:spacing w:before="150" w:after="150" w:line="260" w:lineRule="atLeast"/>
        <w:rPr>
          <w:rFonts w:ascii="Helvetica" w:hAnsi="Helvetica" w:cs="Helvetica"/>
          <w:color w:val="000000"/>
          <w:sz w:val="20"/>
          <w:szCs w:val="20"/>
        </w:rPr>
      </w:pPr>
    </w:p>
    <w:p w:rsidR="00C122B6" w:rsidRDefault="00C122B6" w:rsidP="00335AE2">
      <w:pPr>
        <w:shd w:val="clear" w:color="auto" w:fill="FFFFFF"/>
        <w:spacing w:before="150" w:after="150" w:line="260" w:lineRule="atLeast"/>
        <w:rPr>
          <w:rFonts w:ascii="Helvetica" w:hAnsi="Helvetica" w:cs="Helvetica"/>
          <w:color w:val="000000"/>
          <w:sz w:val="20"/>
          <w:szCs w:val="20"/>
        </w:rPr>
      </w:pPr>
    </w:p>
    <w:p w:rsidR="00335AE2" w:rsidRDefault="00335AE2" w:rsidP="00335AE2">
      <w:pPr>
        <w:shd w:val="clear" w:color="auto" w:fill="FFFFFF"/>
        <w:spacing w:before="210" w:after="60"/>
        <w:outlineLvl w:val="4"/>
        <w:rPr>
          <w:rFonts w:ascii="Helvetica" w:hAnsi="Helvetica" w:cs="Helvetica"/>
          <w:b/>
          <w:bCs/>
          <w:color w:val="51626F"/>
        </w:rPr>
      </w:pPr>
      <w:bookmarkStart w:id="8" w:name="UniversalUpdaterArchitecture-DeviceComma"/>
      <w:bookmarkEnd w:id="8"/>
      <w:r>
        <w:rPr>
          <w:rFonts w:ascii="Helvetica" w:hAnsi="Helvetica" w:cs="Helvetica"/>
          <w:b/>
          <w:bCs/>
          <w:color w:val="51626F"/>
        </w:rPr>
        <w:lastRenderedPageBreak/>
        <w:t>Device Commands</w:t>
      </w:r>
    </w:p>
    <w:p w:rsidR="00EB46FA"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Device commands are update operations performed on the target by the Device Command Engine (DCE). They encompass the target functionality needed to successfully install a complete firmware system on an uninitialized or corrupted device</w:t>
      </w:r>
      <w:r w:rsidR="00C122B6">
        <w:rPr>
          <w:rFonts w:ascii="Helvetica" w:hAnsi="Helvetica" w:cs="Helvetica"/>
          <w:color w:val="000000"/>
          <w:sz w:val="20"/>
          <w:szCs w:val="20"/>
        </w:rPr>
        <w:t xml:space="preserve">. Generally this means </w:t>
      </w:r>
      <w:r>
        <w:rPr>
          <w:rFonts w:ascii="Helvetica" w:hAnsi="Helvetica" w:cs="Helvetica"/>
          <w:color w:val="000000"/>
          <w:sz w:val="20"/>
          <w:szCs w:val="20"/>
        </w:rPr>
        <w:t>prep</w:t>
      </w:r>
      <w:r w:rsidR="00C122B6">
        <w:rPr>
          <w:rFonts w:ascii="Helvetica" w:hAnsi="Helvetica" w:cs="Helvetica"/>
          <w:color w:val="000000"/>
          <w:sz w:val="20"/>
          <w:szCs w:val="20"/>
        </w:rPr>
        <w:t>aring the primary storage media and</w:t>
      </w:r>
      <w:r>
        <w:rPr>
          <w:rFonts w:ascii="Helvetica" w:hAnsi="Helvetica" w:cs="Helvetica"/>
          <w:color w:val="000000"/>
          <w:sz w:val="20"/>
          <w:szCs w:val="20"/>
        </w:rPr>
        <w:t xml:space="preserve"> writing the fi</w:t>
      </w:r>
      <w:r w:rsidR="00C122B6">
        <w:rPr>
          <w:rFonts w:ascii="Helvetica" w:hAnsi="Helvetica" w:cs="Helvetica"/>
          <w:color w:val="000000"/>
          <w:sz w:val="20"/>
          <w:szCs w:val="20"/>
        </w:rPr>
        <w:t xml:space="preserve">rmware and loading content. It </w:t>
      </w:r>
      <w:r>
        <w:rPr>
          <w:rFonts w:ascii="Helvetica" w:hAnsi="Helvetica" w:cs="Helvetica"/>
          <w:color w:val="000000"/>
          <w:sz w:val="20"/>
          <w:szCs w:val="20"/>
        </w:rPr>
        <w:t xml:space="preserve">can </w:t>
      </w:r>
      <w:r w:rsidR="00C122B6">
        <w:rPr>
          <w:rFonts w:ascii="Helvetica" w:hAnsi="Helvetica" w:cs="Helvetica"/>
          <w:color w:val="000000"/>
          <w:sz w:val="20"/>
          <w:szCs w:val="20"/>
        </w:rPr>
        <w:t xml:space="preserve">also </w:t>
      </w:r>
      <w:r>
        <w:rPr>
          <w:rFonts w:ascii="Helvetica" w:hAnsi="Helvetica" w:cs="Helvetica"/>
          <w:color w:val="000000"/>
          <w:sz w:val="20"/>
          <w:szCs w:val="20"/>
        </w:rPr>
        <w:t xml:space="preserve">include other system and device dependent operations. Because each system manages media with their own unique driver stacks, and because end products have varied features and capabilities, the design of the device commands will remain system dependent and needs to be easily extensible. </w:t>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335AE2" w:rsidRDefault="00335AE2" w:rsidP="00335AE2">
      <w:pPr>
        <w:shd w:val="clear" w:color="auto" w:fill="FFFFFF"/>
        <w:spacing w:before="210" w:after="60"/>
        <w:outlineLvl w:val="4"/>
        <w:rPr>
          <w:rFonts w:ascii="Helvetica" w:hAnsi="Helvetica" w:cs="Helvetica"/>
          <w:b/>
          <w:bCs/>
          <w:color w:val="51626F"/>
        </w:rPr>
      </w:pPr>
      <w:bookmarkStart w:id="9" w:name="UniversalUpdaterArchitecture-UpdateComma"/>
      <w:bookmarkEnd w:id="9"/>
      <w:r>
        <w:rPr>
          <w:rFonts w:ascii="Helvetica" w:hAnsi="Helvetica" w:cs="Helvetica"/>
          <w:b/>
          <w:bCs/>
          <w:color w:val="51626F"/>
        </w:rPr>
        <w:t>Update Command List (UCL)</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Update Command List is a set of operations that are parsed and executed by the UCL interpreter. The UCL is written by the system developers and is delivered along with the firmware image and any other objects needed to complete the installation. Optionally, we may define a container to hold the UCL and related objects.</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UCL includes both host and device commands. Host commands include control and user interface operations that are defined and executed by the Host Command Engine (HCE). Device commands are transported over USB and executed by the Device Command Engine (DCE) which is system dependent. The UCL interpreter views device commands as an array of bytes and is not aware of their structure or meaning. This allows the system developers to modify device command sets and the UCL without impacting the host program.</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UCL should support conditional execution (i.e. the ability to skip commands based on the result of a previous command) and should be easy to create. This could take the form of a simple text file, an XML document</w:t>
      </w:r>
      <w:r w:rsidR="00C122B6">
        <w:rPr>
          <w:rFonts w:ascii="Helvetica" w:hAnsi="Helvetica" w:cs="Helvetica"/>
          <w:color w:val="000000"/>
          <w:sz w:val="20"/>
          <w:szCs w:val="20"/>
        </w:rPr>
        <w:t>,</w:t>
      </w:r>
      <w:r>
        <w:rPr>
          <w:rFonts w:ascii="Helvetica" w:hAnsi="Helvetica" w:cs="Helvetica"/>
          <w:color w:val="000000"/>
          <w:sz w:val="20"/>
          <w:szCs w:val="20"/>
        </w:rPr>
        <w:t xml:space="preserve"> or possibly a script if the UCL interpreter is designed as a script engine. At a minimum, the UCL interpreter will need the following information for each instruction.</w:t>
      </w:r>
    </w:p>
    <w:p w:rsidR="00335AE2" w:rsidRDefault="00335AE2" w:rsidP="00335AE2">
      <w:pPr>
        <w:numPr>
          <w:ilvl w:val="0"/>
          <w:numId w:val="6"/>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Command Type - Host Control, User Interface, File Copy, Device Read, Device Write, Device Call</w:t>
      </w:r>
      <w:r w:rsidR="00C122B6">
        <w:rPr>
          <w:rFonts w:ascii="Helvetica" w:hAnsi="Helvetica" w:cs="Helvetica"/>
          <w:color w:val="000000"/>
          <w:sz w:val="20"/>
          <w:szCs w:val="20"/>
        </w:rPr>
        <w:t>,</w:t>
      </w:r>
      <w:r>
        <w:rPr>
          <w:rFonts w:ascii="Helvetica" w:hAnsi="Helvetica" w:cs="Helvetica"/>
          <w:color w:val="000000"/>
          <w:sz w:val="20"/>
          <w:szCs w:val="20"/>
        </w:rPr>
        <w:t xml:space="preserve"> and Device Reset. </w:t>
      </w:r>
    </w:p>
    <w:p w:rsidR="00335AE2" w:rsidRDefault="00335AE2" w:rsidP="00335AE2">
      <w:pPr>
        <w:numPr>
          <w:ilvl w:val="0"/>
          <w:numId w:val="6"/>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Command Body - Byte array representing command and parameters. Meaning of this array is determined by the HCE or DCE. </w:t>
      </w:r>
    </w:p>
    <w:p w:rsidR="00335AE2" w:rsidRDefault="00335AE2" w:rsidP="00335AE2">
      <w:pPr>
        <w:numPr>
          <w:ilvl w:val="0"/>
          <w:numId w:val="6"/>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 xml:space="preserve">Payload Data - Data object associated with the command (e.g. firmware image). Not all commands will include a payload. </w:t>
      </w:r>
    </w:p>
    <w:p w:rsidR="00617696" w:rsidRDefault="00617696" w:rsidP="00335AE2">
      <w:pPr>
        <w:numPr>
          <w:ilvl w:val="0"/>
          <w:numId w:val="6"/>
        </w:numPr>
        <w:shd w:val="clear" w:color="auto" w:fill="FFFFFF"/>
        <w:spacing w:line="260" w:lineRule="atLeast"/>
        <w:rPr>
          <w:rFonts w:ascii="Helvetica" w:hAnsi="Helvetica" w:cs="Helvetica"/>
          <w:color w:val="000000"/>
          <w:sz w:val="20"/>
          <w:szCs w:val="20"/>
        </w:rPr>
      </w:pPr>
      <w:r>
        <w:rPr>
          <w:rFonts w:ascii="Helvetica" w:hAnsi="Helvetica" w:cs="Helvetica"/>
          <w:color w:val="000000"/>
          <w:sz w:val="20"/>
          <w:szCs w:val="20"/>
        </w:rPr>
        <w:t>Commands Executing Phase – indicate which phase the command should be executed.</w:t>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335AE2" w:rsidRDefault="00335AE2" w:rsidP="00335AE2">
      <w:pPr>
        <w:shd w:val="clear" w:color="auto" w:fill="FFFFFF"/>
        <w:spacing w:before="210" w:after="60"/>
        <w:outlineLvl w:val="4"/>
        <w:rPr>
          <w:rFonts w:ascii="Helvetica" w:hAnsi="Helvetica" w:cs="Helvetica"/>
          <w:b/>
          <w:bCs/>
          <w:color w:val="51626F"/>
        </w:rPr>
      </w:pPr>
      <w:bookmarkStart w:id="10" w:name="UniversalUpdaterArchitecture-UpdateTrans"/>
      <w:bookmarkEnd w:id="10"/>
      <w:r>
        <w:rPr>
          <w:rFonts w:ascii="Helvetica" w:hAnsi="Helvetica" w:cs="Helvetica"/>
          <w:b/>
          <w:bCs/>
          <w:color w:val="51626F"/>
        </w:rPr>
        <w:t>Update Transport Protocol (UTP)</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The Update Transport Protocol provides a means for transporting device commands and their payloads to a target device over USB. It is implemented as a thin layer on top of Mass Storage Class - Bulk Only Transport. MSC-BOT was selected because windows provides a default driver and </w:t>
      </w:r>
      <w:proofErr w:type="spellStart"/>
      <w:proofErr w:type="gramStart"/>
      <w:r>
        <w:rPr>
          <w:rFonts w:ascii="Helvetica" w:hAnsi="Helvetica" w:cs="Helvetica"/>
          <w:color w:val="000000"/>
          <w:sz w:val="20"/>
          <w:szCs w:val="20"/>
        </w:rPr>
        <w:t>inf</w:t>
      </w:r>
      <w:proofErr w:type="spellEnd"/>
      <w:proofErr w:type="gramEnd"/>
      <w:r>
        <w:rPr>
          <w:rFonts w:ascii="Helvetica" w:hAnsi="Helvetica" w:cs="Helvetica"/>
          <w:color w:val="000000"/>
          <w:sz w:val="20"/>
          <w:szCs w:val="20"/>
        </w:rPr>
        <w:t xml:space="preserve"> file, and because it provides adequate bandwidth. On the firmware side, it should be straight forward to implement UTP on top of an existing MSC stack that supports vendor specific SCSI commands.</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lastRenderedPageBreak/>
        <w:t>The device firmware should enumerate one LUN and report the media as removable and not present. To the host it will appear as a memory card reader without a card inserted. This allows us to use MSC on devices that do not have a FAT file system. It also reduces the number of SCSI commands that need to be implemented. Unsupported SCSI commands can simply report that the media is not present.</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A complete UTP transaction is made up of one or more UTP messages. Each UTP message is a complete BOT transfer (CBW-Data-CSW) that is followed by an optional extended reply. The UTP messages are implemented using a vendor specific 16-byte CDB. The extended UTP reply is returned through a standard SCSI REQUEST_SENSE command. This is easy to implement on a windows host as the usbstor.sys driver automatically sends the REQUEST_SENSE command if the previous CSW returned FAIL.</w:t>
      </w:r>
    </w:p>
    <w:p w:rsidR="00335AE2" w:rsidRDefault="0036322A" w:rsidP="00335AE2">
      <w:pPr>
        <w:shd w:val="clear" w:color="auto" w:fill="FFFFFF"/>
        <w:spacing w:line="260" w:lineRule="atLeast"/>
        <w:rPr>
          <w:rFonts w:ascii="Helvetica" w:hAnsi="Helvetica" w:cs="Helvetica"/>
          <w:color w:val="000000"/>
          <w:sz w:val="20"/>
          <w:szCs w:val="20"/>
        </w:rPr>
      </w:pPr>
      <w:r w:rsidRPr="0036322A">
        <w:rPr>
          <w:rFonts w:ascii="Helvetica" w:hAnsi="Helvetica" w:cs="Helvetica"/>
          <w:color w:val="000000"/>
          <w:sz w:val="20"/>
          <w:szCs w:val="20"/>
        </w:rPr>
        <w:pict>
          <v:rect id="_x0000_i1025" style="width:0;height:.75pt" o:hralign="center" o:hrstd="t" o:hrnoshade="t" o:hr="t" fillcolor="#69c" stroked="f"/>
        </w:pic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The following table lists the UTP messages and their parameters. Per SCSI protocol, each field is sent in big-endian order. </w:t>
      </w:r>
    </w:p>
    <w:tbl>
      <w:tblPr>
        <w:tblW w:w="0" w:type="auto"/>
        <w:tblInd w:w="75" w:type="dxa"/>
        <w:tblCellMar>
          <w:left w:w="0" w:type="dxa"/>
          <w:right w:w="0" w:type="dxa"/>
        </w:tblCellMar>
        <w:tblLook w:val="0000"/>
      </w:tblPr>
      <w:tblGrid>
        <w:gridCol w:w="1157"/>
        <w:gridCol w:w="1674"/>
        <w:gridCol w:w="1524"/>
        <w:gridCol w:w="4360"/>
      </w:tblGrid>
      <w:tr w:rsidR="00335AE2" w:rsidTr="00335AE2">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CDB[1]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CDB[6-13]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BOT Data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w:t>
            </w:r>
          </w:p>
        </w:tc>
      </w:tr>
      <w:tr w:rsidR="00335AE2" w:rsidTr="00335AE2">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UTP Message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Parameter(bits)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Type - Direction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Description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Poll = 0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type(32)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None - N/A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Used to determine when an asynchronous device command is finished. Also used to query the UTP version.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Exec = 1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proofErr w:type="spellStart"/>
            <w:r>
              <w:rPr>
                <w:rFonts w:ascii="Helvetica" w:hAnsi="Helvetica" w:cs="Helvetica"/>
                <w:color w:val="000000"/>
                <w:sz w:val="20"/>
                <w:szCs w:val="20"/>
              </w:rPr>
              <w:t>payload_size</w:t>
            </w:r>
            <w:proofErr w:type="spellEnd"/>
            <w:r>
              <w:rPr>
                <w:rFonts w:ascii="Helvetica" w:hAnsi="Helvetica" w:cs="Helvetica"/>
                <w:color w:val="000000"/>
                <w:sz w:val="20"/>
                <w:szCs w:val="20"/>
              </w:rPr>
              <w:t xml:space="preserve">(64)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Device Command - OUT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Transfers a device command and its parameters.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Get = 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proofErr w:type="spellStart"/>
            <w:r>
              <w:rPr>
                <w:rFonts w:ascii="Helvetica" w:hAnsi="Helvetica" w:cs="Helvetica"/>
                <w:color w:val="000000"/>
                <w:sz w:val="20"/>
                <w:szCs w:val="20"/>
              </w:rPr>
              <w:t>seq_number</w:t>
            </w:r>
            <w:proofErr w:type="spellEnd"/>
            <w:r>
              <w:rPr>
                <w:rFonts w:ascii="Helvetica" w:hAnsi="Helvetica" w:cs="Helvetica"/>
                <w:color w:val="000000"/>
                <w:sz w:val="20"/>
                <w:szCs w:val="20"/>
              </w:rPr>
              <w:t xml:space="preserve">(32)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Payload Data - IN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Transfers the command payload to the host. Payloads will be split into multiple 64 KB messages.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Put = 3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proofErr w:type="spellStart"/>
            <w:r>
              <w:rPr>
                <w:rFonts w:ascii="Helvetica" w:hAnsi="Helvetica" w:cs="Helvetica"/>
                <w:color w:val="000000"/>
                <w:sz w:val="20"/>
                <w:szCs w:val="20"/>
              </w:rPr>
              <w:t>seq_number</w:t>
            </w:r>
            <w:proofErr w:type="spellEnd"/>
            <w:r>
              <w:rPr>
                <w:rFonts w:ascii="Helvetica" w:hAnsi="Helvetica" w:cs="Helvetica"/>
                <w:color w:val="000000"/>
                <w:sz w:val="20"/>
                <w:szCs w:val="20"/>
              </w:rPr>
              <w:t xml:space="preserve">(32)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Payload Data - OUT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Transfers the command payload to the device. Payloads will be split into multiple 64 KB messages.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operation code (</w:t>
      </w:r>
      <w:proofErr w:type="gramStart"/>
      <w:r>
        <w:rPr>
          <w:rFonts w:ascii="Helvetica" w:hAnsi="Helvetica" w:cs="Helvetica"/>
          <w:color w:val="000000"/>
          <w:sz w:val="20"/>
          <w:szCs w:val="20"/>
        </w:rPr>
        <w:t>CDB[</w:t>
      </w:r>
      <w:proofErr w:type="gramEnd"/>
      <w:r>
        <w:rPr>
          <w:rFonts w:ascii="Helvetica" w:hAnsi="Helvetica" w:cs="Helvetica"/>
          <w:color w:val="000000"/>
          <w:sz w:val="20"/>
          <w:szCs w:val="20"/>
        </w:rPr>
        <w:t>0]) for UTP messages is 0xF0.</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Each message carries a 32-bit tag (</w:t>
      </w:r>
      <w:proofErr w:type="gramStart"/>
      <w:r>
        <w:rPr>
          <w:rFonts w:ascii="Helvetica" w:hAnsi="Helvetica" w:cs="Helvetica"/>
          <w:color w:val="000000"/>
          <w:sz w:val="20"/>
          <w:szCs w:val="20"/>
        </w:rPr>
        <w:t>CDB[</w:t>
      </w:r>
      <w:proofErr w:type="gramEnd"/>
      <w:r>
        <w:rPr>
          <w:rFonts w:ascii="Helvetica" w:hAnsi="Helvetica" w:cs="Helvetica"/>
          <w:color w:val="000000"/>
          <w:sz w:val="20"/>
          <w:szCs w:val="20"/>
        </w:rPr>
        <w:t xml:space="preserve">2-5]) used to group messages belonging to the same UTP transaction. </w:t>
      </w:r>
      <w:proofErr w:type="gramStart"/>
      <w:r>
        <w:rPr>
          <w:rFonts w:ascii="Helvetica" w:hAnsi="Helvetica" w:cs="Helvetica"/>
          <w:color w:val="000000"/>
          <w:sz w:val="20"/>
          <w:szCs w:val="20"/>
        </w:rPr>
        <w:t>The host increments the tag when starting a new transaction.</w:t>
      </w:r>
      <w:proofErr w:type="gramEnd"/>
      <w:r>
        <w:rPr>
          <w:rFonts w:ascii="Helvetica" w:hAnsi="Helvetica" w:cs="Helvetica"/>
          <w:color w:val="000000"/>
          <w:sz w:val="20"/>
          <w:szCs w:val="20"/>
        </w:rPr>
        <w:t xml:space="preserve"> It is included for sanity checking only, as UTP messages from multiple transactions are not allowed to be interleaved. In other words, UTP transactions are considered atomic.</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If the type parameter for a </w:t>
      </w:r>
      <w:proofErr w:type="gramStart"/>
      <w:r>
        <w:rPr>
          <w:rFonts w:ascii="Helvetica" w:hAnsi="Helvetica" w:cs="Helvetica"/>
          <w:color w:val="000000"/>
          <w:sz w:val="20"/>
          <w:szCs w:val="20"/>
        </w:rPr>
        <w:t>Poll(</w:t>
      </w:r>
      <w:proofErr w:type="gramEnd"/>
      <w:r>
        <w:rPr>
          <w:rFonts w:ascii="Helvetica" w:hAnsi="Helvetica" w:cs="Helvetica"/>
          <w:color w:val="000000"/>
          <w:sz w:val="20"/>
          <w:szCs w:val="20"/>
        </w:rPr>
        <w:t>) message is 1, the device will return an EXIT reply with the result containing the UTP version.</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lastRenderedPageBreak/>
        <w:t xml:space="preserve">Payload size is included with the </w:t>
      </w:r>
      <w:proofErr w:type="gramStart"/>
      <w:r>
        <w:rPr>
          <w:rFonts w:ascii="Helvetica" w:hAnsi="Helvetica" w:cs="Helvetica"/>
          <w:color w:val="000000"/>
          <w:sz w:val="20"/>
          <w:szCs w:val="20"/>
        </w:rPr>
        <w:t>Exec(</w:t>
      </w:r>
      <w:proofErr w:type="gramEnd"/>
      <w:r>
        <w:rPr>
          <w:rFonts w:ascii="Helvetica" w:hAnsi="Helvetica" w:cs="Helvetica"/>
          <w:color w:val="000000"/>
          <w:sz w:val="20"/>
          <w:szCs w:val="20"/>
        </w:rPr>
        <w:t>) message so the device can reject a command before the payload messages begin. For example, this can be used to test whether a firmware image will fit before transferring the image. The payload size is 64-bits to allow payloads greater than 4 GB.</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sequence number is used to confirm the order of payload messages. The host resets the sequence number to 0 when starting a new transaction. The number is incremented for each subsequent payload message.</w:t>
      </w:r>
    </w:p>
    <w:p w:rsidR="00335AE2" w:rsidRDefault="0036322A" w:rsidP="00335AE2">
      <w:pPr>
        <w:shd w:val="clear" w:color="auto" w:fill="FFFFFF"/>
        <w:spacing w:line="260" w:lineRule="atLeast"/>
        <w:rPr>
          <w:rFonts w:ascii="Helvetica" w:hAnsi="Helvetica" w:cs="Helvetica"/>
          <w:color w:val="000000"/>
          <w:sz w:val="20"/>
          <w:szCs w:val="20"/>
        </w:rPr>
      </w:pPr>
      <w:r w:rsidRPr="0036322A">
        <w:rPr>
          <w:rFonts w:ascii="Helvetica" w:hAnsi="Helvetica" w:cs="Helvetica"/>
          <w:color w:val="000000"/>
          <w:sz w:val="20"/>
          <w:szCs w:val="20"/>
        </w:rPr>
        <w:pict>
          <v:rect id="_x0000_i1026" style="width:0;height:.75pt" o:hralign="center" o:hrstd="t" o:hrnoshade="t" o:hr="t" fillcolor="#69c" stroked="f"/>
        </w:pic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Each UTP message either returns success or is followed by an extended reply. If a message completes without an error, the protocol simply returns PASS in the CSW. For extended replies, the CSW returns FAIL and the complete reply </w:t>
      </w:r>
      <w:proofErr w:type="gramStart"/>
      <w:r>
        <w:rPr>
          <w:rFonts w:ascii="Helvetica" w:hAnsi="Helvetica" w:cs="Helvetica"/>
          <w:color w:val="000000"/>
          <w:sz w:val="20"/>
          <w:szCs w:val="20"/>
        </w:rPr>
        <w:t>is</w:t>
      </w:r>
      <w:proofErr w:type="gramEnd"/>
      <w:r>
        <w:rPr>
          <w:rFonts w:ascii="Helvetica" w:hAnsi="Helvetica" w:cs="Helvetica"/>
          <w:color w:val="000000"/>
          <w:sz w:val="20"/>
          <w:szCs w:val="20"/>
        </w:rPr>
        <w:t xml:space="preserve"> returned through fixed format sense data. The following table lists the defined replies and their meaning. Per SCSI protocol, each field is sent in big-endian order. </w:t>
      </w:r>
    </w:p>
    <w:tbl>
      <w:tblPr>
        <w:tblW w:w="0" w:type="auto"/>
        <w:tblInd w:w="75" w:type="dxa"/>
        <w:tblCellMar>
          <w:left w:w="0" w:type="dxa"/>
          <w:right w:w="0" w:type="dxa"/>
        </w:tblCellMar>
        <w:tblLook w:val="0000"/>
      </w:tblPr>
      <w:tblGrid>
        <w:gridCol w:w="1913"/>
        <w:gridCol w:w="1786"/>
        <w:gridCol w:w="5016"/>
      </w:tblGrid>
      <w:tr w:rsidR="00335AE2" w:rsidTr="00335AE2">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Sense[12-13].ASC+ASCQ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Sense[3-6].Information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w:t>
            </w:r>
          </w:p>
        </w:tc>
      </w:tr>
      <w:tr w:rsidR="00335AE2" w:rsidTr="00335AE2">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Reply Code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Reply Info (bits)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Description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PASS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N/A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Message completed successfully. Returned in CSW, without a sense stage.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EXIT = 0x8001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Result (32)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Command terminated early with the indicated results. 0=Pass, NEG=Error, POS=Conditional result.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BUSY = 0x8002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Progress Countdown (32)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Device is busy processing the command. Returned by asynchronous device commands. Host will </w:t>
            </w:r>
            <w:proofErr w:type="gramStart"/>
            <w:r>
              <w:rPr>
                <w:rFonts w:ascii="Helvetica" w:hAnsi="Helvetica" w:cs="Helvetica"/>
                <w:color w:val="000000"/>
                <w:sz w:val="20"/>
                <w:szCs w:val="20"/>
              </w:rPr>
              <w:t>Poll(</w:t>
            </w:r>
            <w:proofErr w:type="gramEnd"/>
            <w:r>
              <w:rPr>
                <w:rFonts w:ascii="Helvetica" w:hAnsi="Helvetica" w:cs="Helvetica"/>
                <w:color w:val="000000"/>
                <w:sz w:val="20"/>
                <w:szCs w:val="20"/>
              </w:rPr>
              <w:t xml:space="preserve">) to determine completion status.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SIZE = 0x8003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Size in bytes (64)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Returned after the </w:t>
            </w:r>
            <w:proofErr w:type="gramStart"/>
            <w:r>
              <w:rPr>
                <w:rFonts w:ascii="Helvetica" w:hAnsi="Helvetica" w:cs="Helvetica"/>
                <w:color w:val="000000"/>
                <w:sz w:val="20"/>
                <w:szCs w:val="20"/>
              </w:rPr>
              <w:t>Exec(</w:t>
            </w:r>
            <w:proofErr w:type="gramEnd"/>
            <w:r>
              <w:rPr>
                <w:rFonts w:ascii="Helvetica" w:hAnsi="Helvetica" w:cs="Helvetica"/>
                <w:color w:val="000000"/>
                <w:sz w:val="20"/>
                <w:szCs w:val="20"/>
              </w:rPr>
              <w:t xml:space="preserve">) message of a </w:t>
            </w:r>
            <w:proofErr w:type="spellStart"/>
            <w:r>
              <w:rPr>
                <w:rFonts w:ascii="Helvetica" w:hAnsi="Helvetica" w:cs="Helvetica"/>
                <w:color w:val="000000"/>
                <w:sz w:val="20"/>
                <w:szCs w:val="20"/>
              </w:rPr>
              <w:t>DeviceIn</w:t>
            </w:r>
            <w:proofErr w:type="spellEnd"/>
            <w:r>
              <w:rPr>
                <w:rFonts w:ascii="Helvetica" w:hAnsi="Helvetica" w:cs="Helvetica"/>
                <w:color w:val="000000"/>
                <w:sz w:val="20"/>
                <w:szCs w:val="20"/>
              </w:rPr>
              <w:t xml:space="preserve"> command to provide payload size to the host.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sense key (</w:t>
      </w:r>
      <w:proofErr w:type="gramStart"/>
      <w:r>
        <w:rPr>
          <w:rFonts w:ascii="Helvetica" w:hAnsi="Helvetica" w:cs="Helvetica"/>
          <w:color w:val="000000"/>
          <w:sz w:val="20"/>
          <w:szCs w:val="20"/>
        </w:rPr>
        <w:t>Sense[</w:t>
      </w:r>
      <w:proofErr w:type="gramEnd"/>
      <w:r>
        <w:rPr>
          <w:rFonts w:ascii="Helvetica" w:hAnsi="Helvetica" w:cs="Helvetica"/>
          <w:color w:val="000000"/>
          <w:sz w:val="20"/>
          <w:szCs w:val="20"/>
        </w:rPr>
        <w:t>2]) for UTP replies is 0x9.</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EXIT reply is used by the device to terminate a UTP transaction. It can signal command terminating errors and is also a means for reporting results that can be used to control the flow of the UCL. For example, a device command could be sent to test the room available for a firmware image. The EXIT reply could then be used to report the result.</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One of the possible replies is BUSY. This is included to allow for asynchronous device commands. Certain update functionality such as erasing a media can take a very long time. Instead of waiting for the action to complete, the device should reply BUSY for operations taking longer than 5 </w:t>
      </w:r>
      <w:proofErr w:type="spellStart"/>
      <w:r>
        <w:rPr>
          <w:rFonts w:ascii="Helvetica" w:hAnsi="Helvetica" w:cs="Helvetica"/>
          <w:color w:val="000000"/>
          <w:sz w:val="20"/>
          <w:szCs w:val="20"/>
        </w:rPr>
        <w:t>secs</w:t>
      </w:r>
      <w:proofErr w:type="spellEnd"/>
      <w:r>
        <w:rPr>
          <w:rFonts w:ascii="Helvetica" w:hAnsi="Helvetica" w:cs="Helvetica"/>
          <w:color w:val="000000"/>
          <w:sz w:val="20"/>
          <w:szCs w:val="20"/>
        </w:rPr>
        <w:t xml:space="preserve">. The host will send periodic </w:t>
      </w:r>
      <w:proofErr w:type="gramStart"/>
      <w:r>
        <w:rPr>
          <w:rFonts w:ascii="Helvetica" w:hAnsi="Helvetica" w:cs="Helvetica"/>
          <w:color w:val="000000"/>
          <w:sz w:val="20"/>
          <w:szCs w:val="20"/>
        </w:rPr>
        <w:t>Poll(</w:t>
      </w:r>
      <w:proofErr w:type="gramEnd"/>
      <w:r>
        <w:rPr>
          <w:rFonts w:ascii="Helvetica" w:hAnsi="Helvetica" w:cs="Helvetica"/>
          <w:color w:val="000000"/>
          <w:sz w:val="20"/>
          <w:szCs w:val="20"/>
        </w:rPr>
        <w:t>) messages until the device command is completed. This allows the host to report progress and prevents the USB driver from timing out.</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The SIZE reply is used for Device Read transactions to inform the host of the payload size. After receiving a device command that returns payload data, the device would send a SIZE reply to the </w:t>
      </w:r>
      <w:proofErr w:type="gramStart"/>
      <w:r>
        <w:rPr>
          <w:rFonts w:ascii="Helvetica" w:hAnsi="Helvetica" w:cs="Helvetica"/>
          <w:color w:val="000000"/>
          <w:sz w:val="20"/>
          <w:szCs w:val="20"/>
        </w:rPr>
        <w:t>Exec(</w:t>
      </w:r>
      <w:proofErr w:type="gramEnd"/>
      <w:r>
        <w:rPr>
          <w:rFonts w:ascii="Helvetica" w:hAnsi="Helvetica" w:cs="Helvetica"/>
          <w:color w:val="000000"/>
          <w:sz w:val="20"/>
          <w:szCs w:val="20"/>
        </w:rPr>
        <w:t xml:space="preserve">) message so the host knows how much payload data to transfer. Unlike the other replies, </w:t>
      </w:r>
      <w:r>
        <w:rPr>
          <w:rFonts w:ascii="Helvetica" w:hAnsi="Helvetica" w:cs="Helvetica"/>
          <w:color w:val="000000"/>
          <w:sz w:val="20"/>
          <w:szCs w:val="20"/>
        </w:rPr>
        <w:lastRenderedPageBreak/>
        <w:t>the SIZE info field is 64-bits to support payloads larger than 4 GB. The upper 32-bits are sent in the command-specific information field (</w:t>
      </w:r>
      <w:proofErr w:type="gramStart"/>
      <w:r>
        <w:rPr>
          <w:rFonts w:ascii="Helvetica" w:hAnsi="Helvetica" w:cs="Helvetica"/>
          <w:color w:val="000000"/>
          <w:sz w:val="20"/>
          <w:szCs w:val="20"/>
        </w:rPr>
        <w:t>Sense[</w:t>
      </w:r>
      <w:proofErr w:type="gramEnd"/>
      <w:r>
        <w:rPr>
          <w:rFonts w:ascii="Helvetica" w:hAnsi="Helvetica" w:cs="Helvetica"/>
          <w:color w:val="000000"/>
          <w:sz w:val="20"/>
          <w:szCs w:val="20"/>
        </w:rPr>
        <w:t>8-11]).</w:t>
      </w:r>
    </w:p>
    <w:p w:rsidR="00335AE2" w:rsidRDefault="0036322A" w:rsidP="00335AE2">
      <w:pPr>
        <w:shd w:val="clear" w:color="auto" w:fill="FFFFFF"/>
        <w:spacing w:line="260" w:lineRule="atLeast"/>
        <w:rPr>
          <w:rFonts w:ascii="Helvetica" w:hAnsi="Helvetica" w:cs="Helvetica"/>
          <w:color w:val="000000"/>
          <w:sz w:val="20"/>
          <w:szCs w:val="20"/>
        </w:rPr>
      </w:pPr>
      <w:r w:rsidRPr="0036322A">
        <w:rPr>
          <w:rFonts w:ascii="Helvetica" w:hAnsi="Helvetica" w:cs="Helvetica"/>
          <w:color w:val="000000"/>
          <w:sz w:val="20"/>
          <w:szCs w:val="20"/>
        </w:rPr>
        <w:pict>
          <v:rect id="_x0000_i1027" style="width:0;height:.75pt" o:hralign="center" o:hrstd="t" o:hrnoshade="t" o:hr="t" fillcolor="#69c" stroked="f"/>
        </w:pict>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335AE2" w:rsidRDefault="00335AE2" w:rsidP="00335AE2">
      <w:pPr>
        <w:shd w:val="clear" w:color="auto" w:fill="FFFFFF"/>
        <w:spacing w:before="360" w:after="60"/>
        <w:outlineLvl w:val="2"/>
        <w:rPr>
          <w:rFonts w:ascii="Helvetica" w:hAnsi="Helvetica" w:cs="Helvetica"/>
          <w:b/>
          <w:bCs/>
          <w:color w:val="51626F"/>
          <w:sz w:val="32"/>
          <w:szCs w:val="32"/>
        </w:rPr>
      </w:pPr>
      <w:bookmarkStart w:id="11" w:name="UniversalUpdaterArchitecture-DesignDetai"/>
      <w:bookmarkStart w:id="12" w:name="_Toc337478314"/>
      <w:bookmarkEnd w:id="11"/>
      <w:r>
        <w:rPr>
          <w:rFonts w:ascii="Helvetica" w:hAnsi="Helvetica" w:cs="Helvetica"/>
          <w:b/>
          <w:bCs/>
          <w:color w:val="51626F"/>
          <w:sz w:val="32"/>
          <w:szCs w:val="32"/>
        </w:rPr>
        <w:t>Design Details</w:t>
      </w:r>
      <w:bookmarkEnd w:id="12"/>
    </w:p>
    <w:p w:rsidR="00335AE2" w:rsidRDefault="00335AE2" w:rsidP="00335AE2">
      <w:pPr>
        <w:shd w:val="clear" w:color="auto" w:fill="FFFFFF"/>
        <w:spacing w:before="150" w:after="150" w:line="260" w:lineRule="atLeast"/>
        <w:rPr>
          <w:rFonts w:ascii="Helvetica" w:hAnsi="Helvetica" w:cs="Helvetica"/>
          <w:color w:val="000000"/>
          <w:sz w:val="20"/>
          <w:szCs w:val="20"/>
        </w:rPr>
      </w:pPr>
      <w:bookmarkStart w:id="13" w:name="UniversalUpdaterArchitecture-ExampleUCLi"/>
      <w:bookmarkEnd w:id="13"/>
    </w:p>
    <w:p w:rsidR="00335AE2" w:rsidRDefault="00335AE2" w:rsidP="00335AE2">
      <w:pPr>
        <w:shd w:val="clear" w:color="auto" w:fill="FFFFFF"/>
        <w:spacing w:before="210" w:after="60"/>
        <w:outlineLvl w:val="4"/>
        <w:rPr>
          <w:rFonts w:ascii="Helvetica" w:hAnsi="Helvetica" w:cs="Helvetica"/>
          <w:b/>
          <w:bCs/>
          <w:color w:val="51626F"/>
        </w:rPr>
      </w:pPr>
      <w:bookmarkStart w:id="14" w:name="UniversalUpdaterArchitecture-UTPTransact"/>
      <w:bookmarkEnd w:id="14"/>
      <w:smartTag w:uri="urn:schemas-microsoft-com:office:smarttags" w:element="place">
        <w:smartTag w:uri="urn:schemas-microsoft-com:office:smarttags" w:element="PlaceName">
          <w:r>
            <w:rPr>
              <w:rFonts w:ascii="Helvetica" w:hAnsi="Helvetica" w:cs="Helvetica"/>
              <w:b/>
              <w:bCs/>
              <w:color w:val="51626F"/>
            </w:rPr>
            <w:t>UTP</w:t>
          </w:r>
        </w:smartTag>
        <w:r>
          <w:rPr>
            <w:rFonts w:ascii="Helvetica" w:hAnsi="Helvetica" w:cs="Helvetica"/>
            <w:b/>
            <w:bCs/>
            <w:color w:val="51626F"/>
          </w:rPr>
          <w:t xml:space="preserve"> </w:t>
        </w:r>
        <w:smartTag w:uri="urn:schemas-microsoft-com:office:smarttags" w:element="PlaceName">
          <w:r>
            <w:rPr>
              <w:rFonts w:ascii="Helvetica" w:hAnsi="Helvetica" w:cs="Helvetica"/>
              <w:b/>
              <w:bCs/>
              <w:color w:val="51626F"/>
            </w:rPr>
            <w:t>Transaction</w:t>
          </w:r>
        </w:smartTag>
        <w:r>
          <w:rPr>
            <w:rFonts w:ascii="Helvetica" w:hAnsi="Helvetica" w:cs="Helvetica"/>
            <w:b/>
            <w:bCs/>
            <w:color w:val="51626F"/>
          </w:rPr>
          <w:t xml:space="preserve"> </w:t>
        </w:r>
        <w:smartTag w:uri="urn:schemas-microsoft-com:office:smarttags" w:element="PlaceType">
          <w:r>
            <w:rPr>
              <w:rFonts w:ascii="Helvetica" w:hAnsi="Helvetica" w:cs="Helvetica"/>
              <w:b/>
              <w:bCs/>
              <w:color w:val="51626F"/>
            </w:rPr>
            <w:t>State</w:t>
          </w:r>
        </w:smartTag>
      </w:smartTag>
      <w:r>
        <w:rPr>
          <w:rFonts w:ascii="Helvetica" w:hAnsi="Helvetica" w:cs="Helvetica"/>
          <w:b/>
          <w:bCs/>
          <w:color w:val="51626F"/>
        </w:rPr>
        <w:t xml:space="preserve"> Machine</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following diagram shows the UTP transaction state machine implemented by the host software.</w:t>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335AE2" w:rsidRDefault="0067639E"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6013450" cy="4298950"/>
            <wp:effectExtent l="19050" t="0" r="6350" b="0"/>
            <wp:docPr id="5" name="Picture 5" descr="utp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p_state"/>
                    <pic:cNvPicPr>
                      <a:picLocks noChangeAspect="1" noChangeArrowheads="1"/>
                    </pic:cNvPicPr>
                  </pic:nvPicPr>
                  <pic:blipFill>
                    <a:blip r:embed="rId9" cstate="print"/>
                    <a:srcRect/>
                    <a:stretch>
                      <a:fillRect/>
                    </a:stretch>
                  </pic:blipFill>
                  <pic:spPr bwMode="auto">
                    <a:xfrm>
                      <a:off x="0" y="0"/>
                      <a:ext cx="6013450" cy="4298950"/>
                    </a:xfrm>
                    <a:prstGeom prst="rect">
                      <a:avLst/>
                    </a:prstGeom>
                    <a:noFill/>
                    <a:ln w="9525">
                      <a:noFill/>
                      <a:miter lim="800000"/>
                      <a:headEnd/>
                      <a:tailEnd/>
                    </a:ln>
                  </pic:spPr>
                </pic:pic>
              </a:graphicData>
            </a:graphic>
          </wp:inline>
        </w:drawing>
      </w:r>
    </w:p>
    <w:p w:rsidR="00335AE2" w:rsidRDefault="00335AE2" w:rsidP="00335AE2">
      <w:pPr>
        <w:shd w:val="clear" w:color="auto" w:fill="FFFFFF"/>
        <w:spacing w:before="150" w:after="150" w:line="260" w:lineRule="atLeast"/>
        <w:rPr>
          <w:rFonts w:ascii="Helvetica" w:hAnsi="Helvetica" w:cs="Helvetica"/>
          <w:color w:val="000000"/>
          <w:sz w:val="20"/>
          <w:szCs w:val="20"/>
        </w:rPr>
      </w:pPr>
    </w:p>
    <w:p w:rsidR="00016EF6" w:rsidRDefault="00016EF6" w:rsidP="00335AE2">
      <w:pPr>
        <w:shd w:val="clear" w:color="auto" w:fill="FFFFFF"/>
        <w:spacing w:before="150" w:after="150" w:line="260" w:lineRule="atLeast"/>
        <w:rPr>
          <w:rFonts w:ascii="Helvetica" w:hAnsi="Helvetica" w:cs="Helvetica"/>
          <w:color w:val="000000"/>
          <w:sz w:val="20"/>
          <w:szCs w:val="20"/>
        </w:rPr>
      </w:pPr>
    </w:p>
    <w:p w:rsidR="00335AE2" w:rsidRDefault="00335AE2" w:rsidP="00335AE2">
      <w:pPr>
        <w:shd w:val="clear" w:color="auto" w:fill="FFFFFF"/>
        <w:spacing w:before="210" w:after="60"/>
        <w:outlineLvl w:val="4"/>
        <w:rPr>
          <w:rFonts w:ascii="Helvetica" w:hAnsi="Helvetica" w:cs="Helvetica"/>
          <w:b/>
          <w:bCs/>
          <w:color w:val="51626F"/>
        </w:rPr>
      </w:pPr>
      <w:bookmarkStart w:id="15" w:name="UniversalUpdaterArchitecture-TypicalUTPT"/>
      <w:bookmarkEnd w:id="15"/>
      <w:r>
        <w:rPr>
          <w:rFonts w:ascii="Helvetica" w:hAnsi="Helvetica" w:cs="Helvetica"/>
          <w:b/>
          <w:bCs/>
          <w:color w:val="51626F"/>
        </w:rPr>
        <w:lastRenderedPageBreak/>
        <w:t>Typical UTP Transactions</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The following examples show the UTP message and reply sequences that make up typical UTP transactions.</w:t>
      </w:r>
    </w:p>
    <w:p w:rsidR="00335AE2" w:rsidRDefault="00335AE2" w:rsidP="00335AE2">
      <w:pPr>
        <w:shd w:val="clear" w:color="auto" w:fill="FFFFFF"/>
        <w:spacing w:before="150" w:after="150" w:line="260" w:lineRule="atLeast"/>
        <w:rPr>
          <w:rFonts w:ascii="Helvetica" w:hAnsi="Helvetica" w:cs="Helvetica"/>
          <w:color w:val="000000"/>
          <w:sz w:val="20"/>
          <w:szCs w:val="20"/>
        </w:rPr>
      </w:pPr>
      <w:proofErr w:type="gramStart"/>
      <w:r>
        <w:rPr>
          <w:rFonts w:ascii="Helvetica" w:hAnsi="Helvetica" w:cs="Helvetica"/>
          <w:b/>
          <w:bCs/>
          <w:color w:val="000000"/>
          <w:sz w:val="20"/>
          <w:szCs w:val="20"/>
        </w:rPr>
        <w:t>Synchronous command transaction without a payload.</w:t>
      </w:r>
      <w:proofErr w:type="gramEnd"/>
    </w:p>
    <w:tbl>
      <w:tblPr>
        <w:tblW w:w="0" w:type="auto"/>
        <w:tblInd w:w="75" w:type="dxa"/>
        <w:tblCellMar>
          <w:left w:w="0" w:type="dxa"/>
          <w:right w:w="0" w:type="dxa"/>
        </w:tblCellMar>
        <w:tblLook w:val="0000"/>
      </w:tblPr>
      <w:tblGrid>
        <w:gridCol w:w="1806"/>
        <w:gridCol w:w="1418"/>
      </w:tblGrid>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 xml:space="preserve">Exec(), </w:t>
            </w:r>
            <w:proofErr w:type="spellStart"/>
            <w:r>
              <w:rPr>
                <w:rFonts w:ascii="Helvetica" w:hAnsi="Helvetica" w:cs="Helvetica"/>
                <w:b/>
                <w:bCs/>
                <w:color w:val="000000"/>
                <w:sz w:val="20"/>
                <w:szCs w:val="20"/>
              </w:rPr>
              <w:t>cmd</w:t>
            </w:r>
            <w:proofErr w:type="spellEnd"/>
            <w:r>
              <w:rPr>
                <w:rFonts w:ascii="Helvetica" w:hAnsi="Helvetica" w:cs="Helvetica"/>
                <w:b/>
                <w:bCs/>
                <w:color w:val="000000"/>
                <w:sz w:val="20"/>
                <w:szCs w:val="20"/>
              </w:rPr>
              <w:t xml:space="preserve"> body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or </w:t>
            </w:r>
            <w:r>
              <w:rPr>
                <w:rStyle w:val="Emphasis"/>
                <w:rFonts w:ascii="Helvetica" w:hAnsi="Helvetica" w:cs="Helvetica"/>
                <w:color w:val="000000"/>
                <w:sz w:val="20"/>
                <w:szCs w:val="20"/>
              </w:rPr>
              <w:t>EXIT</w:t>
            </w:r>
            <w:r>
              <w:rPr>
                <w:rFonts w:ascii="Helvetica" w:hAnsi="Helvetica" w:cs="Helvetica"/>
                <w:color w:val="000000"/>
                <w:sz w:val="20"/>
                <w:szCs w:val="20"/>
              </w:rPr>
              <w:t xml:space="preserve">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proofErr w:type="gramStart"/>
      <w:r>
        <w:rPr>
          <w:rFonts w:ascii="Helvetica" w:hAnsi="Helvetica" w:cs="Helvetica"/>
          <w:b/>
          <w:bCs/>
          <w:color w:val="000000"/>
          <w:sz w:val="20"/>
          <w:szCs w:val="20"/>
        </w:rPr>
        <w:t>Asynchronous command transaction without a payload.</w:t>
      </w:r>
      <w:proofErr w:type="gramEnd"/>
    </w:p>
    <w:tbl>
      <w:tblPr>
        <w:tblW w:w="0" w:type="auto"/>
        <w:tblInd w:w="75" w:type="dxa"/>
        <w:tblCellMar>
          <w:left w:w="0" w:type="dxa"/>
          <w:right w:w="0" w:type="dxa"/>
        </w:tblCellMar>
        <w:tblLook w:val="0000"/>
      </w:tblPr>
      <w:tblGrid>
        <w:gridCol w:w="1806"/>
        <w:gridCol w:w="695"/>
        <w:gridCol w:w="650"/>
        <w:gridCol w:w="695"/>
        <w:gridCol w:w="373"/>
        <w:gridCol w:w="650"/>
        <w:gridCol w:w="1418"/>
      </w:tblGrid>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 xml:space="preserve">Exec(), </w:t>
            </w:r>
            <w:proofErr w:type="spellStart"/>
            <w:r>
              <w:rPr>
                <w:rFonts w:ascii="Helvetica" w:hAnsi="Helvetica" w:cs="Helvetica"/>
                <w:b/>
                <w:bCs/>
                <w:color w:val="000000"/>
                <w:sz w:val="20"/>
                <w:szCs w:val="20"/>
              </w:rPr>
              <w:t>cmd</w:t>
            </w:r>
            <w:proofErr w:type="spellEnd"/>
            <w:r>
              <w:rPr>
                <w:rFonts w:ascii="Helvetica" w:hAnsi="Helvetica" w:cs="Helvetica"/>
                <w:b/>
                <w:bCs/>
                <w:color w:val="000000"/>
                <w:sz w:val="20"/>
                <w:szCs w:val="20"/>
              </w:rPr>
              <w:t xml:space="preserve"> body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BUSY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Poll()</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BUSY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Poll()</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or </w:t>
            </w:r>
            <w:r>
              <w:rPr>
                <w:rStyle w:val="Emphasis"/>
                <w:rFonts w:ascii="Helvetica" w:hAnsi="Helvetica" w:cs="Helvetica"/>
                <w:color w:val="000000"/>
                <w:sz w:val="20"/>
                <w:szCs w:val="20"/>
              </w:rPr>
              <w:t>EXIT</w:t>
            </w:r>
            <w:r>
              <w:rPr>
                <w:rFonts w:ascii="Helvetica" w:hAnsi="Helvetica" w:cs="Helvetica"/>
                <w:color w:val="000000"/>
                <w:sz w:val="20"/>
                <w:szCs w:val="20"/>
              </w:rPr>
              <w:t xml:space="preserve">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proofErr w:type="gramStart"/>
      <w:r>
        <w:rPr>
          <w:rFonts w:ascii="Helvetica" w:hAnsi="Helvetica" w:cs="Helvetica"/>
          <w:b/>
          <w:bCs/>
          <w:color w:val="000000"/>
          <w:sz w:val="20"/>
          <w:szCs w:val="20"/>
        </w:rPr>
        <w:t>Synchronous command transaction with a Get payload.</w:t>
      </w:r>
      <w:proofErr w:type="gramEnd"/>
    </w:p>
    <w:tbl>
      <w:tblPr>
        <w:tblW w:w="0" w:type="auto"/>
        <w:tblInd w:w="75" w:type="dxa"/>
        <w:tblCellMar>
          <w:left w:w="0" w:type="dxa"/>
          <w:right w:w="0" w:type="dxa"/>
        </w:tblCellMar>
        <w:tblLook w:val="0000"/>
      </w:tblPr>
      <w:tblGrid>
        <w:gridCol w:w="1806"/>
        <w:gridCol w:w="595"/>
        <w:gridCol w:w="1823"/>
        <w:gridCol w:w="684"/>
        <w:gridCol w:w="373"/>
        <w:gridCol w:w="1890"/>
        <w:gridCol w:w="1418"/>
      </w:tblGrid>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 xml:space="preserve">Exec(), </w:t>
            </w:r>
            <w:proofErr w:type="spellStart"/>
            <w:r>
              <w:rPr>
                <w:rFonts w:ascii="Helvetica" w:hAnsi="Helvetica" w:cs="Helvetica"/>
                <w:b/>
                <w:bCs/>
                <w:color w:val="000000"/>
                <w:sz w:val="20"/>
                <w:szCs w:val="20"/>
              </w:rPr>
              <w:t>cmd</w:t>
            </w:r>
            <w:proofErr w:type="spellEnd"/>
            <w:r>
              <w:rPr>
                <w:rFonts w:ascii="Helvetica" w:hAnsi="Helvetica" w:cs="Helvetica"/>
                <w:b/>
                <w:bCs/>
                <w:color w:val="000000"/>
                <w:sz w:val="20"/>
                <w:szCs w:val="20"/>
              </w:rPr>
              <w:t xml:space="preserve"> body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SIZE</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Get(</w:t>
            </w:r>
            <w:proofErr w:type="spellStart"/>
            <w:r>
              <w:rPr>
                <w:rFonts w:ascii="Helvetica" w:hAnsi="Helvetica" w:cs="Helvetica"/>
                <w:b/>
                <w:bCs/>
                <w:color w:val="000000"/>
                <w:sz w:val="20"/>
                <w:szCs w:val="20"/>
              </w:rPr>
              <w:t>seq</w:t>
            </w:r>
            <w:proofErr w:type="spellEnd"/>
            <w:r>
              <w:rPr>
                <w:rFonts w:ascii="Helvetica" w:hAnsi="Helvetica" w:cs="Helvetica"/>
                <w:b/>
                <w:bCs/>
                <w:color w:val="000000"/>
                <w:sz w:val="20"/>
                <w:szCs w:val="20"/>
              </w:rPr>
              <w:t>=0), data0</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Get(</w:t>
            </w:r>
            <w:proofErr w:type="spellStart"/>
            <w:r>
              <w:rPr>
                <w:rFonts w:ascii="Helvetica" w:hAnsi="Helvetica" w:cs="Helvetica"/>
                <w:b/>
                <w:bCs/>
                <w:color w:val="000000"/>
                <w:sz w:val="20"/>
                <w:szCs w:val="20"/>
              </w:rPr>
              <w:t>seq</w:t>
            </w:r>
            <w:proofErr w:type="spellEnd"/>
            <w:r>
              <w:rPr>
                <w:rFonts w:ascii="Helvetica" w:hAnsi="Helvetica" w:cs="Helvetica"/>
                <w:b/>
                <w:bCs/>
                <w:color w:val="000000"/>
                <w:sz w:val="20"/>
                <w:szCs w:val="20"/>
              </w:rPr>
              <w:t xml:space="preserve">=N), </w:t>
            </w:r>
            <w:proofErr w:type="spellStart"/>
            <w:r>
              <w:rPr>
                <w:rFonts w:ascii="Helvetica" w:hAnsi="Helvetica" w:cs="Helvetica"/>
                <w:b/>
                <w:bCs/>
                <w:color w:val="000000"/>
                <w:sz w:val="20"/>
                <w:szCs w:val="20"/>
              </w:rPr>
              <w:t>dataN</w:t>
            </w:r>
            <w:proofErr w:type="spellEnd"/>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or </w:t>
            </w:r>
            <w:r>
              <w:rPr>
                <w:rStyle w:val="Emphasis"/>
                <w:rFonts w:ascii="Helvetica" w:hAnsi="Helvetica" w:cs="Helvetica"/>
                <w:color w:val="000000"/>
                <w:sz w:val="20"/>
                <w:szCs w:val="20"/>
              </w:rPr>
              <w:t>EXIT</w:t>
            </w:r>
            <w:r>
              <w:rPr>
                <w:rFonts w:ascii="Helvetica" w:hAnsi="Helvetica" w:cs="Helvetica"/>
                <w:color w:val="000000"/>
                <w:sz w:val="20"/>
                <w:szCs w:val="20"/>
              </w:rPr>
              <w:t xml:space="preserve">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proofErr w:type="gramStart"/>
      <w:r>
        <w:rPr>
          <w:rFonts w:ascii="Helvetica" w:hAnsi="Helvetica" w:cs="Helvetica"/>
          <w:b/>
          <w:bCs/>
          <w:color w:val="000000"/>
          <w:sz w:val="20"/>
          <w:szCs w:val="20"/>
        </w:rPr>
        <w:t>Synchronous command transaction with a Put payload.</w:t>
      </w:r>
      <w:proofErr w:type="gramEnd"/>
    </w:p>
    <w:tbl>
      <w:tblPr>
        <w:tblW w:w="0" w:type="auto"/>
        <w:tblInd w:w="75" w:type="dxa"/>
        <w:tblCellMar>
          <w:left w:w="0" w:type="dxa"/>
          <w:right w:w="0" w:type="dxa"/>
        </w:tblCellMar>
        <w:tblLook w:val="0000"/>
      </w:tblPr>
      <w:tblGrid>
        <w:gridCol w:w="2645"/>
        <w:gridCol w:w="684"/>
        <w:gridCol w:w="1578"/>
        <w:gridCol w:w="684"/>
        <w:gridCol w:w="373"/>
        <w:gridCol w:w="1631"/>
        <w:gridCol w:w="1120"/>
      </w:tblGrid>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Exec(</w:t>
            </w:r>
            <w:proofErr w:type="spellStart"/>
            <w:r>
              <w:rPr>
                <w:rFonts w:ascii="Helvetica" w:hAnsi="Helvetica" w:cs="Helvetica"/>
                <w:b/>
                <w:bCs/>
                <w:color w:val="000000"/>
                <w:sz w:val="20"/>
                <w:szCs w:val="20"/>
              </w:rPr>
              <w:t>payload_size</w:t>
            </w:r>
            <w:proofErr w:type="spellEnd"/>
            <w:r>
              <w:rPr>
                <w:rFonts w:ascii="Helvetica" w:hAnsi="Helvetica" w:cs="Helvetica"/>
                <w:b/>
                <w:bCs/>
                <w:color w:val="000000"/>
                <w:sz w:val="20"/>
                <w:szCs w:val="20"/>
              </w:rPr>
              <w:t xml:space="preserve">), </w:t>
            </w:r>
            <w:proofErr w:type="spellStart"/>
            <w:r>
              <w:rPr>
                <w:rFonts w:ascii="Helvetica" w:hAnsi="Helvetica" w:cs="Helvetica"/>
                <w:b/>
                <w:bCs/>
                <w:color w:val="000000"/>
                <w:sz w:val="20"/>
                <w:szCs w:val="20"/>
              </w:rPr>
              <w:t>cmd</w:t>
            </w:r>
            <w:proofErr w:type="spellEnd"/>
            <w:r>
              <w:rPr>
                <w:rFonts w:ascii="Helvetica" w:hAnsi="Helvetica" w:cs="Helvetica"/>
                <w:b/>
                <w:bCs/>
                <w:color w:val="000000"/>
                <w:sz w:val="20"/>
                <w:szCs w:val="20"/>
              </w:rPr>
              <w:t xml:space="preserve"> body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Put(</w:t>
            </w:r>
            <w:proofErr w:type="spellStart"/>
            <w:r>
              <w:rPr>
                <w:rFonts w:ascii="Helvetica" w:hAnsi="Helvetica" w:cs="Helvetica"/>
                <w:b/>
                <w:bCs/>
                <w:color w:val="000000"/>
                <w:sz w:val="20"/>
                <w:szCs w:val="20"/>
              </w:rPr>
              <w:t>seq</w:t>
            </w:r>
            <w:proofErr w:type="spellEnd"/>
            <w:r>
              <w:rPr>
                <w:rFonts w:ascii="Helvetica" w:hAnsi="Helvetica" w:cs="Helvetica"/>
                <w:b/>
                <w:bCs/>
                <w:color w:val="000000"/>
                <w:sz w:val="20"/>
                <w:szCs w:val="20"/>
              </w:rPr>
              <w:t>=0), data0</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Put(</w:t>
            </w:r>
            <w:proofErr w:type="spellStart"/>
            <w:r>
              <w:rPr>
                <w:rFonts w:ascii="Helvetica" w:hAnsi="Helvetica" w:cs="Helvetica"/>
                <w:b/>
                <w:bCs/>
                <w:color w:val="000000"/>
                <w:sz w:val="20"/>
                <w:szCs w:val="20"/>
              </w:rPr>
              <w:t>seq</w:t>
            </w:r>
            <w:proofErr w:type="spellEnd"/>
            <w:r>
              <w:rPr>
                <w:rFonts w:ascii="Helvetica" w:hAnsi="Helvetica" w:cs="Helvetica"/>
                <w:b/>
                <w:bCs/>
                <w:color w:val="000000"/>
                <w:sz w:val="20"/>
                <w:szCs w:val="20"/>
              </w:rPr>
              <w:t xml:space="preserve">=N), </w:t>
            </w:r>
            <w:proofErr w:type="spellStart"/>
            <w:r>
              <w:rPr>
                <w:rFonts w:ascii="Helvetica" w:hAnsi="Helvetica" w:cs="Helvetica"/>
                <w:b/>
                <w:bCs/>
                <w:color w:val="000000"/>
                <w:sz w:val="20"/>
                <w:szCs w:val="20"/>
              </w:rPr>
              <w:t>dataN</w:t>
            </w:r>
            <w:proofErr w:type="spellEnd"/>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or </w:t>
            </w:r>
            <w:r>
              <w:rPr>
                <w:rStyle w:val="Emphasis"/>
                <w:rFonts w:ascii="Helvetica" w:hAnsi="Helvetica" w:cs="Helvetica"/>
                <w:color w:val="000000"/>
                <w:sz w:val="20"/>
                <w:szCs w:val="20"/>
              </w:rPr>
              <w:t>EXIT</w:t>
            </w:r>
            <w:r>
              <w:rPr>
                <w:rFonts w:ascii="Helvetica" w:hAnsi="Helvetica" w:cs="Helvetica"/>
                <w:color w:val="000000"/>
                <w:sz w:val="20"/>
                <w:szCs w:val="20"/>
              </w:rPr>
              <w:t xml:space="preserve">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proofErr w:type="gramStart"/>
      <w:r>
        <w:rPr>
          <w:rFonts w:ascii="Helvetica" w:hAnsi="Helvetica" w:cs="Helvetica"/>
          <w:b/>
          <w:bCs/>
          <w:color w:val="000000"/>
          <w:sz w:val="20"/>
          <w:szCs w:val="20"/>
        </w:rPr>
        <w:t>Asynchronous command transaction with a Put payload.</w:t>
      </w:r>
      <w:proofErr w:type="gramEnd"/>
      <w:r>
        <w:rPr>
          <w:rFonts w:ascii="Helvetica" w:hAnsi="Helvetica" w:cs="Helvetica"/>
          <w:color w:val="000000"/>
          <w:sz w:val="20"/>
          <w:szCs w:val="20"/>
        </w:rPr>
        <w:t xml:space="preserve"> (Note that it is also possible to return BUSY on </w:t>
      </w:r>
      <w:proofErr w:type="gramStart"/>
      <w:r>
        <w:rPr>
          <w:rFonts w:ascii="Helvetica" w:hAnsi="Helvetica" w:cs="Helvetica"/>
          <w:color w:val="000000"/>
          <w:sz w:val="20"/>
          <w:szCs w:val="20"/>
        </w:rPr>
        <w:t>Put(</w:t>
      </w:r>
      <w:proofErr w:type="gramEnd"/>
      <w:r>
        <w:rPr>
          <w:rFonts w:ascii="Helvetica" w:hAnsi="Helvetica" w:cs="Helvetica"/>
          <w:color w:val="000000"/>
          <w:sz w:val="20"/>
          <w:szCs w:val="20"/>
        </w:rPr>
        <w:t>) messages.)</w:t>
      </w:r>
    </w:p>
    <w:tbl>
      <w:tblPr>
        <w:tblW w:w="0" w:type="auto"/>
        <w:tblInd w:w="75" w:type="dxa"/>
        <w:tblCellMar>
          <w:left w:w="0" w:type="dxa"/>
          <w:right w:w="0" w:type="dxa"/>
        </w:tblCellMar>
        <w:tblLook w:val="0000"/>
      </w:tblPr>
      <w:tblGrid>
        <w:gridCol w:w="1746"/>
        <w:gridCol w:w="607"/>
        <w:gridCol w:w="570"/>
        <w:gridCol w:w="607"/>
        <w:gridCol w:w="337"/>
        <w:gridCol w:w="570"/>
        <w:gridCol w:w="598"/>
        <w:gridCol w:w="1060"/>
        <w:gridCol w:w="598"/>
        <w:gridCol w:w="337"/>
        <w:gridCol w:w="1087"/>
        <w:gridCol w:w="598"/>
      </w:tblGrid>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Exec(</w:t>
            </w:r>
            <w:proofErr w:type="spellStart"/>
            <w:r>
              <w:rPr>
                <w:rFonts w:ascii="Helvetica" w:hAnsi="Helvetica" w:cs="Helvetica"/>
                <w:b/>
                <w:bCs/>
                <w:color w:val="000000"/>
                <w:sz w:val="20"/>
                <w:szCs w:val="20"/>
              </w:rPr>
              <w:t>payload_size</w:t>
            </w:r>
            <w:proofErr w:type="spellEnd"/>
            <w:r>
              <w:rPr>
                <w:rFonts w:ascii="Helvetica" w:hAnsi="Helvetica" w:cs="Helvetica"/>
                <w:b/>
                <w:bCs/>
                <w:color w:val="000000"/>
                <w:sz w:val="20"/>
                <w:szCs w:val="20"/>
              </w:rPr>
              <w:t xml:space="preserve">), </w:t>
            </w:r>
            <w:proofErr w:type="spellStart"/>
            <w:r>
              <w:rPr>
                <w:rFonts w:ascii="Helvetica" w:hAnsi="Helvetica" w:cs="Helvetica"/>
                <w:b/>
                <w:bCs/>
                <w:color w:val="000000"/>
                <w:sz w:val="20"/>
                <w:szCs w:val="20"/>
              </w:rPr>
              <w:t>cmd</w:t>
            </w:r>
            <w:proofErr w:type="spellEnd"/>
            <w:r>
              <w:rPr>
                <w:rFonts w:ascii="Helvetica" w:hAnsi="Helvetica" w:cs="Helvetica"/>
                <w:b/>
                <w:bCs/>
                <w:color w:val="000000"/>
                <w:sz w:val="20"/>
                <w:szCs w:val="20"/>
              </w:rPr>
              <w:t xml:space="preserve"> body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BUSY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Poll()</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BUSY</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Poll()</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Put(</w:t>
            </w:r>
            <w:proofErr w:type="spellStart"/>
            <w:r>
              <w:rPr>
                <w:rFonts w:ascii="Helvetica" w:hAnsi="Helvetica" w:cs="Helvetica"/>
                <w:b/>
                <w:bCs/>
                <w:color w:val="000000"/>
                <w:sz w:val="20"/>
                <w:szCs w:val="20"/>
              </w:rPr>
              <w:t>seq</w:t>
            </w:r>
            <w:proofErr w:type="spellEnd"/>
            <w:r>
              <w:rPr>
                <w:rFonts w:ascii="Helvetica" w:hAnsi="Helvetica" w:cs="Helvetica"/>
                <w:b/>
                <w:bCs/>
                <w:color w:val="000000"/>
                <w:sz w:val="20"/>
                <w:szCs w:val="20"/>
              </w:rPr>
              <w:t>=0), data0</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b/>
                <w:bCs/>
                <w:color w:val="000000"/>
                <w:sz w:val="20"/>
                <w:szCs w:val="20"/>
              </w:rPr>
              <w:t>Put(</w:t>
            </w:r>
            <w:proofErr w:type="spellStart"/>
            <w:r>
              <w:rPr>
                <w:rFonts w:ascii="Helvetica" w:hAnsi="Helvetica" w:cs="Helvetica"/>
                <w:b/>
                <w:bCs/>
                <w:color w:val="000000"/>
                <w:sz w:val="20"/>
                <w:szCs w:val="20"/>
              </w:rPr>
              <w:t>seq</w:t>
            </w:r>
            <w:proofErr w:type="spellEnd"/>
            <w:r>
              <w:rPr>
                <w:rFonts w:ascii="Helvetica" w:hAnsi="Helvetica" w:cs="Helvetica"/>
                <w:b/>
                <w:bCs/>
                <w:color w:val="000000"/>
                <w:sz w:val="20"/>
                <w:szCs w:val="20"/>
              </w:rPr>
              <w:t xml:space="preserve">=N), </w:t>
            </w:r>
            <w:proofErr w:type="spellStart"/>
            <w:r>
              <w:rPr>
                <w:rFonts w:ascii="Helvetica" w:hAnsi="Helvetica" w:cs="Helvetica"/>
                <w:b/>
                <w:bCs/>
                <w:color w:val="000000"/>
                <w:sz w:val="20"/>
                <w:szCs w:val="20"/>
              </w:rPr>
              <w:t>dataN</w:t>
            </w:r>
            <w:proofErr w:type="spellEnd"/>
            <w:r>
              <w:rPr>
                <w:rFonts w:ascii="Helvetica" w:hAnsi="Helvetica" w:cs="Helvetica"/>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Style w:val="Emphasis"/>
                <w:rFonts w:ascii="Helvetica" w:hAnsi="Helvetica" w:cs="Helvetica"/>
                <w:color w:val="000000"/>
                <w:sz w:val="20"/>
                <w:szCs w:val="20"/>
              </w:rPr>
              <w:t>PASS</w:t>
            </w:r>
            <w:r>
              <w:rPr>
                <w:rFonts w:ascii="Helvetica" w:hAnsi="Helvetica" w:cs="Helvetica"/>
                <w:color w:val="000000"/>
                <w:sz w:val="20"/>
                <w:szCs w:val="20"/>
              </w:rPr>
              <w:t xml:space="preserve"> or </w:t>
            </w:r>
            <w:r>
              <w:rPr>
                <w:rStyle w:val="Emphasis"/>
                <w:rFonts w:ascii="Helvetica" w:hAnsi="Helvetica" w:cs="Helvetica"/>
                <w:color w:val="000000"/>
                <w:sz w:val="20"/>
                <w:szCs w:val="20"/>
              </w:rPr>
              <w:t>EXIT</w:t>
            </w:r>
            <w:r>
              <w:rPr>
                <w:rFonts w:ascii="Helvetica" w:hAnsi="Helvetica" w:cs="Helvetica"/>
                <w:color w:val="000000"/>
                <w:sz w:val="20"/>
                <w:szCs w:val="20"/>
              </w:rPr>
              <w:t xml:space="preserve"> </w:t>
            </w:r>
          </w:p>
        </w:tc>
      </w:tr>
    </w:tbl>
    <w:p w:rsidR="00335AE2" w:rsidRDefault="00335AE2" w:rsidP="00335AE2">
      <w:pPr>
        <w:shd w:val="clear" w:color="auto" w:fill="FFFFFF"/>
        <w:spacing w:before="150" w:after="150" w:line="260" w:lineRule="atLeast"/>
        <w:rPr>
          <w:rFonts w:ascii="Helvetica" w:hAnsi="Helvetica" w:cs="Helvetica"/>
          <w:color w:val="000000"/>
          <w:sz w:val="20"/>
          <w:szCs w:val="20"/>
        </w:rPr>
      </w:pPr>
    </w:p>
    <w:p w:rsidR="00335AE2" w:rsidRDefault="00335AE2" w:rsidP="00335AE2">
      <w:pPr>
        <w:shd w:val="clear" w:color="auto" w:fill="FFFFFF"/>
        <w:spacing w:before="210" w:after="60"/>
        <w:outlineLvl w:val="4"/>
        <w:rPr>
          <w:rFonts w:ascii="Helvetica" w:hAnsi="Helvetica" w:cs="Helvetica"/>
          <w:b/>
          <w:bCs/>
          <w:color w:val="51626F"/>
        </w:rPr>
      </w:pPr>
      <w:bookmarkStart w:id="16" w:name="UniversalUpdaterArchitecture-UTPtoSCSIMa"/>
      <w:bookmarkEnd w:id="16"/>
      <w:r>
        <w:rPr>
          <w:rFonts w:ascii="Helvetica" w:hAnsi="Helvetica" w:cs="Helvetica"/>
          <w:b/>
          <w:bCs/>
          <w:color w:val="51626F"/>
        </w:rPr>
        <w:t>UTP to SCSI Mapping</w:t>
      </w:r>
    </w:p>
    <w:p w:rsidR="00335AE2" w:rsidRDefault="00335AE2" w:rsidP="00335AE2">
      <w:pPr>
        <w:shd w:val="clear" w:color="auto" w:fill="FFFFFF"/>
        <w:spacing w:before="150" w:after="150" w:line="260" w:lineRule="atLeast"/>
        <w:rPr>
          <w:rFonts w:ascii="Helvetica" w:hAnsi="Helvetica" w:cs="Helvetica"/>
          <w:color w:val="000000"/>
          <w:sz w:val="20"/>
          <w:szCs w:val="20"/>
        </w:rPr>
      </w:pPr>
      <w:r>
        <w:rPr>
          <w:rFonts w:ascii="Helvetica" w:hAnsi="Helvetica" w:cs="Helvetica"/>
          <w:color w:val="000000"/>
          <w:sz w:val="20"/>
          <w:szCs w:val="20"/>
        </w:rPr>
        <w:t xml:space="preserve">The following </w:t>
      </w:r>
      <w:proofErr w:type="gramStart"/>
      <w:r>
        <w:rPr>
          <w:rFonts w:ascii="Helvetica" w:hAnsi="Helvetica" w:cs="Helvetica"/>
          <w:color w:val="000000"/>
          <w:sz w:val="20"/>
          <w:szCs w:val="20"/>
        </w:rPr>
        <w:t>tables</w:t>
      </w:r>
      <w:proofErr w:type="gramEnd"/>
      <w:r>
        <w:rPr>
          <w:rFonts w:ascii="Helvetica" w:hAnsi="Helvetica" w:cs="Helvetica"/>
          <w:color w:val="000000"/>
          <w:sz w:val="20"/>
          <w:szCs w:val="20"/>
        </w:rPr>
        <w:t xml:space="preserve"> show how UTP message fields are mapped on to a 16-byte SCSI CDB, and how UTP reply fields are mapped on the SCSI fixed format sense data.</w:t>
      </w:r>
    </w:p>
    <w:tbl>
      <w:tblPr>
        <w:tblW w:w="5000" w:type="pct"/>
        <w:tblCellSpacing w:w="0" w:type="dxa"/>
        <w:tblCellMar>
          <w:left w:w="0" w:type="dxa"/>
          <w:right w:w="0" w:type="dxa"/>
        </w:tblCellMar>
        <w:tblLook w:val="0000"/>
      </w:tblPr>
      <w:tblGrid>
        <w:gridCol w:w="4320"/>
        <w:gridCol w:w="4320"/>
      </w:tblGrid>
      <w:tr w:rsidR="00335AE2" w:rsidTr="00335AE2">
        <w:trPr>
          <w:tblCellSpacing w:w="0" w:type="dxa"/>
        </w:trPr>
        <w:tc>
          <w:tcPr>
            <w:tcW w:w="1500" w:type="pct"/>
            <w:tcBorders>
              <w:top w:val="nil"/>
              <w:left w:val="nil"/>
              <w:bottom w:val="nil"/>
              <w:right w:val="nil"/>
            </w:tcBorders>
          </w:tcPr>
          <w:tbl>
            <w:tblPr>
              <w:tblW w:w="0" w:type="auto"/>
              <w:tblInd w:w="75" w:type="dxa"/>
              <w:tblCellMar>
                <w:left w:w="0" w:type="dxa"/>
                <w:right w:w="0" w:type="dxa"/>
              </w:tblCellMar>
              <w:tblLook w:val="0000"/>
            </w:tblPr>
            <w:tblGrid>
              <w:gridCol w:w="584"/>
              <w:gridCol w:w="3645"/>
            </w:tblGrid>
            <w:tr w:rsidR="00335AE2" w:rsidTr="00335AE2">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Byte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16-Byte SCSI CDB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0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Operation Code = 0xF0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b/>
                      <w:bCs/>
                      <w:color w:val="000000"/>
                      <w:sz w:val="20"/>
                      <w:szCs w:val="20"/>
                    </w:rPr>
                    <w:t>UTP Message Type</w:t>
                  </w:r>
                  <w:r>
                    <w:rPr>
                      <w:rFonts w:ascii="Helvetica" w:hAnsi="Helvetica" w:cs="Helvetica"/>
                      <w:color w:val="000000"/>
                      <w:sz w:val="20"/>
                      <w:szCs w:val="20"/>
                    </w:rPr>
                    <w:t xml:space="preserve"> </w:t>
                  </w:r>
                  <w:r>
                    <w:rPr>
                      <w:rFonts w:ascii="Helvetica" w:hAnsi="Helvetica" w:cs="Helvetica"/>
                      <w:color w:val="000000"/>
                      <w:sz w:val="20"/>
                      <w:szCs w:val="20"/>
                    </w:rPr>
                    <w:br/>
                    <w:t xml:space="preserve">(0=Poll, 1=Exec, 2=Get, 3=Put)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2 </w:t>
                  </w:r>
                  <w:r>
                    <w:rPr>
                      <w:rFonts w:ascii="Helvetica" w:hAnsi="Helvetica" w:cs="Helvetica"/>
                      <w:color w:val="000000"/>
                      <w:sz w:val="20"/>
                      <w:szCs w:val="20"/>
                    </w:rPr>
                    <w:br/>
                    <w:t xml:space="preserve">3 </w:t>
                  </w:r>
                  <w:r>
                    <w:rPr>
                      <w:rFonts w:ascii="Helvetica" w:hAnsi="Helvetica" w:cs="Helvetica"/>
                      <w:color w:val="000000"/>
                      <w:sz w:val="20"/>
                      <w:szCs w:val="20"/>
                    </w:rPr>
                    <w:br/>
                    <w:t xml:space="preserve">4 </w:t>
                  </w:r>
                  <w:r>
                    <w:rPr>
                      <w:rFonts w:ascii="Helvetica" w:hAnsi="Helvetica" w:cs="Helvetica"/>
                      <w:color w:val="000000"/>
                      <w:sz w:val="20"/>
                      <w:szCs w:val="20"/>
                    </w:rPr>
                    <w:br/>
                    <w:t xml:space="preserve">5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(MSB) </w:t>
                  </w:r>
                </w:p>
                <w:p w:rsidR="00335AE2" w:rsidRDefault="00335AE2">
                  <w:pPr>
                    <w:spacing w:line="260" w:lineRule="atLeast"/>
                    <w:jc w:val="center"/>
                    <w:rPr>
                      <w:rFonts w:ascii="Helvetica" w:hAnsi="Helvetica" w:cs="Helvetica"/>
                      <w:color w:val="000000"/>
                      <w:sz w:val="20"/>
                      <w:szCs w:val="20"/>
                    </w:rPr>
                  </w:pPr>
                  <w:r>
                    <w:rPr>
                      <w:rFonts w:ascii="Helvetica" w:hAnsi="Helvetica" w:cs="Helvetica"/>
                      <w:b/>
                      <w:bCs/>
                      <w:color w:val="000000"/>
                      <w:sz w:val="20"/>
                      <w:szCs w:val="20"/>
                    </w:rPr>
                    <w:t>UTP Message Tag</w:t>
                  </w:r>
                  <w:r>
                    <w:rPr>
                      <w:rFonts w:ascii="Helvetica" w:hAnsi="Helvetica" w:cs="Helvetica"/>
                      <w:color w:val="000000"/>
                      <w:sz w:val="20"/>
                      <w:szCs w:val="20"/>
                    </w:rPr>
                    <w:t xml:space="preserve"> </w:t>
                  </w:r>
                </w:p>
                <w:p w:rsidR="00335AE2" w:rsidRDefault="00335AE2">
                  <w:pPr>
                    <w:spacing w:before="150" w:after="150" w:line="260" w:lineRule="atLeast"/>
                    <w:rPr>
                      <w:rFonts w:ascii="Helvetica" w:hAnsi="Helvetica" w:cs="Helvetica"/>
                      <w:color w:val="000000"/>
                      <w:sz w:val="20"/>
                      <w:szCs w:val="20"/>
                    </w:rPr>
                  </w:pPr>
                </w:p>
                <w:p w:rsidR="00335AE2" w:rsidRDefault="00335AE2">
                  <w:pPr>
                    <w:spacing w:line="260" w:lineRule="atLeast"/>
                    <w:jc w:val="right"/>
                    <w:rPr>
                      <w:rFonts w:ascii="Helvetica" w:hAnsi="Helvetica" w:cs="Helvetica"/>
                      <w:color w:val="000000"/>
                      <w:sz w:val="20"/>
                      <w:szCs w:val="20"/>
                    </w:rPr>
                  </w:pPr>
                  <w:r>
                    <w:rPr>
                      <w:rFonts w:ascii="Helvetica" w:hAnsi="Helvetica" w:cs="Helvetica"/>
                      <w:color w:val="000000"/>
                      <w:sz w:val="20"/>
                      <w:szCs w:val="20"/>
                    </w:rPr>
                    <w:t xml:space="preserve">(LSB)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lastRenderedPageBreak/>
                    <w:t xml:space="preserve">6 </w:t>
                  </w:r>
                  <w:r>
                    <w:rPr>
                      <w:rFonts w:ascii="Helvetica" w:hAnsi="Helvetica" w:cs="Helvetica"/>
                      <w:color w:val="000000"/>
                      <w:sz w:val="20"/>
                      <w:szCs w:val="20"/>
                    </w:rPr>
                    <w:br/>
                    <w:t xml:space="preserve">7 </w:t>
                  </w:r>
                  <w:r>
                    <w:rPr>
                      <w:rFonts w:ascii="Helvetica" w:hAnsi="Helvetica" w:cs="Helvetica"/>
                      <w:color w:val="000000"/>
                      <w:sz w:val="20"/>
                      <w:szCs w:val="20"/>
                    </w:rPr>
                    <w:br/>
                    <w:t xml:space="preserve">8 </w:t>
                  </w:r>
                  <w:r>
                    <w:rPr>
                      <w:rFonts w:ascii="Helvetica" w:hAnsi="Helvetica" w:cs="Helvetica"/>
                      <w:color w:val="000000"/>
                      <w:sz w:val="20"/>
                      <w:szCs w:val="20"/>
                    </w:rPr>
                    <w:br/>
                    <w:t xml:space="preserve">9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after="240" w:line="260" w:lineRule="atLeast"/>
                    <w:rPr>
                      <w:rFonts w:ascii="Helvetica" w:hAnsi="Helvetica" w:cs="Helvetica"/>
                      <w:color w:val="000000"/>
                      <w:sz w:val="20"/>
                      <w:szCs w:val="20"/>
                    </w:rPr>
                  </w:pPr>
                  <w:r>
                    <w:rPr>
                      <w:rFonts w:ascii="Helvetica" w:hAnsi="Helvetica" w:cs="Helvetica"/>
                      <w:color w:val="000000"/>
                      <w:sz w:val="20"/>
                      <w:szCs w:val="20"/>
                    </w:rPr>
                    <w:t xml:space="preserve">(MSB) </w:t>
                  </w:r>
                </w:p>
                <w:p w:rsidR="00335AE2" w:rsidRDefault="00335AE2">
                  <w:pPr>
                    <w:spacing w:line="260" w:lineRule="atLeast"/>
                    <w:jc w:val="center"/>
                    <w:rPr>
                      <w:rFonts w:ascii="Helvetica" w:hAnsi="Helvetica" w:cs="Helvetica"/>
                      <w:color w:val="000000"/>
                      <w:sz w:val="20"/>
                      <w:szCs w:val="20"/>
                    </w:rPr>
                  </w:pPr>
                  <w:r>
                    <w:rPr>
                      <w:rFonts w:ascii="Helvetica" w:hAnsi="Helvetica" w:cs="Helvetica"/>
                      <w:b/>
                      <w:bCs/>
                      <w:color w:val="000000"/>
                      <w:sz w:val="20"/>
                      <w:szCs w:val="20"/>
                    </w:rPr>
                    <w:t>UTP Message Parameter</w:t>
                  </w:r>
                  <w:r>
                    <w:rPr>
                      <w:rFonts w:ascii="Helvetica" w:hAnsi="Helvetica" w:cs="Helvetica"/>
                      <w:color w:val="000000"/>
                      <w:sz w:val="20"/>
                      <w:szCs w:val="20"/>
                    </w:rPr>
                    <w:t xml:space="preserve"> [upper 32-bits] </w:t>
                  </w:r>
                  <w:r>
                    <w:rPr>
                      <w:rFonts w:ascii="Helvetica" w:hAnsi="Helvetica" w:cs="Helvetica"/>
                      <w:color w:val="000000"/>
                      <w:sz w:val="20"/>
                      <w:szCs w:val="20"/>
                    </w:rPr>
                    <w:br/>
                    <w:t xml:space="preserve">(0 for all parameters except </w:t>
                  </w:r>
                  <w:proofErr w:type="spellStart"/>
                  <w:r>
                    <w:rPr>
                      <w:rFonts w:ascii="Helvetica" w:hAnsi="Helvetica" w:cs="Helvetica"/>
                      <w:color w:val="000000"/>
                      <w:sz w:val="20"/>
                      <w:szCs w:val="20"/>
                    </w:rPr>
                    <w:t>payload_size</w:t>
                  </w:r>
                  <w:proofErr w:type="spellEnd"/>
                  <w:r>
                    <w:rPr>
                      <w:rFonts w:ascii="Helvetica" w:hAnsi="Helvetica" w:cs="Helvetica"/>
                      <w:color w:val="000000"/>
                      <w:sz w:val="20"/>
                      <w:szCs w:val="20"/>
                    </w:rPr>
                    <w:t xml:space="preserve">)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10 </w:t>
                  </w:r>
                  <w:r>
                    <w:rPr>
                      <w:rFonts w:ascii="Helvetica" w:hAnsi="Helvetica" w:cs="Helvetica"/>
                      <w:color w:val="000000"/>
                      <w:sz w:val="20"/>
                      <w:szCs w:val="20"/>
                    </w:rPr>
                    <w:br/>
                    <w:t xml:space="preserve">11 </w:t>
                  </w:r>
                  <w:r>
                    <w:rPr>
                      <w:rFonts w:ascii="Helvetica" w:hAnsi="Helvetica" w:cs="Helvetica"/>
                      <w:color w:val="000000"/>
                      <w:sz w:val="20"/>
                      <w:szCs w:val="20"/>
                    </w:rPr>
                    <w:br/>
                    <w:t xml:space="preserve">12 </w:t>
                  </w:r>
                  <w:r>
                    <w:rPr>
                      <w:rFonts w:ascii="Helvetica" w:hAnsi="Helvetica" w:cs="Helvetica"/>
                      <w:color w:val="000000"/>
                      <w:sz w:val="20"/>
                      <w:szCs w:val="20"/>
                    </w:rPr>
                    <w:br/>
                    <w:t xml:space="preserve">13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p>
                <w:p w:rsidR="00335AE2" w:rsidRDefault="00335AE2">
                  <w:pPr>
                    <w:spacing w:line="260" w:lineRule="atLeast"/>
                    <w:jc w:val="center"/>
                    <w:rPr>
                      <w:rFonts w:ascii="Helvetica" w:hAnsi="Helvetica" w:cs="Helvetica"/>
                      <w:color w:val="000000"/>
                      <w:sz w:val="20"/>
                      <w:szCs w:val="20"/>
                    </w:rPr>
                  </w:pPr>
                  <w:r>
                    <w:rPr>
                      <w:rFonts w:ascii="Helvetica" w:hAnsi="Helvetica" w:cs="Helvetica"/>
                      <w:b/>
                      <w:bCs/>
                      <w:color w:val="000000"/>
                      <w:sz w:val="20"/>
                      <w:szCs w:val="20"/>
                    </w:rPr>
                    <w:t>UTP Message Parameter</w:t>
                  </w:r>
                  <w:r>
                    <w:rPr>
                      <w:rFonts w:ascii="Helvetica" w:hAnsi="Helvetica" w:cs="Helvetica"/>
                      <w:color w:val="000000"/>
                      <w:sz w:val="20"/>
                      <w:szCs w:val="20"/>
                    </w:rPr>
                    <w:t xml:space="preserve"> [lower 32-bits] </w:t>
                  </w:r>
                </w:p>
                <w:p w:rsidR="00335AE2" w:rsidRDefault="00335AE2">
                  <w:pPr>
                    <w:spacing w:before="150" w:after="150" w:line="260" w:lineRule="atLeast"/>
                    <w:rPr>
                      <w:rFonts w:ascii="Helvetica" w:hAnsi="Helvetica" w:cs="Helvetica"/>
                      <w:color w:val="000000"/>
                      <w:sz w:val="20"/>
                      <w:szCs w:val="20"/>
                    </w:rPr>
                  </w:pPr>
                </w:p>
                <w:p w:rsidR="00335AE2" w:rsidRDefault="00335AE2">
                  <w:pPr>
                    <w:spacing w:line="260" w:lineRule="atLeast"/>
                    <w:jc w:val="right"/>
                    <w:rPr>
                      <w:rFonts w:ascii="Helvetica" w:hAnsi="Helvetica" w:cs="Helvetica"/>
                      <w:color w:val="000000"/>
                      <w:sz w:val="20"/>
                      <w:szCs w:val="20"/>
                    </w:rPr>
                  </w:pPr>
                  <w:r>
                    <w:rPr>
                      <w:rFonts w:ascii="Helvetica" w:hAnsi="Helvetica" w:cs="Helvetica"/>
                      <w:color w:val="000000"/>
                      <w:sz w:val="20"/>
                      <w:szCs w:val="20"/>
                    </w:rPr>
                    <w:t xml:space="preserve">(LSB)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14 </w:t>
                  </w:r>
                  <w:r>
                    <w:rPr>
                      <w:rFonts w:ascii="Helvetica" w:hAnsi="Helvetica" w:cs="Helvetica"/>
                      <w:color w:val="000000"/>
                      <w:sz w:val="20"/>
                      <w:szCs w:val="20"/>
                    </w:rPr>
                    <w:br/>
                    <w:t xml:space="preserve">15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Reserved </w:t>
                  </w:r>
                </w:p>
              </w:tc>
            </w:tr>
          </w:tbl>
          <w:p w:rsidR="00335AE2" w:rsidRDefault="00335AE2">
            <w:pPr>
              <w:spacing w:line="260" w:lineRule="atLeast"/>
              <w:rPr>
                <w:rFonts w:ascii="Helvetica" w:hAnsi="Helvetica" w:cs="Helvetica"/>
                <w:color w:val="000000"/>
                <w:sz w:val="20"/>
                <w:szCs w:val="20"/>
              </w:rPr>
            </w:pPr>
          </w:p>
        </w:tc>
        <w:tc>
          <w:tcPr>
            <w:tcW w:w="1500" w:type="pct"/>
            <w:tcBorders>
              <w:top w:val="nil"/>
              <w:left w:val="nil"/>
              <w:bottom w:val="nil"/>
              <w:right w:val="nil"/>
            </w:tcBorders>
          </w:tcPr>
          <w:tbl>
            <w:tblPr>
              <w:tblW w:w="0" w:type="auto"/>
              <w:tblInd w:w="75" w:type="dxa"/>
              <w:tblCellMar>
                <w:left w:w="0" w:type="dxa"/>
                <w:right w:w="0" w:type="dxa"/>
              </w:tblCellMar>
              <w:tblLook w:val="0000"/>
            </w:tblPr>
            <w:tblGrid>
              <w:gridCol w:w="584"/>
              <w:gridCol w:w="3496"/>
            </w:tblGrid>
            <w:tr w:rsidR="00335AE2" w:rsidTr="00335AE2">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lastRenderedPageBreak/>
                    <w:t xml:space="preserve">Byte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tcPr>
                <w:p w:rsidR="00335AE2" w:rsidRDefault="00335AE2">
                  <w:pPr>
                    <w:spacing w:line="260" w:lineRule="atLeast"/>
                    <w:rPr>
                      <w:rFonts w:ascii="Helvetica" w:hAnsi="Helvetica" w:cs="Helvetica"/>
                      <w:b/>
                      <w:bCs/>
                      <w:color w:val="51626F"/>
                      <w:sz w:val="20"/>
                      <w:szCs w:val="20"/>
                    </w:rPr>
                  </w:pPr>
                  <w:r>
                    <w:rPr>
                      <w:rFonts w:ascii="Helvetica" w:hAnsi="Helvetica" w:cs="Helvetica"/>
                      <w:b/>
                      <w:bCs/>
                      <w:color w:val="51626F"/>
                      <w:sz w:val="20"/>
                      <w:szCs w:val="20"/>
                    </w:rPr>
                    <w:t xml:space="preserve">Fixed format sense data.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0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Response Code = 0x70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1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Per Spec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Sense Key = 0x9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3 </w:t>
                  </w:r>
                  <w:r>
                    <w:rPr>
                      <w:rFonts w:ascii="Helvetica" w:hAnsi="Helvetica" w:cs="Helvetica"/>
                      <w:color w:val="000000"/>
                      <w:sz w:val="20"/>
                      <w:szCs w:val="20"/>
                    </w:rPr>
                    <w:br/>
                    <w:t xml:space="preserve">4 </w:t>
                  </w:r>
                  <w:r>
                    <w:rPr>
                      <w:rFonts w:ascii="Helvetica" w:hAnsi="Helvetica" w:cs="Helvetica"/>
                      <w:color w:val="000000"/>
                      <w:sz w:val="20"/>
                      <w:szCs w:val="20"/>
                    </w:rPr>
                    <w:br/>
                    <w:t xml:space="preserve">5 </w:t>
                  </w:r>
                  <w:r>
                    <w:rPr>
                      <w:rFonts w:ascii="Helvetica" w:hAnsi="Helvetica" w:cs="Helvetica"/>
                      <w:color w:val="000000"/>
                      <w:sz w:val="20"/>
                      <w:szCs w:val="20"/>
                    </w:rPr>
                    <w:br/>
                    <w:t xml:space="preserve">6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(MSB) </w:t>
                  </w:r>
                </w:p>
                <w:p w:rsidR="00335AE2" w:rsidRDefault="00335AE2">
                  <w:pPr>
                    <w:spacing w:line="260" w:lineRule="atLeast"/>
                    <w:jc w:val="center"/>
                    <w:rPr>
                      <w:rFonts w:ascii="Helvetica" w:hAnsi="Helvetica" w:cs="Helvetica"/>
                      <w:color w:val="000000"/>
                      <w:sz w:val="20"/>
                      <w:szCs w:val="20"/>
                    </w:rPr>
                  </w:pPr>
                  <w:r>
                    <w:rPr>
                      <w:rFonts w:ascii="Helvetica" w:hAnsi="Helvetica" w:cs="Helvetica"/>
                      <w:b/>
                      <w:bCs/>
                      <w:color w:val="000000"/>
                      <w:sz w:val="20"/>
                      <w:szCs w:val="20"/>
                    </w:rPr>
                    <w:t>UTP Reply Info</w:t>
                  </w:r>
                  <w:r>
                    <w:rPr>
                      <w:rFonts w:ascii="Helvetica" w:hAnsi="Helvetica" w:cs="Helvetica"/>
                      <w:color w:val="000000"/>
                      <w:sz w:val="20"/>
                      <w:szCs w:val="20"/>
                    </w:rPr>
                    <w:t xml:space="preserve"> [lower 32-bits] </w:t>
                  </w:r>
                </w:p>
                <w:p w:rsidR="00335AE2" w:rsidRDefault="00335AE2">
                  <w:pPr>
                    <w:spacing w:before="150" w:after="150" w:line="260" w:lineRule="atLeast"/>
                    <w:rPr>
                      <w:rFonts w:ascii="Helvetica" w:hAnsi="Helvetica" w:cs="Helvetica"/>
                      <w:color w:val="000000"/>
                      <w:sz w:val="20"/>
                      <w:szCs w:val="20"/>
                    </w:rPr>
                  </w:pPr>
                </w:p>
                <w:p w:rsidR="00335AE2" w:rsidRDefault="00335AE2">
                  <w:pPr>
                    <w:spacing w:line="260" w:lineRule="atLeast"/>
                    <w:jc w:val="right"/>
                    <w:rPr>
                      <w:rFonts w:ascii="Helvetica" w:hAnsi="Helvetica" w:cs="Helvetica"/>
                      <w:color w:val="000000"/>
                      <w:sz w:val="20"/>
                      <w:szCs w:val="20"/>
                    </w:rPr>
                  </w:pPr>
                  <w:r>
                    <w:rPr>
                      <w:rFonts w:ascii="Helvetica" w:hAnsi="Helvetica" w:cs="Helvetica"/>
                      <w:color w:val="000000"/>
                      <w:sz w:val="20"/>
                      <w:szCs w:val="20"/>
                    </w:rPr>
                    <w:t xml:space="preserve">(LSB)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lastRenderedPageBreak/>
                    <w:t xml:space="preserve">7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Additional Sense Length (n-7)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8 </w:t>
                  </w:r>
                  <w:r>
                    <w:rPr>
                      <w:rFonts w:ascii="Helvetica" w:hAnsi="Helvetica" w:cs="Helvetica"/>
                      <w:color w:val="000000"/>
                      <w:sz w:val="20"/>
                      <w:szCs w:val="20"/>
                    </w:rPr>
                    <w:br/>
                    <w:t xml:space="preserve">9 </w:t>
                  </w:r>
                  <w:r>
                    <w:rPr>
                      <w:rFonts w:ascii="Helvetica" w:hAnsi="Helvetica" w:cs="Helvetica"/>
                      <w:color w:val="000000"/>
                      <w:sz w:val="20"/>
                      <w:szCs w:val="20"/>
                    </w:rPr>
                    <w:br/>
                    <w:t xml:space="preserve">10 </w:t>
                  </w:r>
                  <w:r>
                    <w:rPr>
                      <w:rFonts w:ascii="Helvetica" w:hAnsi="Helvetica" w:cs="Helvetica"/>
                      <w:color w:val="000000"/>
                      <w:sz w:val="20"/>
                      <w:szCs w:val="20"/>
                    </w:rPr>
                    <w:br/>
                    <w:t xml:space="preserve">11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(MSB) </w:t>
                  </w:r>
                </w:p>
                <w:p w:rsidR="00335AE2" w:rsidRDefault="00335AE2">
                  <w:pPr>
                    <w:spacing w:line="260" w:lineRule="atLeast"/>
                    <w:jc w:val="center"/>
                    <w:rPr>
                      <w:rFonts w:ascii="Helvetica" w:hAnsi="Helvetica" w:cs="Helvetica"/>
                      <w:color w:val="000000"/>
                      <w:sz w:val="20"/>
                      <w:szCs w:val="20"/>
                    </w:rPr>
                  </w:pPr>
                  <w:r>
                    <w:rPr>
                      <w:rFonts w:ascii="Helvetica" w:hAnsi="Helvetica" w:cs="Helvetica"/>
                      <w:b/>
                      <w:bCs/>
                      <w:color w:val="000000"/>
                      <w:sz w:val="20"/>
                      <w:szCs w:val="20"/>
                    </w:rPr>
                    <w:t>UTP Reply Info</w:t>
                  </w:r>
                  <w:r>
                    <w:rPr>
                      <w:rFonts w:ascii="Helvetica" w:hAnsi="Helvetica" w:cs="Helvetica"/>
                      <w:color w:val="000000"/>
                      <w:sz w:val="20"/>
                      <w:szCs w:val="20"/>
                    </w:rPr>
                    <w:t xml:space="preserve"> [upper 32-bits] </w:t>
                  </w:r>
                  <w:r>
                    <w:rPr>
                      <w:rFonts w:ascii="Helvetica" w:hAnsi="Helvetica" w:cs="Helvetica"/>
                      <w:color w:val="000000"/>
                      <w:sz w:val="20"/>
                      <w:szCs w:val="20"/>
                    </w:rPr>
                    <w:br/>
                    <w:t xml:space="preserve">(0 for all replies except SIZE) </w:t>
                  </w:r>
                </w:p>
                <w:p w:rsidR="00335AE2" w:rsidRDefault="00335AE2">
                  <w:pPr>
                    <w:spacing w:line="260" w:lineRule="atLeast"/>
                    <w:jc w:val="right"/>
                    <w:rPr>
                      <w:rFonts w:ascii="Helvetica" w:hAnsi="Helvetica" w:cs="Helvetica"/>
                      <w:color w:val="000000"/>
                      <w:sz w:val="20"/>
                      <w:szCs w:val="20"/>
                    </w:rPr>
                  </w:pPr>
                  <w:r>
                    <w:rPr>
                      <w:rFonts w:ascii="Helvetica" w:hAnsi="Helvetica" w:cs="Helvetica"/>
                      <w:color w:val="000000"/>
                      <w:sz w:val="20"/>
                      <w:szCs w:val="20"/>
                    </w:rPr>
                    <w:t xml:space="preserve">(LSB)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12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Additional Sense Code = 0x80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13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Additional Sense Code Qualifier </w:t>
                  </w:r>
                  <w:r>
                    <w:rPr>
                      <w:rFonts w:ascii="Helvetica" w:hAnsi="Helvetica" w:cs="Helvetica"/>
                      <w:color w:val="000000"/>
                      <w:sz w:val="20"/>
                      <w:szCs w:val="20"/>
                    </w:rPr>
                    <w:br/>
                  </w:r>
                  <w:r>
                    <w:rPr>
                      <w:rFonts w:ascii="Helvetica" w:hAnsi="Helvetica" w:cs="Helvetica"/>
                      <w:b/>
                      <w:bCs/>
                      <w:color w:val="000000"/>
                      <w:sz w:val="20"/>
                      <w:szCs w:val="20"/>
                    </w:rPr>
                    <w:t>UTP Reply Code</w:t>
                  </w:r>
                  <w:r>
                    <w:rPr>
                      <w:rFonts w:ascii="Helvetica" w:hAnsi="Helvetica" w:cs="Helvetica"/>
                      <w:color w:val="000000"/>
                      <w:sz w:val="20"/>
                      <w:szCs w:val="20"/>
                    </w:rPr>
                    <w:t xml:space="preserve"> </w:t>
                  </w:r>
                  <w:r>
                    <w:rPr>
                      <w:rFonts w:ascii="Helvetica" w:hAnsi="Helvetica" w:cs="Helvetica"/>
                      <w:color w:val="000000"/>
                      <w:sz w:val="20"/>
                      <w:szCs w:val="20"/>
                    </w:rPr>
                    <w:br/>
                    <w:t xml:space="preserve">(0=PASS, 1=EXIT, 2=BUSY, 3=SIZE) </w:t>
                  </w:r>
                </w:p>
              </w:tc>
            </w:tr>
            <w:tr w:rsidR="00335AE2" w:rsidTr="00335AE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rPr>
                      <w:rFonts w:ascii="Helvetica" w:hAnsi="Helvetica" w:cs="Helvetica"/>
                      <w:color w:val="000000"/>
                      <w:sz w:val="20"/>
                      <w:szCs w:val="20"/>
                    </w:rPr>
                  </w:pPr>
                  <w:r>
                    <w:rPr>
                      <w:rFonts w:ascii="Helvetica" w:hAnsi="Helvetica" w:cs="Helvetica"/>
                      <w:color w:val="000000"/>
                      <w:sz w:val="20"/>
                      <w:szCs w:val="20"/>
                    </w:rPr>
                    <w:t xml:space="preserve">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335AE2" w:rsidRDefault="00335AE2">
                  <w:pPr>
                    <w:spacing w:line="260" w:lineRule="atLeast"/>
                    <w:jc w:val="center"/>
                    <w:rPr>
                      <w:rFonts w:ascii="Helvetica" w:hAnsi="Helvetica" w:cs="Helvetica"/>
                      <w:color w:val="000000"/>
                      <w:sz w:val="20"/>
                      <w:szCs w:val="20"/>
                    </w:rPr>
                  </w:pPr>
                  <w:r>
                    <w:rPr>
                      <w:rFonts w:ascii="Helvetica" w:hAnsi="Helvetica" w:cs="Helvetica"/>
                      <w:color w:val="000000"/>
                      <w:sz w:val="20"/>
                      <w:szCs w:val="20"/>
                    </w:rPr>
                    <w:t xml:space="preserve">Per Spec </w:t>
                  </w:r>
                </w:p>
              </w:tc>
            </w:tr>
          </w:tbl>
          <w:p w:rsidR="00335AE2" w:rsidRDefault="00335AE2">
            <w:pPr>
              <w:spacing w:line="260" w:lineRule="atLeast"/>
              <w:rPr>
                <w:rFonts w:ascii="Helvetica" w:hAnsi="Helvetica" w:cs="Helvetica"/>
                <w:color w:val="000000"/>
                <w:sz w:val="20"/>
                <w:szCs w:val="20"/>
              </w:rPr>
            </w:pPr>
          </w:p>
        </w:tc>
      </w:tr>
    </w:tbl>
    <w:p w:rsidR="00D51975" w:rsidRDefault="00D51975"/>
    <w:p w:rsidR="00D51975" w:rsidRDefault="00D51975">
      <w:r>
        <w:br w:type="page"/>
      </w:r>
    </w:p>
    <w:p w:rsidR="001A57F3" w:rsidRDefault="00D51975">
      <w:pPr>
        <w:rPr>
          <w:rFonts w:ascii="Trebuchet MS" w:hAnsi="Trebuchet MS"/>
        </w:rPr>
      </w:pPr>
      <w:r w:rsidRPr="003131FB">
        <w:rPr>
          <w:rFonts w:ascii="Trebuchet MS" w:hAnsi="Trebuchet MS"/>
        </w:rPr>
        <w:object w:dxaOrig="9540" w:dyaOrig="8580">
          <v:shape id="_x0000_i1028" type="#_x0000_t75" style="width:476.8pt;height:429.15pt" o:ole="">
            <v:imagedata r:id="rId10" o:title=""/>
          </v:shape>
          <o:OLEObject Type="Embed" ProgID="Word.Document.12" ShapeID="_x0000_i1028" DrawAspect="Content" ObjectID="_1415703543" r:id="rId11">
            <o:FieldCodes>\s</o:FieldCodes>
          </o:OLEObject>
        </w:object>
      </w:r>
    </w:p>
    <w:p w:rsidR="00D51975" w:rsidRDefault="00D51975">
      <w:pPr>
        <w:rPr>
          <w:rFonts w:ascii="Trebuchet MS" w:hAnsi="Trebuchet MS"/>
        </w:rPr>
      </w:pPr>
    </w:p>
    <w:p w:rsidR="00D51975" w:rsidRDefault="00D51975">
      <w:pPr>
        <w:rPr>
          <w:rFonts w:ascii="Trebuchet MS" w:hAnsi="Trebuchet MS"/>
        </w:rPr>
      </w:pPr>
    </w:p>
    <w:p w:rsidR="00D51975" w:rsidRDefault="00D51975">
      <w:pPr>
        <w:rPr>
          <w:rFonts w:ascii="Trebuchet MS" w:hAnsi="Trebuchet MS"/>
        </w:rPr>
      </w:pPr>
    </w:p>
    <w:p w:rsidR="00D51975" w:rsidRDefault="00D51975">
      <w:pPr>
        <w:rPr>
          <w:rFonts w:ascii="Trebuchet MS" w:hAnsi="Trebuchet MS"/>
        </w:rPr>
      </w:pPr>
    </w:p>
    <w:p w:rsidR="00D51975" w:rsidRDefault="00D51975">
      <w:pPr>
        <w:rPr>
          <w:rFonts w:ascii="Trebuchet MS" w:hAnsi="Trebuchet MS"/>
        </w:rPr>
      </w:pPr>
    </w:p>
    <w:p w:rsidR="00D51975" w:rsidRDefault="00D51975">
      <w:pPr>
        <w:rPr>
          <w:rFonts w:ascii="Trebuchet MS" w:hAnsi="Trebuchet MS"/>
        </w:rPr>
      </w:pPr>
    </w:p>
    <w:p w:rsidR="00D51975" w:rsidRDefault="00D51975">
      <w:pPr>
        <w:rPr>
          <w:rFonts w:ascii="Trebuchet MS" w:hAnsi="Trebuchet MS"/>
        </w:rPr>
      </w:pPr>
    </w:p>
    <w:p w:rsidR="00D51975" w:rsidRDefault="00D51975">
      <w:pPr>
        <w:rPr>
          <w:rFonts w:ascii="Trebuchet MS" w:hAnsi="Trebuchet MS"/>
        </w:rPr>
      </w:pPr>
    </w:p>
    <w:p w:rsidR="00D51975" w:rsidRDefault="00D51975" w:rsidP="00D51975">
      <w:pPr>
        <w:jc w:val="right"/>
      </w:pPr>
      <w:r w:rsidRPr="00D51975">
        <w:rPr>
          <w:rFonts w:ascii="Trebuchet MS" w:hAnsi="Trebuchet MS"/>
          <w:noProof/>
        </w:rPr>
        <w:drawing>
          <wp:inline distT="0" distB="0" distL="0" distR="0">
            <wp:extent cx="533400" cy="4381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33400" cy="438150"/>
                    </a:xfrm>
                    <a:prstGeom prst="rect">
                      <a:avLst/>
                    </a:prstGeom>
                    <a:noFill/>
                    <a:ln w="9525">
                      <a:noFill/>
                      <a:miter lim="800000"/>
                      <a:headEnd/>
                      <a:tailEnd/>
                    </a:ln>
                  </pic:spPr>
                </pic:pic>
              </a:graphicData>
            </a:graphic>
          </wp:inline>
        </w:drawing>
      </w:r>
    </w:p>
    <w:sectPr w:rsidR="00D51975" w:rsidSect="00D51975">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2E" w:rsidRDefault="0097042E" w:rsidP="00D51975">
      <w:r>
        <w:separator/>
      </w:r>
    </w:p>
  </w:endnote>
  <w:endnote w:type="continuationSeparator" w:id="0">
    <w:p w:rsidR="0097042E" w:rsidRDefault="0097042E" w:rsidP="00D519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975" w:rsidRDefault="00D51975" w:rsidP="00D51975">
    <w:pPr>
      <w:pStyle w:val="AppTitle"/>
      <w:keepNext w:val="0"/>
      <w:widowControl w:val="0"/>
      <w:tabs>
        <w:tab w:val="center" w:pos="5040"/>
        <w:tab w:val="right" w:pos="9990"/>
      </w:tabs>
      <w:spacing w:after="0" w:line="220" w:lineRule="atLeast"/>
      <w:jc w:val="both"/>
    </w:pPr>
    <w:r>
      <w:rPr>
        <w:rStyle w:val="Red"/>
        <w:rFonts w:eastAsiaTheme="majorEastAsia"/>
        <w:b w:val="0"/>
        <w:bCs w:val="0"/>
        <w:w w:val="100"/>
        <w:sz w:val="18"/>
        <w:szCs w:val="18"/>
      </w:rPr>
      <w:tab/>
    </w:r>
  </w:p>
  <w:p w:rsidR="00D51975" w:rsidRDefault="003F7F14" w:rsidP="00D51975">
    <w:pPr>
      <w:pStyle w:val="AppTitle"/>
      <w:keepNext w:val="0"/>
      <w:widowControl w:val="0"/>
      <w:pBdr>
        <w:bottom w:val="single" w:sz="8" w:space="0" w:color="auto"/>
      </w:pBdr>
      <w:tabs>
        <w:tab w:val="center" w:pos="5040"/>
        <w:tab w:val="right" w:pos="10080"/>
      </w:tabs>
      <w:spacing w:after="0" w:line="220" w:lineRule="atLeast"/>
      <w:jc w:val="center"/>
      <w:rPr>
        <w:w w:val="100"/>
        <w:sz w:val="16"/>
        <w:szCs w:val="16"/>
      </w:rPr>
    </w:pPr>
    <w:r>
      <w:rPr>
        <w:rStyle w:val="DocOrderInfoChar"/>
        <w:sz w:val="18"/>
        <w:szCs w:val="18"/>
      </w:rPr>
      <w:t>MFGTool2 UTP</w:t>
    </w:r>
    <w:r w:rsidR="00D51975">
      <w:rPr>
        <w:rStyle w:val="DocOrderInfoChar"/>
        <w:sz w:val="18"/>
        <w:szCs w:val="18"/>
      </w:rPr>
      <w:t xml:space="preserve"> Introduction</w:t>
    </w:r>
  </w:p>
  <w:p w:rsidR="00D51975" w:rsidRPr="00D51975" w:rsidRDefault="0036322A" w:rsidP="00D51975">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fldChar w:fldCharType="begin"/>
    </w:r>
    <w:r w:rsidR="00D51975">
      <w:rPr>
        <w:b w:val="0"/>
        <w:bCs w:val="0"/>
        <w:w w:val="100"/>
        <w:sz w:val="18"/>
        <w:szCs w:val="18"/>
      </w:rPr>
      <w:instrText xml:space="preserve"> PAGE </w:instrText>
    </w:r>
    <w:r>
      <w:rPr>
        <w:b w:val="0"/>
        <w:bCs w:val="0"/>
        <w:w w:val="100"/>
        <w:sz w:val="18"/>
        <w:szCs w:val="18"/>
      </w:rPr>
      <w:fldChar w:fldCharType="separate"/>
    </w:r>
    <w:r w:rsidR="003F7F14">
      <w:rPr>
        <w:b w:val="0"/>
        <w:bCs w:val="0"/>
        <w:noProof/>
        <w:w w:val="100"/>
        <w:sz w:val="18"/>
        <w:szCs w:val="18"/>
      </w:rPr>
      <w:t>3</w:t>
    </w:r>
    <w:r>
      <w:rPr>
        <w:b w:val="0"/>
        <w:bCs w:val="0"/>
        <w:w w:val="100"/>
        <w:sz w:val="18"/>
        <w:szCs w:val="18"/>
      </w:rPr>
      <w:fldChar w:fldCharType="end"/>
    </w:r>
    <w:r w:rsidR="00D51975">
      <w:rPr>
        <w:b w:val="0"/>
        <w:bCs w:val="0"/>
        <w:w w:val="100"/>
        <w:sz w:val="18"/>
        <w:szCs w:val="18"/>
      </w:rPr>
      <w:tab/>
    </w:r>
    <w:r w:rsidR="00D51975">
      <w:rPr>
        <w:b w:val="0"/>
        <w:bCs w:val="0"/>
        <w:w w:val="100"/>
        <w:sz w:val="18"/>
        <w:szCs w:val="18"/>
      </w:rPr>
      <w:tab/>
      <w:t>Freescale Semiconductor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975" w:rsidRDefault="00D51975" w:rsidP="00D51975">
    <w:pPr>
      <w:pStyle w:val="AppTitle"/>
      <w:keepNext w:val="0"/>
      <w:widowControl w:val="0"/>
      <w:tabs>
        <w:tab w:val="center" w:pos="5040"/>
        <w:tab w:val="right" w:pos="9990"/>
      </w:tabs>
      <w:spacing w:after="0" w:line="220" w:lineRule="atLeast"/>
      <w:jc w:val="both"/>
      <w:rPr>
        <w:rStyle w:val="Red"/>
        <w:rFonts w:eastAsiaTheme="majorEastAsia"/>
        <w:b w:val="0"/>
        <w:bCs w:val="0"/>
        <w:w w:val="100"/>
        <w:sz w:val="18"/>
        <w:szCs w:val="18"/>
      </w:rPr>
    </w:pPr>
    <w:r>
      <w:rPr>
        <w:rStyle w:val="Red"/>
        <w:rFonts w:eastAsiaTheme="majorEastAsia"/>
        <w:b w:val="0"/>
        <w:bCs w:val="0"/>
        <w:w w:val="100"/>
        <w:sz w:val="18"/>
        <w:szCs w:val="18"/>
      </w:rPr>
      <w:tab/>
    </w:r>
    <w:r>
      <w:rPr>
        <w:rStyle w:val="Red"/>
        <w:rFonts w:eastAsiaTheme="majorEastAsia"/>
        <w:b w:val="0"/>
        <w:bCs w:val="0"/>
        <w:w w:val="100"/>
        <w:sz w:val="18"/>
        <w:szCs w:val="18"/>
      </w:rPr>
      <w:tab/>
    </w:r>
    <w:r>
      <w:rPr>
        <w:b w:val="0"/>
        <w:noProof/>
        <w:color w:val="FF0000"/>
        <w:w w:val="100"/>
        <w:sz w:val="18"/>
        <w:szCs w:val="18"/>
        <w:lang w:eastAsia="zh-CN"/>
      </w:rPr>
      <w:drawing>
        <wp:inline distT="0" distB="0" distL="0" distR="0">
          <wp:extent cx="533400" cy="4381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438150"/>
                  </a:xfrm>
                  <a:prstGeom prst="rect">
                    <a:avLst/>
                  </a:prstGeom>
                  <a:noFill/>
                  <a:ln w="9525">
                    <a:noFill/>
                    <a:miter lim="800000"/>
                    <a:headEnd/>
                    <a:tailEnd/>
                  </a:ln>
                </pic:spPr>
              </pic:pic>
            </a:graphicData>
          </a:graphic>
        </wp:inline>
      </w:drawing>
    </w:r>
  </w:p>
  <w:p w:rsidR="00D51975" w:rsidRPr="00E75DD0" w:rsidRDefault="00D51975" w:rsidP="00D51975">
    <w:pPr>
      <w:pStyle w:val="ParaBody"/>
    </w:pPr>
  </w:p>
  <w:p w:rsidR="00D51975" w:rsidRDefault="00D51975" w:rsidP="00D51975">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 Freescale Semiconductor, Inc., 2012. All rights reserved.</w:t>
    </w:r>
  </w:p>
  <w:p w:rsidR="00D51975" w:rsidRDefault="00D51975" w:rsidP="00D51975">
    <w:pPr>
      <w:pStyle w:val="AppTitle"/>
      <w:keepNext w:val="0"/>
      <w:widowControl w:val="0"/>
      <w:tabs>
        <w:tab w:val="center" w:pos="5040"/>
        <w:tab w:val="right" w:pos="10080"/>
      </w:tabs>
      <w:spacing w:after="0" w:line="220" w:lineRule="atLeast"/>
      <w:jc w:val="both"/>
      <w:rPr>
        <w:b w:val="0"/>
        <w:bCs w:val="0"/>
        <w:w w:val="100"/>
        <w:sz w:val="18"/>
        <w:szCs w:val="18"/>
      </w:rPr>
    </w:pPr>
    <w:r>
      <w:rPr>
        <w:noProof/>
        <w:w w:val="100"/>
        <w:sz w:val="18"/>
        <w:szCs w:val="18"/>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align>center</wp:align>
          </wp:positionV>
          <wp:extent cx="1809750" cy="581025"/>
          <wp:effectExtent l="19050" t="0" r="0" b="0"/>
          <wp:wrapNone/>
          <wp:docPr id="3"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2"/>
                  <a:srcRect/>
                  <a:stretch>
                    <a:fillRect/>
                  </a:stretch>
                </pic:blipFill>
                <pic:spPr bwMode="auto">
                  <a:xfrm>
                    <a:off x="0" y="0"/>
                    <a:ext cx="1809750" cy="581025"/>
                  </a:xfrm>
                  <a:prstGeom prst="rect">
                    <a:avLst/>
                  </a:prstGeom>
                  <a:noFill/>
                  <a:ln w="9525">
                    <a:noFill/>
                    <a:miter lim="800000"/>
                    <a:headEnd/>
                    <a:tailEnd/>
                  </a:ln>
                </pic:spPr>
              </pic:pic>
            </a:graphicData>
          </a:graphic>
        </wp:anchor>
      </w:drawing>
    </w:r>
    <w:r>
      <w:rPr>
        <w:b w:val="0"/>
        <w:bCs w:val="0"/>
        <w:w w:val="100"/>
        <w:sz w:val="18"/>
        <w:szCs w:val="18"/>
      </w:rPr>
      <w:t>_______________________________________________________________________</w:t>
    </w:r>
  </w:p>
  <w:p w:rsidR="00D51975" w:rsidRDefault="00D519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2E" w:rsidRDefault="0097042E" w:rsidP="00D51975">
      <w:r>
        <w:separator/>
      </w:r>
    </w:p>
  </w:footnote>
  <w:footnote w:type="continuationSeparator" w:id="0">
    <w:p w:rsidR="0097042E" w:rsidRDefault="0097042E" w:rsidP="00D519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975" w:rsidRDefault="00D51975" w:rsidP="00D51975">
    <w:pPr>
      <w:pStyle w:val="DocType"/>
    </w:pPr>
    <w:r>
      <w:rPr>
        <w:noProof/>
        <w:lang w:eastAsia="zh-CN"/>
      </w:rPr>
      <w:drawing>
        <wp:inline distT="0" distB="0" distL="0" distR="0">
          <wp:extent cx="6486525" cy="1333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D51975" w:rsidRPr="00745672" w:rsidRDefault="00D51975" w:rsidP="00D51975">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V2 (MFGTool2) </w:t>
    </w:r>
    <w:r w:rsidR="006E58D4">
      <w:rPr>
        <w:rStyle w:val="DocOrderInfoChar"/>
        <w:sz w:val="18"/>
        <w:szCs w:val="18"/>
      </w:rPr>
      <w:t>Update Transport Protocol (UTP)</w:t>
    </w:r>
    <w:r w:rsidR="00F30F50">
      <w:rPr>
        <w:rStyle w:val="DocOrderInfoChar"/>
        <w:sz w:val="18"/>
        <w:szCs w:val="18"/>
      </w:rPr>
      <w:t xml:space="preserve"> </w:t>
    </w:r>
    <w:r>
      <w:rPr>
        <w:rStyle w:val="DocOrderInfoChar"/>
        <w:sz w:val="18"/>
        <w:szCs w:val="18"/>
      </w:rPr>
      <w:t>Introduction</w:t>
    </w:r>
  </w:p>
  <w:p w:rsidR="00D51975" w:rsidRPr="00745672" w:rsidRDefault="00D51975" w:rsidP="00D51975">
    <w:pPr>
      <w:pStyle w:val="DocOrderInfo"/>
      <w:jc w:val="left"/>
      <w:rPr>
        <w:w w:val="100"/>
        <w:sz w:val="18"/>
        <w:szCs w:val="18"/>
      </w:rPr>
    </w:pPr>
    <w:r w:rsidRPr="00745672">
      <w:rPr>
        <w:w w:val="100"/>
        <w:sz w:val="18"/>
        <w:szCs w:val="18"/>
      </w:rPr>
      <w:tab/>
    </w:r>
  </w:p>
  <w:p w:rsidR="00D51975" w:rsidRDefault="00D519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975" w:rsidRDefault="00D51975" w:rsidP="00D51975">
    <w:pPr>
      <w:pStyle w:val="DocType"/>
    </w:pPr>
    <w:r>
      <w:rPr>
        <w:noProof/>
        <w:lang w:eastAsia="zh-CN"/>
      </w:rPr>
      <w:drawing>
        <wp:inline distT="0" distB="0" distL="0" distR="0">
          <wp:extent cx="6486525" cy="13335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D51975" w:rsidRPr="00745672" w:rsidRDefault="00D51975" w:rsidP="00D51975">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V2 (MFGTool2) </w:t>
    </w:r>
    <w:r w:rsidR="006E58D4">
      <w:rPr>
        <w:rStyle w:val="DocOrderInfoChar"/>
        <w:sz w:val="18"/>
        <w:szCs w:val="18"/>
      </w:rPr>
      <w:t xml:space="preserve">Update Transport Protocol (UTP) </w:t>
    </w:r>
    <w:r>
      <w:rPr>
        <w:rStyle w:val="DocOrderInfoChar"/>
        <w:sz w:val="18"/>
        <w:szCs w:val="18"/>
      </w:rPr>
      <w:t>Introduction</w:t>
    </w:r>
  </w:p>
  <w:p w:rsidR="00D51975" w:rsidRPr="00745672" w:rsidRDefault="00D51975" w:rsidP="00D51975">
    <w:pPr>
      <w:pStyle w:val="DocOrderInfo"/>
      <w:jc w:val="left"/>
      <w:rPr>
        <w:w w:val="100"/>
        <w:sz w:val="18"/>
        <w:szCs w:val="18"/>
      </w:rPr>
    </w:pPr>
    <w:r w:rsidRPr="00745672">
      <w:rPr>
        <w:w w:val="100"/>
        <w:sz w:val="18"/>
        <w:szCs w:val="18"/>
      </w:rPr>
      <w:tab/>
    </w:r>
  </w:p>
  <w:p w:rsidR="00D51975" w:rsidRDefault="00D519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numPicBullet w:numPicBulletId="3">
    <w:pict>
      <v:shape id="_x0000_i1035" type="#_x0000_t75" style="width:3in;height:3in" o:bullet="t"/>
    </w:pict>
  </w:numPicBullet>
  <w:numPicBullet w:numPicBulletId="4">
    <w:pict>
      <v:shape id="_x0000_i1036" type="#_x0000_t75" style="width:3in;height:3in" o:bullet="t"/>
    </w:pict>
  </w:numPicBullet>
  <w:numPicBullet w:numPicBulletId="5">
    <w:pict>
      <v:shape id="_x0000_i1037" type="#_x0000_t75" style="width:3in;height:3in" o:bullet="t"/>
    </w:pict>
  </w:numPicBullet>
  <w:abstractNum w:abstractNumId="0">
    <w:nsid w:val="06EC2C5A"/>
    <w:multiLevelType w:val="multilevel"/>
    <w:tmpl w:val="50B2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D817DD"/>
    <w:multiLevelType w:val="multilevel"/>
    <w:tmpl w:val="6A000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744199"/>
    <w:multiLevelType w:val="multilevel"/>
    <w:tmpl w:val="AE0E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6348A2"/>
    <w:multiLevelType w:val="multilevel"/>
    <w:tmpl w:val="61988CD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PicBulletId w:val="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9515D5"/>
    <w:multiLevelType w:val="multilevel"/>
    <w:tmpl w:val="7E36438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010176"/>
    <w:multiLevelType w:val="multilevel"/>
    <w:tmpl w:val="75E8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335AE2"/>
    <w:rsid w:val="00016EF6"/>
    <w:rsid w:val="0004697B"/>
    <w:rsid w:val="00070792"/>
    <w:rsid w:val="000E22FC"/>
    <w:rsid w:val="00182398"/>
    <w:rsid w:val="001A57F3"/>
    <w:rsid w:val="00310522"/>
    <w:rsid w:val="00335AE2"/>
    <w:rsid w:val="0036322A"/>
    <w:rsid w:val="003F7F14"/>
    <w:rsid w:val="00411287"/>
    <w:rsid w:val="004839BF"/>
    <w:rsid w:val="004A75EC"/>
    <w:rsid w:val="00592C32"/>
    <w:rsid w:val="005C73A3"/>
    <w:rsid w:val="00617696"/>
    <w:rsid w:val="00621697"/>
    <w:rsid w:val="00650E53"/>
    <w:rsid w:val="006554E7"/>
    <w:rsid w:val="006656FD"/>
    <w:rsid w:val="0067639E"/>
    <w:rsid w:val="006E58D4"/>
    <w:rsid w:val="00727CAA"/>
    <w:rsid w:val="00845ECA"/>
    <w:rsid w:val="0097042E"/>
    <w:rsid w:val="009E4501"/>
    <w:rsid w:val="00A0141B"/>
    <w:rsid w:val="00A47236"/>
    <w:rsid w:val="00B57913"/>
    <w:rsid w:val="00BE7266"/>
    <w:rsid w:val="00C122B6"/>
    <w:rsid w:val="00C5092D"/>
    <w:rsid w:val="00C61271"/>
    <w:rsid w:val="00CE2487"/>
    <w:rsid w:val="00D51975"/>
    <w:rsid w:val="00E96A03"/>
    <w:rsid w:val="00EB46FA"/>
    <w:rsid w:val="00EC0B49"/>
    <w:rsid w:val="00F30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141B"/>
    <w:rPr>
      <w:sz w:val="24"/>
      <w:szCs w:val="24"/>
      <w:lang w:eastAsia="zh-CN"/>
    </w:rPr>
  </w:style>
  <w:style w:type="paragraph" w:styleId="Heading1">
    <w:name w:val="heading 1"/>
    <w:basedOn w:val="Normal"/>
    <w:next w:val="Normal"/>
    <w:link w:val="Heading1Char"/>
    <w:qFormat/>
    <w:rsid w:val="00016E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335AE2"/>
    <w:rPr>
      <w:i/>
      <w:iCs/>
    </w:rPr>
  </w:style>
  <w:style w:type="paragraph" w:styleId="HTMLPreformatted">
    <w:name w:val="HTML Preformatted"/>
    <w:basedOn w:val="Normal"/>
    <w:rsid w:val="0033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code-quote1">
    <w:name w:val="code-quote1"/>
    <w:basedOn w:val="DefaultParagraphFont"/>
    <w:rsid w:val="00335AE2"/>
    <w:rPr>
      <w:color w:val="009100"/>
    </w:rPr>
  </w:style>
  <w:style w:type="character" w:customStyle="1" w:styleId="code-keyword2">
    <w:name w:val="code-keyword2"/>
    <w:basedOn w:val="DefaultParagraphFont"/>
    <w:rsid w:val="00335AE2"/>
    <w:rPr>
      <w:color w:val="000091"/>
    </w:rPr>
  </w:style>
  <w:style w:type="paragraph" w:styleId="Header">
    <w:name w:val="header"/>
    <w:basedOn w:val="Normal"/>
    <w:link w:val="HeaderChar"/>
    <w:rsid w:val="00D51975"/>
    <w:pPr>
      <w:tabs>
        <w:tab w:val="center" w:pos="4680"/>
        <w:tab w:val="right" w:pos="9360"/>
      </w:tabs>
    </w:pPr>
  </w:style>
  <w:style w:type="character" w:customStyle="1" w:styleId="HeaderChar">
    <w:name w:val="Header Char"/>
    <w:basedOn w:val="DefaultParagraphFont"/>
    <w:link w:val="Header"/>
    <w:rsid w:val="00D51975"/>
    <w:rPr>
      <w:sz w:val="24"/>
      <w:szCs w:val="24"/>
      <w:lang w:eastAsia="zh-CN"/>
    </w:rPr>
  </w:style>
  <w:style w:type="paragraph" w:styleId="Footer">
    <w:name w:val="footer"/>
    <w:basedOn w:val="Normal"/>
    <w:link w:val="FooterChar"/>
    <w:uiPriority w:val="99"/>
    <w:rsid w:val="00D51975"/>
    <w:pPr>
      <w:tabs>
        <w:tab w:val="center" w:pos="4680"/>
        <w:tab w:val="right" w:pos="9360"/>
      </w:tabs>
    </w:pPr>
  </w:style>
  <w:style w:type="character" w:customStyle="1" w:styleId="FooterChar">
    <w:name w:val="Footer Char"/>
    <w:basedOn w:val="DefaultParagraphFont"/>
    <w:link w:val="Footer"/>
    <w:uiPriority w:val="99"/>
    <w:rsid w:val="00D51975"/>
    <w:rPr>
      <w:sz w:val="24"/>
      <w:szCs w:val="24"/>
      <w:lang w:eastAsia="zh-CN"/>
    </w:rPr>
  </w:style>
  <w:style w:type="paragraph" w:customStyle="1" w:styleId="DocOrderInfo">
    <w:name w:val="Doc_OrderInfo"/>
    <w:link w:val="DocOrderInfoChar"/>
    <w:rsid w:val="00D51975"/>
    <w:pPr>
      <w:widowControl w:val="0"/>
      <w:tabs>
        <w:tab w:val="right" w:pos="10060"/>
      </w:tabs>
      <w:autoSpaceDE w:val="0"/>
      <w:autoSpaceDN w:val="0"/>
      <w:adjustRightInd w:val="0"/>
      <w:spacing w:line="280" w:lineRule="atLeast"/>
      <w:jc w:val="right"/>
    </w:pPr>
    <w:rPr>
      <w:rFonts w:ascii="Helvetica" w:eastAsia="Times New Roman" w:hAnsi="Helvetica" w:cs="Helvetica"/>
      <w:color w:val="000000"/>
      <w:w w:val="0"/>
      <w:sz w:val="24"/>
      <w:szCs w:val="24"/>
    </w:rPr>
  </w:style>
  <w:style w:type="paragraph" w:customStyle="1" w:styleId="DocType">
    <w:name w:val="Doc_Type"/>
    <w:rsid w:val="00D51975"/>
    <w:pPr>
      <w:widowControl w:val="0"/>
      <w:tabs>
        <w:tab w:val="right" w:pos="10060"/>
      </w:tabs>
      <w:autoSpaceDE w:val="0"/>
      <w:autoSpaceDN w:val="0"/>
      <w:adjustRightInd w:val="0"/>
      <w:spacing w:line="380" w:lineRule="atLeast"/>
      <w:jc w:val="both"/>
    </w:pPr>
    <w:rPr>
      <w:rFonts w:ascii="Helvetica" w:eastAsia="Times New Roman" w:hAnsi="Helvetica" w:cs="Helvetica"/>
      <w:color w:val="000000"/>
      <w:w w:val="0"/>
      <w:sz w:val="32"/>
      <w:szCs w:val="32"/>
    </w:rPr>
  </w:style>
  <w:style w:type="character" w:customStyle="1" w:styleId="Bold">
    <w:name w:val="Bold"/>
    <w:rsid w:val="00D51975"/>
    <w:rPr>
      <w:b/>
      <w:bCs/>
    </w:rPr>
  </w:style>
  <w:style w:type="character" w:customStyle="1" w:styleId="DocOrderInfoChar">
    <w:name w:val="Doc_OrderInfo Char"/>
    <w:basedOn w:val="DefaultParagraphFont"/>
    <w:link w:val="DocOrderInfo"/>
    <w:rsid w:val="00D51975"/>
    <w:rPr>
      <w:rFonts w:ascii="Helvetica" w:eastAsia="Times New Roman" w:hAnsi="Helvetica" w:cs="Helvetica"/>
      <w:color w:val="000000"/>
      <w:w w:val="0"/>
      <w:sz w:val="24"/>
      <w:szCs w:val="24"/>
    </w:rPr>
  </w:style>
  <w:style w:type="paragraph" w:styleId="BalloonText">
    <w:name w:val="Balloon Text"/>
    <w:basedOn w:val="Normal"/>
    <w:link w:val="BalloonTextChar"/>
    <w:rsid w:val="00D51975"/>
    <w:rPr>
      <w:rFonts w:ascii="Tahoma" w:hAnsi="Tahoma" w:cs="Tahoma"/>
      <w:sz w:val="16"/>
      <w:szCs w:val="16"/>
    </w:rPr>
  </w:style>
  <w:style w:type="character" w:customStyle="1" w:styleId="BalloonTextChar">
    <w:name w:val="Balloon Text Char"/>
    <w:basedOn w:val="DefaultParagraphFont"/>
    <w:link w:val="BalloonText"/>
    <w:rsid w:val="00D51975"/>
    <w:rPr>
      <w:rFonts w:ascii="Tahoma" w:hAnsi="Tahoma" w:cs="Tahoma"/>
      <w:sz w:val="16"/>
      <w:szCs w:val="16"/>
      <w:lang w:eastAsia="zh-CN"/>
    </w:rPr>
  </w:style>
  <w:style w:type="paragraph" w:customStyle="1" w:styleId="AppTitle">
    <w:name w:val="AppTitle"/>
    <w:next w:val="ParaBody"/>
    <w:rsid w:val="00D51975"/>
    <w:pPr>
      <w:keepNext/>
      <w:suppressAutoHyphens/>
      <w:autoSpaceDE w:val="0"/>
      <w:autoSpaceDN w:val="0"/>
      <w:adjustRightInd w:val="0"/>
      <w:spacing w:after="140" w:line="400" w:lineRule="atLeast"/>
    </w:pPr>
    <w:rPr>
      <w:rFonts w:ascii="Helvetica" w:eastAsia="Times New Roman" w:hAnsi="Helvetica" w:cs="Helvetica"/>
      <w:b/>
      <w:bCs/>
      <w:color w:val="000000"/>
      <w:w w:val="0"/>
      <w:sz w:val="36"/>
      <w:szCs w:val="36"/>
    </w:rPr>
  </w:style>
  <w:style w:type="paragraph" w:customStyle="1" w:styleId="ParaBody">
    <w:name w:val="Para_Body"/>
    <w:rsid w:val="00D51975"/>
    <w:pPr>
      <w:suppressAutoHyphens/>
      <w:autoSpaceDE w:val="0"/>
      <w:autoSpaceDN w:val="0"/>
      <w:adjustRightInd w:val="0"/>
      <w:spacing w:before="140" w:after="80" w:line="280" w:lineRule="atLeast"/>
    </w:pPr>
    <w:rPr>
      <w:rFonts w:ascii="Times" w:eastAsia="Times New Roman" w:hAnsi="Times" w:cs="Times"/>
      <w:color w:val="000000"/>
      <w:w w:val="0"/>
      <w:sz w:val="24"/>
      <w:szCs w:val="24"/>
    </w:rPr>
  </w:style>
  <w:style w:type="character" w:customStyle="1" w:styleId="Red">
    <w:name w:val="Red"/>
    <w:rsid w:val="00D51975"/>
    <w:rPr>
      <w:color w:val="FF0000"/>
    </w:rPr>
  </w:style>
  <w:style w:type="character" w:customStyle="1" w:styleId="Heading1Char">
    <w:name w:val="Heading 1 Char"/>
    <w:basedOn w:val="DefaultParagraphFont"/>
    <w:link w:val="Heading1"/>
    <w:rsid w:val="00016EF6"/>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016EF6"/>
    <w:pPr>
      <w:spacing w:line="276" w:lineRule="auto"/>
      <w:outlineLvl w:val="9"/>
    </w:pPr>
    <w:rPr>
      <w:lang w:eastAsia="en-US"/>
    </w:rPr>
  </w:style>
  <w:style w:type="paragraph" w:styleId="TOC3">
    <w:name w:val="toc 3"/>
    <w:basedOn w:val="Normal"/>
    <w:next w:val="Normal"/>
    <w:autoRedefine/>
    <w:uiPriority w:val="39"/>
    <w:rsid w:val="00016EF6"/>
    <w:pPr>
      <w:spacing w:after="100"/>
      <w:ind w:left="480"/>
    </w:pPr>
  </w:style>
  <w:style w:type="character" w:styleId="Hyperlink">
    <w:name w:val="Hyperlink"/>
    <w:basedOn w:val="DefaultParagraphFont"/>
    <w:uiPriority w:val="99"/>
    <w:unhideWhenUsed/>
    <w:rsid w:val="00016E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7098003">
      <w:bodyDiv w:val="1"/>
      <w:marLeft w:val="0"/>
      <w:marRight w:val="0"/>
      <w:marTop w:val="0"/>
      <w:marBottom w:val="0"/>
      <w:divBdr>
        <w:top w:val="none" w:sz="0" w:space="0" w:color="auto"/>
        <w:left w:val="none" w:sz="0" w:space="0" w:color="auto"/>
        <w:bottom w:val="none" w:sz="0" w:space="0" w:color="auto"/>
        <w:right w:val="none" w:sz="0" w:space="0" w:color="auto"/>
      </w:divBdr>
      <w:divsChild>
        <w:div w:id="2081823632">
          <w:marLeft w:val="0"/>
          <w:marRight w:val="0"/>
          <w:marTop w:val="0"/>
          <w:marBottom w:val="0"/>
          <w:divBdr>
            <w:top w:val="single" w:sz="48" w:space="0" w:color="FFFFFF"/>
            <w:left w:val="none" w:sz="0" w:space="0" w:color="auto"/>
            <w:bottom w:val="single" w:sz="48" w:space="0" w:color="FFFFFF"/>
            <w:right w:val="none" w:sz="0" w:space="0" w:color="auto"/>
          </w:divBdr>
          <w:divsChild>
            <w:div w:id="869874832">
              <w:marLeft w:val="0"/>
              <w:marRight w:val="0"/>
              <w:marTop w:val="0"/>
              <w:marBottom w:val="0"/>
              <w:divBdr>
                <w:top w:val="none" w:sz="0" w:space="0" w:color="auto"/>
                <w:left w:val="none" w:sz="0" w:space="0" w:color="auto"/>
                <w:bottom w:val="none" w:sz="0" w:space="0" w:color="auto"/>
                <w:right w:val="none" w:sz="0" w:space="0" w:color="auto"/>
              </w:divBdr>
              <w:divsChild>
                <w:div w:id="1701466549">
                  <w:marLeft w:val="0"/>
                  <w:marRight w:val="0"/>
                  <w:marTop w:val="0"/>
                  <w:marBottom w:val="0"/>
                  <w:divBdr>
                    <w:top w:val="none" w:sz="0" w:space="0" w:color="auto"/>
                    <w:left w:val="none" w:sz="0" w:space="0" w:color="auto"/>
                    <w:bottom w:val="none" w:sz="0" w:space="0" w:color="auto"/>
                    <w:right w:val="none" w:sz="0" w:space="0" w:color="auto"/>
                  </w:divBdr>
                  <w:divsChild>
                    <w:div w:id="40179350">
                      <w:marLeft w:val="0"/>
                      <w:marRight w:val="0"/>
                      <w:marTop w:val="0"/>
                      <w:marBottom w:val="0"/>
                      <w:divBdr>
                        <w:top w:val="none" w:sz="0" w:space="0" w:color="auto"/>
                        <w:left w:val="none" w:sz="0" w:space="0" w:color="auto"/>
                        <w:bottom w:val="none" w:sz="0" w:space="0" w:color="auto"/>
                        <w:right w:val="none" w:sz="0" w:space="0" w:color="auto"/>
                      </w:divBdr>
                    </w:div>
                    <w:div w:id="70664779">
                      <w:marLeft w:val="0"/>
                      <w:marRight w:val="0"/>
                      <w:marTop w:val="0"/>
                      <w:marBottom w:val="0"/>
                      <w:divBdr>
                        <w:top w:val="none" w:sz="0" w:space="0" w:color="auto"/>
                        <w:left w:val="none" w:sz="0" w:space="0" w:color="auto"/>
                        <w:bottom w:val="none" w:sz="0" w:space="0" w:color="auto"/>
                        <w:right w:val="none" w:sz="0" w:space="0" w:color="auto"/>
                      </w:divBdr>
                    </w:div>
                    <w:div w:id="390621903">
                      <w:marLeft w:val="0"/>
                      <w:marRight w:val="0"/>
                      <w:marTop w:val="0"/>
                      <w:marBottom w:val="0"/>
                      <w:divBdr>
                        <w:top w:val="none" w:sz="0" w:space="0" w:color="auto"/>
                        <w:left w:val="none" w:sz="0" w:space="0" w:color="auto"/>
                        <w:bottom w:val="none" w:sz="0" w:space="0" w:color="auto"/>
                        <w:right w:val="none" w:sz="0" w:space="0" w:color="auto"/>
                      </w:divBdr>
                    </w:div>
                    <w:div w:id="569465719">
                      <w:marLeft w:val="0"/>
                      <w:marRight w:val="0"/>
                      <w:marTop w:val="0"/>
                      <w:marBottom w:val="0"/>
                      <w:divBdr>
                        <w:top w:val="none" w:sz="0" w:space="0" w:color="auto"/>
                        <w:left w:val="none" w:sz="0" w:space="0" w:color="auto"/>
                        <w:bottom w:val="none" w:sz="0" w:space="0" w:color="auto"/>
                        <w:right w:val="none" w:sz="0" w:space="0" w:color="auto"/>
                      </w:divBdr>
                      <w:divsChild>
                        <w:div w:id="344138849">
                          <w:marLeft w:val="0"/>
                          <w:marRight w:val="0"/>
                          <w:marTop w:val="0"/>
                          <w:marBottom w:val="0"/>
                          <w:divBdr>
                            <w:top w:val="none" w:sz="0" w:space="0" w:color="auto"/>
                            <w:left w:val="none" w:sz="0" w:space="0" w:color="auto"/>
                            <w:bottom w:val="none" w:sz="0" w:space="0" w:color="auto"/>
                            <w:right w:val="none" w:sz="0" w:space="0" w:color="auto"/>
                          </w:divBdr>
                        </w:div>
                        <w:div w:id="669452786">
                          <w:marLeft w:val="0"/>
                          <w:marRight w:val="0"/>
                          <w:marTop w:val="0"/>
                          <w:marBottom w:val="0"/>
                          <w:divBdr>
                            <w:top w:val="none" w:sz="0" w:space="0" w:color="auto"/>
                            <w:left w:val="none" w:sz="0" w:space="0" w:color="auto"/>
                            <w:bottom w:val="none" w:sz="0" w:space="0" w:color="auto"/>
                            <w:right w:val="none" w:sz="0" w:space="0" w:color="auto"/>
                          </w:divBdr>
                        </w:div>
                      </w:divsChild>
                    </w:div>
                    <w:div w:id="740951861">
                      <w:marLeft w:val="0"/>
                      <w:marRight w:val="0"/>
                      <w:marTop w:val="0"/>
                      <w:marBottom w:val="0"/>
                      <w:divBdr>
                        <w:top w:val="none" w:sz="0" w:space="0" w:color="auto"/>
                        <w:left w:val="none" w:sz="0" w:space="0" w:color="auto"/>
                        <w:bottom w:val="none" w:sz="0" w:space="0" w:color="auto"/>
                        <w:right w:val="none" w:sz="0" w:space="0" w:color="auto"/>
                      </w:divBdr>
                    </w:div>
                    <w:div w:id="800344435">
                      <w:marLeft w:val="0"/>
                      <w:marRight w:val="0"/>
                      <w:marTop w:val="0"/>
                      <w:marBottom w:val="0"/>
                      <w:divBdr>
                        <w:top w:val="none" w:sz="0" w:space="0" w:color="auto"/>
                        <w:left w:val="none" w:sz="0" w:space="0" w:color="auto"/>
                        <w:bottom w:val="none" w:sz="0" w:space="0" w:color="auto"/>
                        <w:right w:val="none" w:sz="0" w:space="0" w:color="auto"/>
                      </w:divBdr>
                    </w:div>
                    <w:div w:id="827985360">
                      <w:marLeft w:val="0"/>
                      <w:marRight w:val="0"/>
                      <w:marTop w:val="0"/>
                      <w:marBottom w:val="0"/>
                      <w:divBdr>
                        <w:top w:val="none" w:sz="0" w:space="0" w:color="auto"/>
                        <w:left w:val="none" w:sz="0" w:space="0" w:color="auto"/>
                        <w:bottom w:val="none" w:sz="0" w:space="0" w:color="auto"/>
                        <w:right w:val="none" w:sz="0" w:space="0" w:color="auto"/>
                      </w:divBdr>
                    </w:div>
                    <w:div w:id="1161964361">
                      <w:marLeft w:val="0"/>
                      <w:marRight w:val="0"/>
                      <w:marTop w:val="0"/>
                      <w:marBottom w:val="0"/>
                      <w:divBdr>
                        <w:top w:val="none" w:sz="0" w:space="0" w:color="auto"/>
                        <w:left w:val="none" w:sz="0" w:space="0" w:color="auto"/>
                        <w:bottom w:val="none" w:sz="0" w:space="0" w:color="auto"/>
                        <w:right w:val="none" w:sz="0" w:space="0" w:color="auto"/>
                      </w:divBdr>
                    </w:div>
                    <w:div w:id="1179152673">
                      <w:marLeft w:val="0"/>
                      <w:marRight w:val="0"/>
                      <w:marTop w:val="0"/>
                      <w:marBottom w:val="0"/>
                      <w:divBdr>
                        <w:top w:val="none" w:sz="0" w:space="0" w:color="auto"/>
                        <w:left w:val="none" w:sz="0" w:space="0" w:color="auto"/>
                        <w:bottom w:val="none" w:sz="0" w:space="0" w:color="auto"/>
                        <w:right w:val="none" w:sz="0" w:space="0" w:color="auto"/>
                      </w:divBdr>
                    </w:div>
                    <w:div w:id="1854880073">
                      <w:marLeft w:val="0"/>
                      <w:marRight w:val="0"/>
                      <w:marTop w:val="0"/>
                      <w:marBottom w:val="0"/>
                      <w:divBdr>
                        <w:top w:val="none" w:sz="0" w:space="0" w:color="auto"/>
                        <w:left w:val="none" w:sz="0" w:space="0" w:color="auto"/>
                        <w:bottom w:val="none" w:sz="0" w:space="0" w:color="auto"/>
                        <w:right w:val="none" w:sz="0" w:space="0" w:color="auto"/>
                      </w:divBdr>
                    </w:div>
                    <w:div w:id="1869296497">
                      <w:marLeft w:val="0"/>
                      <w:marRight w:val="0"/>
                      <w:marTop w:val="0"/>
                      <w:marBottom w:val="0"/>
                      <w:divBdr>
                        <w:top w:val="none" w:sz="0" w:space="0" w:color="auto"/>
                        <w:left w:val="none" w:sz="0" w:space="0" w:color="auto"/>
                        <w:bottom w:val="none" w:sz="0" w:space="0" w:color="auto"/>
                        <w:right w:val="none" w:sz="0" w:space="0" w:color="auto"/>
                      </w:divBdr>
                    </w:div>
                    <w:div w:id="2115897659">
                      <w:marLeft w:val="0"/>
                      <w:marRight w:val="0"/>
                      <w:marTop w:val="0"/>
                      <w:marBottom w:val="0"/>
                      <w:divBdr>
                        <w:top w:val="none" w:sz="0" w:space="0" w:color="auto"/>
                        <w:left w:val="none" w:sz="0" w:space="0" w:color="auto"/>
                        <w:bottom w:val="none" w:sz="0" w:space="0" w:color="auto"/>
                        <w:right w:val="none" w:sz="0" w:space="0" w:color="auto"/>
                      </w:divBdr>
                      <w:divsChild>
                        <w:div w:id="279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Word_Document1.doc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3A80F-76D4-45BF-8199-4A81DFC8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牆敥捳污e</Company>
  <LinksUpToDate>false</LinksUpToDate>
  <CharactersWithSpaces>13624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Tool V2 (MFGTool2) Introduction</dc:title>
  <dc:creator>Freescale Semiconductor, Inc.</dc:creator>
  <cp:keywords>MFGTool, V2</cp:keywords>
  <cp:lastModifiedBy>User</cp:lastModifiedBy>
  <cp:revision>17</cp:revision>
  <cp:lastPrinted>2012-10-08T21:49:00Z</cp:lastPrinted>
  <dcterms:created xsi:type="dcterms:W3CDTF">2012-10-08T21:02:00Z</dcterms:created>
  <dcterms:modified xsi:type="dcterms:W3CDTF">2012-11-29T06:13:00Z</dcterms:modified>
</cp:coreProperties>
</file>