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F70A" w14:textId="77777777" w:rsidR="00593006" w:rsidRPr="00593006" w:rsidRDefault="00593006" w:rsidP="00593006">
      <w:pPr>
        <w:ind w:firstLine="720"/>
        <w:jc w:val="both"/>
        <w:rPr>
          <w:b/>
          <w:bCs/>
        </w:rPr>
      </w:pPr>
      <w:r w:rsidRPr="00593006">
        <w:rPr>
          <w:b/>
          <w:bCs/>
        </w:rPr>
        <w:t>PCA of normalized gene expression profiles for individual carbon sources</w:t>
      </w:r>
    </w:p>
    <w:p w14:paraId="7D85EB53" w14:textId="273CF441" w:rsidR="00204D1D" w:rsidRDefault="00204D1D">
      <w:r>
        <w:rPr>
          <w:noProof/>
        </w:rPr>
        <w:drawing>
          <wp:inline distT="0" distB="0" distL="0" distR="0" wp14:anchorId="687332AF" wp14:editId="6D8C0207">
            <wp:extent cx="5943600" cy="4457700"/>
            <wp:effectExtent l="0" t="0" r="0" b="0"/>
            <wp:docPr id="845351115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51115" name="Picture 1" descr="A graph with different colored do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6687" w14:textId="77777777" w:rsidR="00204D1D" w:rsidRDefault="00204D1D"/>
    <w:sectPr w:rsidR="0020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D"/>
    <w:rsid w:val="00204D1D"/>
    <w:rsid w:val="003F2702"/>
    <w:rsid w:val="00593006"/>
    <w:rsid w:val="006C4B92"/>
    <w:rsid w:val="00846CAD"/>
    <w:rsid w:val="00E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1D9"/>
  <w15:chartTrackingRefBased/>
  <w15:docId w15:val="{A823B65A-0377-45D6-8021-699EB0FA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aaron tec campos</dc:creator>
  <cp:keywords/>
  <dc:description/>
  <cp:lastModifiedBy>diego aaron tec campos</cp:lastModifiedBy>
  <cp:revision>2</cp:revision>
  <dcterms:created xsi:type="dcterms:W3CDTF">2025-05-24T01:02:00Z</dcterms:created>
  <dcterms:modified xsi:type="dcterms:W3CDTF">2025-05-24T02:20:00Z</dcterms:modified>
</cp:coreProperties>
</file>