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highlight w:val="yellow"/>
          <w:lang w:val="en-US" w:eastAsia="zh-CN"/>
        </w:rPr>
      </w:pPr>
      <w:r>
        <w:rPr>
          <w:rFonts w:hint="eastAsia"/>
          <w:sz w:val="32"/>
          <w:szCs w:val="32"/>
          <w:highlight w:val="yellow"/>
          <w:lang w:val="en-US" w:eastAsia="zh-CN"/>
        </w:rPr>
        <w:t>Ajax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作用：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数据：通过Ajax可以给服务器发送请求，并获取服务器响应的数据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异步交互：可以在不重新加载整个页面的情况下，与服务器交换数据并更新部分网页的技术。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同步与异步：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10810" cy="159004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原生Ajax：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准备数据地址：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创建XMLHttpRequest对象：用于和服务器交换数据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向服务器发送请求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获取服务器响应数据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481320" cy="1524635"/>
            <wp:effectExtent l="0" t="0" r="508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5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Axios即为对原生的Ajax进行了封装，简化书写，快速开发。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Axios入门：</w:t>
      </w:r>
    </w:p>
    <w:p>
      <w:pPr>
        <w:numPr>
          <w:ilvl w:val="0"/>
          <w:numId w:val="2"/>
        </w:numPr>
        <w:ind w:left="-19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引入Axios的js文件</w:t>
      </w:r>
      <w:r>
        <w:drawing>
          <wp:inline distT="0" distB="0" distL="114300" distR="114300">
            <wp:extent cx="2207260" cy="195580"/>
            <wp:effectExtent l="0" t="0" r="254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7260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-190" w:leftChars="0" w:firstLine="420" w:firstLineChars="0"/>
      </w:pPr>
      <w:r>
        <w:rPr>
          <w:rFonts w:hint="eastAsia"/>
          <w:lang w:val="en-US" w:eastAsia="zh-CN"/>
        </w:rPr>
        <w:t>使用Axios发送请求，并获取响应结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846070" cy="974725"/>
            <wp:effectExtent l="0" t="0" r="1143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前后端分离开发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前后端混合开发：</w:t>
      </w:r>
    </w:p>
    <w:p>
      <w:pPr>
        <w:numPr>
          <w:ilvl w:val="0"/>
          <w:numId w:val="0"/>
        </w:numPr>
        <w:ind w:left="21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缺点：沟通成本高、分工不明确、不便管理、不便维护扩展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前后端分离开发：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71135" cy="1852930"/>
            <wp:effectExtent l="0" t="0" r="5715" b="139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文档维护：在线以及离线的形式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文档是由产品经理所提供的页面原型以及需求文档分析而来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产品开发步骤：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需求分析-&gt;接口定义（API接口文档）-&gt;前后端并行开发（遵守规范）-&gt;测试（前端、后端）-&gt;前后端联调测试</w:t>
      </w:r>
    </w:p>
    <w:p>
      <w:pPr>
        <w:numPr>
          <w:ilvl w:val="0"/>
          <w:numId w:val="0"/>
        </w:numPr>
        <w:ind w:leftChars="0"/>
        <w:rPr>
          <w:sz w:val="30"/>
          <w:szCs w:val="30"/>
          <w:highlight w:val="yellow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sz w:val="30"/>
          <w:szCs w:val="30"/>
          <w:highlight w:val="yellow"/>
          <w:lang w:val="en-US" w:eastAsia="zh-CN"/>
        </w:rPr>
      </w:pPr>
      <w:r>
        <w:rPr>
          <w:rFonts w:hint="eastAsia"/>
          <w:sz w:val="30"/>
          <w:szCs w:val="30"/>
          <w:highlight w:val="yellow"/>
          <w:lang w:val="en-US" w:eastAsia="zh-CN"/>
        </w:rPr>
        <w:t>Yapi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添加项目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添加分类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添加接口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sz w:val="30"/>
          <w:szCs w:val="30"/>
          <w:highlight w:val="yellow"/>
          <w:lang w:val="en-US" w:eastAsia="zh-CN"/>
        </w:rPr>
      </w:pPr>
      <w:r>
        <w:rPr>
          <w:rFonts w:hint="eastAsia"/>
          <w:sz w:val="30"/>
          <w:szCs w:val="30"/>
          <w:highlight w:val="yellow"/>
          <w:lang w:val="en-US" w:eastAsia="zh-CN"/>
        </w:rPr>
        <w:t>前端工程化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模块化：js、css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组件化：ui结构、样式、行为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规范化：目录结构、编码、接口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自动化：构建、部署、测试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把技术工具进行标准化。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Vue脚手架又称vue-cli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统一的目录结构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本地调试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热部署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集成打包上线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Vue项目-创建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在命令提示符里创建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方式1：命令行：vue create vue-项目名称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方式2：图形化界面：vue ui，从而会打开vue的项目管理器，在这里面创建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Vue项目-目录结构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基于vue脚手架创建出来的工程，有标准的目录结构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2244090"/>
            <wp:effectExtent l="0" t="0" r="8890" b="381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Vue项目-启动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方法一：图形化界面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657350" cy="1362075"/>
            <wp:effectExtent l="0" t="0" r="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方式二：命令行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53000" cy="3248025"/>
            <wp:effectExtent l="0" t="0" r="0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输入：npm run serve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1024890"/>
            <wp:effectExtent l="0" t="0" r="5715" b="381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这一条是每个vue项目需要到axios时，在当前项目下，下载使用在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29000" cy="167640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48125" cy="314325"/>
            <wp:effectExtent l="0" t="0" r="9525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bookmarkStart w:id="0" w:name="_GoBack"/>
      <w:bookmarkEnd w:id="0"/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AA10AC"/>
    <w:multiLevelType w:val="singleLevel"/>
    <w:tmpl w:val="D6AA10AC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EFDA9FD"/>
    <w:multiLevelType w:val="singleLevel"/>
    <w:tmpl w:val="FEFDA9FD"/>
    <w:lvl w:ilvl="0" w:tentative="0">
      <w:start w:val="1"/>
      <w:numFmt w:val="decimal"/>
      <w:suff w:val="nothing"/>
      <w:lvlText w:val="%1．"/>
      <w:lvlJc w:val="left"/>
      <w:pPr>
        <w:ind w:left="-190" w:firstLine="400"/>
      </w:pPr>
      <w:rPr>
        <w:rFonts w:hint="default"/>
      </w:rPr>
    </w:lvl>
  </w:abstractNum>
  <w:abstractNum w:abstractNumId="2">
    <w:nsid w:val="29467C6B"/>
    <w:multiLevelType w:val="singleLevel"/>
    <w:tmpl w:val="29467C6B"/>
    <w:lvl w:ilvl="0" w:tentative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</w:abstractNum>
  <w:abstractNum w:abstractNumId="3">
    <w:nsid w:val="33454BF4"/>
    <w:multiLevelType w:val="singleLevel"/>
    <w:tmpl w:val="33454BF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QxYzkyM2EwZmU3OWNhYjVkZmE2NjlkZTA1ZWFiMjgifQ=="/>
  </w:docVars>
  <w:rsids>
    <w:rsidRoot w:val="00000000"/>
    <w:rsid w:val="3061637D"/>
    <w:rsid w:val="3A3A59DA"/>
    <w:rsid w:val="66DA79B2"/>
    <w:rsid w:val="7971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542</Words>
  <Characters>636</Characters>
  <Lines>0</Lines>
  <Paragraphs>0</Paragraphs>
  <TotalTime>274</TotalTime>
  <ScaleCrop>false</ScaleCrop>
  <LinksUpToDate>false</LinksUpToDate>
  <CharactersWithSpaces>657</CharactersWithSpaces>
  <Application>WPS Office_11.1.0.12608_F1E327BC-269C-435d-A152-05C5408002CA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2023-12-03T12:40:00Z</dcterms:created>
  <dc:creator>zengzicong</dc:creator>
  <cp:lastModifiedBy>葱</cp:lastModifiedBy>
  <dcterms:modified xsi:type="dcterms:W3CDTF">2023-12-05T09:21:56Z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2052-11.1.0.12608</vt:lpwstr>
  </property>
  <property fmtid="{D5CDD505-2E9C-101B-9397-08002B2CF9AE}" pid="3" name="ICV">
    <vt:lpwstr>6F779F6E31444B049F4579321053783F</vt:lpwstr>
  </property>
</Properties>
</file>