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/>
          <w:b/>
          <w:color w:val="1F4E78"/>
          <w:sz w:val="36"/>
        </w:rPr>
        <w:t>ZeniField 제품 요구사항 정의서 (PRD)</w:t>
      </w:r>
    </w:p>
    <w:p>
      <w:pPr>
        <w:spacing w:after="280"/>
      </w:pPr>
      <w:r>
        <w:rPr>
          <w:color w:val="595959"/>
          <w:sz w:val="19"/>
        </w:rPr>
        <w:t>Product Requirement Document v1.0 | 대상: ZeniField 웹 플랫폼 (zenifield.jobsky.workers.dev)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F4E78"/>
          <w:sz w:val="28"/>
        </w:rPr>
        <w:t>1. 제품 개요 및 목적 (Overview &amp; Goals)</w:t>
      </w:r>
    </w:p>
    <w:p>
      <w:pPr>
        <w:spacing w:after="120"/>
      </w:pPr>
      <w:r>
        <w:t>• 제품명: ZeniField (제니필드)</w:t>
        <w:br/>
        <w:t>• 제품 목적: 현장 관리 및 인력 운영 데이터를 실시간으로 수집·시각화하고, AI 챗봇 '제니에리'를 통해 현장 업무 효율성을 극대화함.</w:t>
        <w:br/>
        <w:t>• 핵심 타깃: 현장 관리자, 아웃소싱 인력 운용 담당자, 현장 파견 근로자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F4E78"/>
          <w:sz w:val="28"/>
        </w:rPr>
        <w:t>2. 핵심 기능 요구사항 (Functional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모듈명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기능 ID</w:t>
            </w:r>
          </w:p>
        </w:tc>
        <w:tc>
          <w:tcPr>
            <w:tcW w:type="dxa" w:w="475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기능 명세 및 요구사항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187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인증 &amp; 접근제어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FR-01</w:t>
            </w:r>
          </w:p>
        </w:tc>
        <w:tc>
          <w:tcPr>
            <w:tcW w:type="dxa" w:w="475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사용자 로그인 검증 및 SSO 연동, 권한별(관리자/작업자) 접근 제어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P0 (필수)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데이터 로딩/스플래시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FR-02</w:t>
            </w:r>
          </w:p>
        </w:tc>
        <w:tc>
          <w:tcPr>
            <w:tcW w:type="dxa" w:w="47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비동기 데이터 로딩 스플래시 화면 구현, 실시간 상태 프로그레스바 표기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P0 (필수)</w:t>
            </w:r>
          </w:p>
        </w:tc>
      </w:tr>
      <w:tr>
        <w:tc>
          <w:tcPr>
            <w:tcW w:type="dxa" w:w="187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AI 챗봇 (제니에리)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FR-03</w:t>
            </w:r>
          </w:p>
        </w:tc>
        <w:tc>
          <w:tcPr>
            <w:tcW w:type="dxa" w:w="475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자연어 기반 운영 데이터 조회, 질의응답 및 현장 보고 인터페이스 제공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P1 (중요)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대시보드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FR-04</w:t>
            </w:r>
          </w:p>
        </w:tc>
        <w:tc>
          <w:tcPr>
            <w:tcW w:type="dxa" w:w="47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현장 인력 배치, 출퇴근 현황, 실시간 운영 지표 시각화 위젯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P1 (중요)</w:t>
            </w:r>
          </w:p>
        </w:tc>
      </w:tr>
      <w:tr>
        <w:tc>
          <w:tcPr>
            <w:tcW w:type="dxa" w:w="187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알림 &amp; 로그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FR-05</w:t>
            </w:r>
          </w:p>
        </w:tc>
        <w:tc>
          <w:tcPr>
            <w:tcW w:type="dxa" w:w="4752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주요 이슈 발생 시 실시간 푸시 알림 및 이벤트 로그 수집</w:t>
            </w:r>
          </w:p>
        </w:tc>
        <w:tc>
          <w:tcPr>
            <w:tcW w:type="dxa" w:w="144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  <w:vAlign w:val="top"/>
          </w:tcPr>
          <w:p>
            <w:pPr>
              <w:spacing w:before="40" w:after="40"/>
            </w:pPr>
            <w:r>
              <w:rPr>
                <w:rFonts w:ascii="Malgun Gothic" w:hAnsi="Malgun Gothic"/>
                <w:b w:val="0"/>
                <w:color w:val="333333"/>
                <w:sz w:val="18"/>
              </w:rPr>
              <w:t>P2 (보통)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1F4E78"/>
          <w:sz w:val="28"/>
        </w:rPr>
        <w:t>3. 비기능 요구사항 (Non-Functional Requirements)</w:t>
      </w:r>
    </w:p>
    <w:p>
      <w:pPr>
        <w:spacing w:after="120"/>
      </w:pPr>
      <w:r>
        <w:t>• 성능 (Performance): Cloudflare Workers 엣지 네트워크 활용으로 스플래시 및 초기 로딩 시간 1.5초 이내 달성.</w:t>
        <w:br/>
        <w:t>• 보안 (Security): HTTPS/SSL 전송 암호화, JWT 세션 인증, 데이터 접근 권한 분리.</w:t>
        <w:br/>
        <w:t>• 호환성 (Compatibility): 반응형 웹 디자인 지원 (모바일, 태블릿, PC 크로스 브라우징 준수).</w:t>
        <w:br/>
        <w:t>• 가용성 (Availability): SLA 99.9% 이상 유지.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F4E78"/>
          <w:sz w:val="28"/>
        </w:rPr>
        <w:t>4. 마일스톤 및 출시 일정</w:t>
      </w:r>
    </w:p>
    <w:p>
      <w:pPr>
        <w:spacing w:after="120"/>
      </w:pPr>
      <w:r>
        <w:t>• Phase 1 (기반 구축): 인증 API, Cloudflare 배포 환경 구축, 기본 스플래시 UI</w:t>
        <w:br/>
        <w:t>• Phase 2 (핵심 개발): 대시보드 API 연동 및 제니에리 챗봇 1차 통합</w:t>
        <w:br/>
        <w:t>• Phase 3 (검수 및 오픈): QA 통합 테스트, 성능 최적화 및 정식 프로덕션 오픈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