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7555"/>
      </w:tblGrid>
      <w:tr w:rsidR="0066769E" w14:paraId="4491C7E3" w14:textId="77777777" w:rsidTr="00326701">
        <w:tc>
          <w:tcPr>
            <w:tcW w:w="3235" w:type="dxa"/>
          </w:tcPr>
          <w:p w14:paraId="54087E2D" w14:textId="03A082FF" w:rsidR="0066769E" w:rsidRDefault="0066769E" w:rsidP="00326701">
            <w:pPr>
              <w:pStyle w:val="NormalWeb"/>
              <w:numPr>
                <w:ilvl w:val="0"/>
                <w:numId w:val="6"/>
              </w:numPr>
            </w:pPr>
            <w:r>
              <w:rPr>
                <w:rFonts w:ascii="CMR10" w:hAnsi="CMR10"/>
                <w:sz w:val="20"/>
                <w:szCs w:val="20"/>
              </w:rPr>
              <w:t>One-dimensional, steady-state conduction without heat generation occurs in a plane wall (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7" w:hAnsi="CMR7"/>
                <w:position w:val="-2"/>
                <w:sz w:val="14"/>
                <w:szCs w:val="14"/>
              </w:rPr>
              <w:t xml:space="preserve">1 </w:t>
            </w:r>
            <w:r>
              <w:rPr>
                <w:rFonts w:ascii="CMR10" w:hAnsi="CMR10"/>
                <w:sz w:val="20"/>
                <w:szCs w:val="20"/>
              </w:rPr>
              <w:t xml:space="preserve">on left and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7" w:hAnsi="CMR7"/>
                <w:position w:val="-2"/>
                <w:sz w:val="14"/>
                <w:szCs w:val="14"/>
              </w:rPr>
              <w:t xml:space="preserve">2 </w:t>
            </w:r>
            <w:r>
              <w:rPr>
                <w:rFonts w:ascii="CMR10" w:hAnsi="CMR10"/>
                <w:sz w:val="20"/>
                <w:szCs w:val="20"/>
              </w:rPr>
              <w:t>on right). The thermal conductivity (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r>
              <w:rPr>
                <w:rFonts w:ascii="CMR10" w:hAnsi="CMR10"/>
                <w:sz w:val="20"/>
                <w:szCs w:val="20"/>
              </w:rPr>
              <w:t>) is 5 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 xml:space="preserve">2 </w:t>
            </w:r>
            <w:r>
              <w:rPr>
                <w:rFonts w:ascii="CMR10" w:hAnsi="CMR10"/>
                <w:sz w:val="20"/>
                <w:szCs w:val="20"/>
              </w:rPr>
              <w:t>and the thickness (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r>
              <w:rPr>
                <w:rFonts w:ascii="CMR10" w:hAnsi="CMR10"/>
                <w:sz w:val="20"/>
                <w:szCs w:val="20"/>
              </w:rPr>
              <w:t xml:space="preserve">) is 0.1 m. Determine the unknown quantities for each case in the table below and </w:t>
            </w:r>
            <w:r>
              <w:rPr>
                <w:rFonts w:ascii="CMTI10" w:hAnsi="CMTI10"/>
                <w:sz w:val="20"/>
                <w:szCs w:val="20"/>
              </w:rPr>
              <w:t xml:space="preserve">sketch </w:t>
            </w:r>
            <w:r>
              <w:rPr>
                <w:rFonts w:ascii="CMR10" w:hAnsi="CMR10"/>
                <w:sz w:val="20"/>
                <w:szCs w:val="20"/>
              </w:rPr>
              <w:t xml:space="preserve">the temperature distribution and indicate the direction of the heat flux for each. </w:t>
            </w:r>
          </w:p>
          <w:p w14:paraId="68F9FBFC" w14:textId="77777777" w:rsidR="0066769E" w:rsidRDefault="0066769E" w:rsidP="0066769E"/>
        </w:tc>
        <w:tc>
          <w:tcPr>
            <w:tcW w:w="7555" w:type="dxa"/>
          </w:tcPr>
          <w:tbl>
            <w:tblPr>
              <w:tblW w:w="7225" w:type="dxa"/>
              <w:tblLook w:val="04A0" w:firstRow="1" w:lastRow="0" w:firstColumn="1" w:lastColumn="0" w:noHBand="0" w:noVBand="1"/>
            </w:tblPr>
            <w:tblGrid>
              <w:gridCol w:w="1445"/>
              <w:gridCol w:w="1445"/>
              <w:gridCol w:w="1445"/>
              <w:gridCol w:w="1445"/>
              <w:gridCol w:w="1445"/>
            </w:tblGrid>
            <w:tr w:rsidR="00C1624A" w14:paraId="02D77C2B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829E1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case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2B69EA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T1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B134C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T2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70038F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dT/dx [K/m]</w:t>
                  </w:r>
                </w:p>
              </w:tc>
              <w:tc>
                <w:tcPr>
                  <w:tcW w:w="1445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453A3A" w14:textId="77777777" w:rsidR="00C1624A" w:rsidRDefault="00C1624A" w:rsidP="00C1624A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q'' [W/m^2]</w:t>
                  </w:r>
                </w:p>
              </w:tc>
            </w:tr>
            <w:tr w:rsidR="00C1624A" w14:paraId="2D86B5A0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C340D6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B029A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673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F828B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573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4EFFFBF7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-1000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4D721B1B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5000</w:t>
                  </w:r>
                </w:p>
              </w:tc>
            </w:tr>
            <w:tr w:rsidR="00C1624A" w14:paraId="730D4E76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2744C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451CA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100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4EA2857A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75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7840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-250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0BC08079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1250</w:t>
                  </w:r>
                </w:p>
              </w:tc>
            </w:tr>
            <w:tr w:rsidR="00C1624A" w14:paraId="644F78F5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80106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9C1C4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80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BF55BC7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100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EE3E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200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220992BF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-1000</w:t>
                  </w:r>
                </w:p>
              </w:tc>
            </w:tr>
            <w:tr w:rsidR="00C1624A" w14:paraId="193D23D4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4B7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52BBBC64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75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72FF5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-5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B37857F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-800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93B84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4000</w:t>
                  </w:r>
                </w:p>
              </w:tc>
            </w:tr>
            <w:tr w:rsidR="00C1624A" w14:paraId="5C7C434D" w14:textId="77777777" w:rsidTr="00C54F83">
              <w:trPr>
                <w:trHeight w:val="499"/>
              </w:trPr>
              <w:tc>
                <w:tcPr>
                  <w:tcW w:w="144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42C91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EAB7E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30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2A85BB12" w14:textId="77777777" w:rsidR="00C1624A" w:rsidRPr="00DC0326" w:rsidRDefault="00C1624A" w:rsidP="00C1624A">
                  <w:pPr>
                    <w:jc w:val="right"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DC0326">
                    <w:rPr>
                      <w:rFonts w:ascii="Calibri" w:hAnsi="Calibri" w:cs="Calibri"/>
                      <w:b/>
                      <w:color w:val="000000"/>
                    </w:rPr>
                    <w:t>90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A9D08E"/>
                  <w:noWrap/>
                  <w:vAlign w:val="bottom"/>
                  <w:hideMark/>
                </w:tcPr>
                <w:p w14:paraId="67666127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600</w:t>
                  </w:r>
                </w:p>
              </w:tc>
              <w:tc>
                <w:tcPr>
                  <w:tcW w:w="14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A9F72C" w14:textId="77777777" w:rsidR="00C1624A" w:rsidRDefault="00C1624A" w:rsidP="00C1624A">
                  <w:pPr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-3000</w:t>
                  </w:r>
                </w:p>
              </w:tc>
            </w:tr>
          </w:tbl>
          <w:p w14:paraId="38A4F21A" w14:textId="77777777" w:rsidR="00EE542D" w:rsidRDefault="00EE542D" w:rsidP="0066769E"/>
          <w:p w14:paraId="36A01B4D" w14:textId="69388721" w:rsidR="00326701" w:rsidRDefault="00EE542D" w:rsidP="0066769E">
            <m:oMathPara>
              <m:oMath>
                <m:r>
                  <w:rPr>
                    <w:rFonts w:ascii="Cambria Math" w:hAnsi="Cambria Math"/>
                  </w:rPr>
                  <m:t>q=-k*A*dT/dr</m:t>
                </m:r>
              </m:oMath>
            </m:oMathPara>
          </w:p>
          <w:p w14:paraId="4E55879F" w14:textId="21A5F0C9" w:rsidR="00326701" w:rsidRDefault="00EE542D" w:rsidP="006676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01749A" wp14:editId="59E66447">
                      <wp:simplePos x="0" y="0"/>
                      <wp:positionH relativeFrom="column">
                        <wp:posOffset>1421261</wp:posOffset>
                      </wp:positionH>
                      <wp:positionV relativeFrom="paragraph">
                        <wp:posOffset>2321998</wp:posOffset>
                      </wp:positionV>
                      <wp:extent cx="1387366" cy="744132"/>
                      <wp:effectExtent l="0" t="0" r="48260" b="4381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7366" cy="7441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2770C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11.9pt;margin-top:182.85pt;width:109.25pt;height:5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0"/>
              <w:gridCol w:w="2220"/>
              <w:gridCol w:w="2220"/>
            </w:tblGrid>
            <w:tr w:rsidR="00EE542D" w14:paraId="1E3ADD25" w14:textId="77777777" w:rsidTr="00EE542D">
              <w:trPr>
                <w:trHeight w:val="458"/>
              </w:trPr>
              <w:tc>
                <w:tcPr>
                  <w:tcW w:w="2220" w:type="dxa"/>
                </w:tcPr>
                <w:p w14:paraId="64BF1622" w14:textId="563DDD29" w:rsidR="00EE542D" w:rsidRDefault="00EE542D" w:rsidP="00EE542D">
                  <w:pPr>
                    <w:jc w:val="right"/>
                  </w:pPr>
                  <w:r>
                    <w:t>T1</w:t>
                  </w:r>
                </w:p>
              </w:tc>
              <w:tc>
                <w:tcPr>
                  <w:tcW w:w="2220" w:type="dxa"/>
                </w:tcPr>
                <w:p w14:paraId="11C0F105" w14:textId="58061C26" w:rsidR="00EE542D" w:rsidRDefault="00EE542D" w:rsidP="00DC032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Degrees Celus</w:t>
                  </w:r>
                </w:p>
              </w:tc>
              <w:tc>
                <w:tcPr>
                  <w:tcW w:w="2220" w:type="dxa"/>
                </w:tcPr>
                <w:p w14:paraId="31EAF80D" w14:textId="0B3F094A" w:rsidR="00EE542D" w:rsidRDefault="00EE542D" w:rsidP="00DC0326">
                  <w:r>
                    <w:t>T2</w:t>
                  </w:r>
                </w:p>
              </w:tc>
            </w:tr>
            <w:tr w:rsidR="00DC0326" w14:paraId="393B4755" w14:textId="77777777" w:rsidTr="00DC0326">
              <w:trPr>
                <w:trHeight w:val="4022"/>
              </w:trPr>
              <w:tc>
                <w:tcPr>
                  <w:tcW w:w="2220" w:type="dxa"/>
                </w:tcPr>
                <w:p w14:paraId="3D57D0EE" w14:textId="77777777" w:rsidR="00EE542D" w:rsidRDefault="00EE542D" w:rsidP="00EE542D">
                  <w:pPr>
                    <w:jc w:val="right"/>
                  </w:pPr>
                </w:p>
                <w:p w14:paraId="5D857703" w14:textId="1F31CA3D" w:rsidR="00DC0326" w:rsidRDefault="00EE542D" w:rsidP="00EE542D">
                  <w:pPr>
                    <w:jc w:val="right"/>
                  </w:pPr>
                  <w:r>
                    <w:t>673</w:t>
                  </w:r>
                </w:p>
                <w:p w14:paraId="2CA13135" w14:textId="77777777" w:rsidR="00EE542D" w:rsidRDefault="00EE542D" w:rsidP="00EE542D">
                  <w:pPr>
                    <w:jc w:val="right"/>
                  </w:pPr>
                </w:p>
                <w:p w14:paraId="1DD977CE" w14:textId="6111136C" w:rsidR="00EE542D" w:rsidRDefault="00EE542D" w:rsidP="00EE542D">
                  <w:pPr>
                    <w:jc w:val="right"/>
                  </w:pPr>
                </w:p>
                <w:p w14:paraId="393A9054" w14:textId="37BECD94" w:rsidR="00EE542D" w:rsidRDefault="00EE542D" w:rsidP="00EE542D">
                  <w:pPr>
                    <w:jc w:val="right"/>
                  </w:pPr>
                </w:p>
                <w:p w14:paraId="69EF595E" w14:textId="77777777" w:rsidR="00EE542D" w:rsidRDefault="00EE542D" w:rsidP="00EE542D">
                  <w:pPr>
                    <w:jc w:val="right"/>
                  </w:pPr>
                  <w:r>
                    <w:t>100</w:t>
                  </w:r>
                </w:p>
                <w:p w14:paraId="3E42369F" w14:textId="77777777" w:rsidR="00EE542D" w:rsidRDefault="00EE542D" w:rsidP="00EE542D">
                  <w:pPr>
                    <w:jc w:val="right"/>
                  </w:pPr>
                </w:p>
                <w:p w14:paraId="7877B3AC" w14:textId="77777777" w:rsidR="00EE542D" w:rsidRDefault="00EE542D" w:rsidP="00EE542D">
                  <w:pPr>
                    <w:jc w:val="right"/>
                  </w:pPr>
                </w:p>
                <w:p w14:paraId="7065BA9A" w14:textId="77777777" w:rsidR="00EE542D" w:rsidRDefault="00EE542D" w:rsidP="00EE542D">
                  <w:pPr>
                    <w:jc w:val="right"/>
                  </w:pPr>
                  <w:r>
                    <w:t>80</w:t>
                  </w:r>
                </w:p>
                <w:p w14:paraId="6F2C3605" w14:textId="77777777" w:rsidR="00EE542D" w:rsidRDefault="00EE542D" w:rsidP="00EE542D">
                  <w:pPr>
                    <w:jc w:val="right"/>
                  </w:pPr>
                </w:p>
                <w:p w14:paraId="2E0A3B0E" w14:textId="50D9F006" w:rsidR="00EE542D" w:rsidRDefault="00EE542D" w:rsidP="00EE542D">
                  <w:pPr>
                    <w:jc w:val="right"/>
                  </w:pPr>
                  <w:r>
                    <w:t>75</w:t>
                  </w:r>
                </w:p>
                <w:p w14:paraId="5D6CD1F0" w14:textId="77777777" w:rsidR="00EE542D" w:rsidRDefault="00EE542D" w:rsidP="00EE542D">
                  <w:pPr>
                    <w:jc w:val="right"/>
                  </w:pPr>
                </w:p>
                <w:p w14:paraId="19B9EF37" w14:textId="59D7CC5C" w:rsidR="00EE542D" w:rsidRDefault="00EE542D" w:rsidP="00EE542D">
                  <w:pPr>
                    <w:jc w:val="right"/>
                  </w:pPr>
                  <w:r>
                    <w:t>30</w:t>
                  </w:r>
                </w:p>
              </w:tc>
              <w:tc>
                <w:tcPr>
                  <w:tcW w:w="2220" w:type="dxa"/>
                </w:tcPr>
                <w:p w14:paraId="0D1AC61C" w14:textId="4B60E6ED" w:rsidR="00DC0326" w:rsidRDefault="00EE542D" w:rsidP="00DC032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E050735" wp14:editId="73D94E4F">
                            <wp:simplePos x="0" y="0"/>
                            <wp:positionH relativeFrom="column">
                              <wp:posOffset>-47581</wp:posOffset>
                            </wp:positionH>
                            <wp:positionV relativeFrom="paragraph">
                              <wp:posOffset>1616184</wp:posOffset>
                            </wp:positionV>
                            <wp:extent cx="1335689" cy="611703"/>
                            <wp:effectExtent l="25400" t="0" r="10795" b="36195"/>
                            <wp:wrapNone/>
                            <wp:docPr id="11" name="Straight Arrow Connector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335689" cy="61170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D78AA13" id="Straight Arrow Connector 11" o:spid="_x0000_s1026" type="#_x0000_t32" style="position:absolute;margin-left:-3.75pt;margin-top:127.25pt;width:105.15pt;height:48.1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E5484FF" wp14:editId="416929FF">
                            <wp:simplePos x="0" y="0"/>
                            <wp:positionH relativeFrom="column">
                              <wp:posOffset>-66501</wp:posOffset>
                            </wp:positionH>
                            <wp:positionV relativeFrom="paragraph">
                              <wp:posOffset>1174750</wp:posOffset>
                            </wp:positionV>
                            <wp:extent cx="1362031" cy="327923"/>
                            <wp:effectExtent l="25400" t="0" r="10160" b="53340"/>
                            <wp:wrapNone/>
                            <wp:docPr id="13" name="Straight Arrow Connector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362031" cy="3279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C78E04" id="Straight Arrow Connector 13" o:spid="_x0000_s1026" type="#_x0000_t32" style="position:absolute;margin-left:-5.25pt;margin-top:92.5pt;width:107.25pt;height:25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4E506515" wp14:editId="077A6492">
                            <wp:simplePos x="0" y="0"/>
                            <wp:positionH relativeFrom="column">
                              <wp:posOffset>-72806</wp:posOffset>
                            </wp:positionH>
                            <wp:positionV relativeFrom="paragraph">
                              <wp:posOffset>1150313</wp:posOffset>
                            </wp:positionV>
                            <wp:extent cx="1387365" cy="586478"/>
                            <wp:effectExtent l="0" t="0" r="48260" b="48895"/>
                            <wp:wrapNone/>
                            <wp:docPr id="14" name="Straight Arrow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87365" cy="58647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52819E" id="Straight Arrow Connector 14" o:spid="_x0000_s1026" type="#_x0000_t32" style="position:absolute;margin-left:-5.75pt;margin-top:90.6pt;width:109.25pt;height:46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2469FCE9" wp14:editId="1B5440A6">
                            <wp:simplePos x="0" y="0"/>
                            <wp:positionH relativeFrom="column">
                              <wp:posOffset>-72806</wp:posOffset>
                            </wp:positionH>
                            <wp:positionV relativeFrom="paragraph">
                              <wp:posOffset>330507</wp:posOffset>
                            </wp:positionV>
                            <wp:extent cx="1399978" cy="409903"/>
                            <wp:effectExtent l="0" t="0" r="60960" b="47625"/>
                            <wp:wrapNone/>
                            <wp:docPr id="15" name="Straight Arrow Connector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399978" cy="40990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B5A7C6D" id="Straight Arrow Connector 15" o:spid="_x0000_s1026" type="#_x0000_t32" style="position:absolute;margin-left:-5.75pt;margin-top:26pt;width:110.25pt;height:32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220" w:type="dxa"/>
                </w:tcPr>
                <w:p w14:paraId="2C58CFAF" w14:textId="77777777" w:rsidR="00DC0326" w:rsidRDefault="00DC0326" w:rsidP="00DC0326"/>
                <w:p w14:paraId="1891637A" w14:textId="77777777" w:rsidR="00EE542D" w:rsidRDefault="00EE542D" w:rsidP="00DC0326"/>
                <w:p w14:paraId="0C4849A5" w14:textId="77777777" w:rsidR="00EE542D" w:rsidRDefault="00EE542D" w:rsidP="00DC0326"/>
                <w:p w14:paraId="02B46014" w14:textId="77777777" w:rsidR="00EE542D" w:rsidRDefault="00EE542D" w:rsidP="00DC0326"/>
                <w:p w14:paraId="7BBA4CAF" w14:textId="77777777" w:rsidR="00EE542D" w:rsidRDefault="00EE542D" w:rsidP="00DC0326">
                  <w:r>
                    <w:t>573</w:t>
                  </w:r>
                </w:p>
                <w:p w14:paraId="2AF4EB10" w14:textId="77777777" w:rsidR="00EE542D" w:rsidRDefault="00EE542D" w:rsidP="00DC0326"/>
                <w:p w14:paraId="5C4A2E2C" w14:textId="77777777" w:rsidR="00EE542D" w:rsidRDefault="00EE542D" w:rsidP="00DC0326">
                  <w:r>
                    <w:t>100</w:t>
                  </w:r>
                </w:p>
                <w:p w14:paraId="651BE2F0" w14:textId="77777777" w:rsidR="00EE542D" w:rsidRDefault="00EE542D" w:rsidP="00DC0326"/>
                <w:p w14:paraId="526E7320" w14:textId="77777777" w:rsidR="00EE542D" w:rsidRDefault="00EE542D" w:rsidP="00DC0326"/>
                <w:p w14:paraId="44D79F93" w14:textId="77777777" w:rsidR="00EE542D" w:rsidRDefault="00EE542D" w:rsidP="00DC0326">
                  <w:r>
                    <w:t>75</w:t>
                  </w:r>
                </w:p>
                <w:p w14:paraId="0304AE21" w14:textId="77777777" w:rsidR="00EE542D" w:rsidRDefault="00EE542D" w:rsidP="00DC0326"/>
                <w:p w14:paraId="35B4E40F" w14:textId="77777777" w:rsidR="00EE542D" w:rsidRDefault="00EE542D" w:rsidP="00DC0326"/>
                <w:p w14:paraId="7F493133" w14:textId="77777777" w:rsidR="00EE542D" w:rsidRDefault="00EE542D" w:rsidP="00DC0326"/>
                <w:p w14:paraId="0A93A576" w14:textId="77777777" w:rsidR="00EE542D" w:rsidRDefault="00EE542D" w:rsidP="00DC0326"/>
                <w:p w14:paraId="572ECB54" w14:textId="7408FFED" w:rsidR="00EE542D" w:rsidRDefault="00EE542D" w:rsidP="00DC0326">
                  <w:r>
                    <w:t>-5</w:t>
                  </w:r>
                </w:p>
              </w:tc>
            </w:tr>
          </w:tbl>
          <w:p w14:paraId="37084C9B" w14:textId="21159246" w:rsidR="00DC0326" w:rsidRDefault="00DC0326" w:rsidP="00DC0326"/>
          <w:p w14:paraId="1CFCF6DA" w14:textId="77777777" w:rsidR="00326701" w:rsidRDefault="00326701" w:rsidP="0066769E"/>
          <w:p w14:paraId="450781B3" w14:textId="77777777" w:rsidR="00326701" w:rsidRDefault="00326701" w:rsidP="0066769E"/>
          <w:p w14:paraId="57F33ED0" w14:textId="77777777" w:rsidR="00326701" w:rsidRDefault="00326701" w:rsidP="0066769E"/>
          <w:p w14:paraId="66F5E776" w14:textId="77777777" w:rsidR="00326701" w:rsidRDefault="00326701" w:rsidP="0066769E"/>
          <w:p w14:paraId="39B0910E" w14:textId="77777777" w:rsidR="00326701" w:rsidRDefault="00326701" w:rsidP="0066769E"/>
          <w:p w14:paraId="7C72D8B1" w14:textId="77777777" w:rsidR="00326701" w:rsidRDefault="00326701" w:rsidP="0066769E"/>
          <w:p w14:paraId="5E865929" w14:textId="77777777" w:rsidR="00326701" w:rsidRDefault="00326701" w:rsidP="0066769E"/>
          <w:p w14:paraId="14AE7A09" w14:textId="77777777" w:rsidR="00326701" w:rsidRDefault="00326701" w:rsidP="0066769E"/>
          <w:p w14:paraId="19F8C198" w14:textId="77777777" w:rsidR="00326701" w:rsidRDefault="00326701" w:rsidP="0066769E"/>
          <w:p w14:paraId="45D94EFD" w14:textId="77777777" w:rsidR="00326701" w:rsidRDefault="00326701" w:rsidP="0066769E"/>
          <w:p w14:paraId="000B120B" w14:textId="77777777" w:rsidR="00326701" w:rsidRDefault="00326701" w:rsidP="0066769E"/>
          <w:p w14:paraId="33F3A5B8" w14:textId="77777777" w:rsidR="00326701" w:rsidRDefault="00326701" w:rsidP="0066769E"/>
          <w:p w14:paraId="3ABD4522" w14:textId="77777777" w:rsidR="00326701" w:rsidRDefault="00326701" w:rsidP="0066769E"/>
          <w:p w14:paraId="6DBB5B5F" w14:textId="77777777" w:rsidR="00326701" w:rsidRDefault="00326701" w:rsidP="0066769E"/>
          <w:p w14:paraId="5A676975" w14:textId="77777777" w:rsidR="00326701" w:rsidRDefault="00326701" w:rsidP="0066769E"/>
          <w:p w14:paraId="37CAE6CA" w14:textId="77777777" w:rsidR="00326701" w:rsidRDefault="00326701" w:rsidP="0066769E"/>
          <w:p w14:paraId="1428A456" w14:textId="77777777" w:rsidR="00326701" w:rsidRDefault="00326701" w:rsidP="0066769E"/>
          <w:p w14:paraId="749CF982" w14:textId="77777777" w:rsidR="00326701" w:rsidRDefault="00326701" w:rsidP="0066769E"/>
          <w:p w14:paraId="5944EF00" w14:textId="451CE171" w:rsidR="00326701" w:rsidRDefault="00326701" w:rsidP="0066769E"/>
        </w:tc>
      </w:tr>
    </w:tbl>
    <w:p w14:paraId="5E0EDE7F" w14:textId="444DD36D" w:rsidR="0066769E" w:rsidRDefault="0066769E" w:rsidP="0066769E"/>
    <w:p w14:paraId="78B4C3A0" w14:textId="7443C4AE" w:rsidR="0066769E" w:rsidRDefault="0066769E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6925"/>
      </w:tblGrid>
      <w:tr w:rsidR="0066769E" w14:paraId="3BBD28C4" w14:textId="77777777" w:rsidTr="00326701">
        <w:tc>
          <w:tcPr>
            <w:tcW w:w="3865" w:type="dxa"/>
          </w:tcPr>
          <w:p w14:paraId="3A3EFC12" w14:textId="77777777" w:rsidR="00326701" w:rsidRPr="00326701" w:rsidRDefault="00326701" w:rsidP="00DC0326">
            <w:pPr>
              <w:pStyle w:val="NormalWeb"/>
              <w:numPr>
                <w:ilvl w:val="0"/>
                <w:numId w:val="7"/>
              </w:numPr>
            </w:pPr>
            <w:r>
              <w:rPr>
                <w:rFonts w:ascii="CMR10" w:hAnsi="CMR10"/>
                <w:sz w:val="20"/>
                <w:szCs w:val="20"/>
              </w:rPr>
              <w:t xml:space="preserve">A solid cylindrical rod of </w:t>
            </w:r>
          </w:p>
          <w:p w14:paraId="1256CBC7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length (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r>
              <w:rPr>
                <w:rFonts w:ascii="CMR10" w:hAnsi="CMR10"/>
                <w:sz w:val="20"/>
                <w:szCs w:val="20"/>
              </w:rPr>
              <w:t xml:space="preserve">) 0.1 m and </w:t>
            </w:r>
          </w:p>
          <w:p w14:paraId="2B4C1625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diameter (</w:t>
            </w:r>
            <w:r>
              <w:rPr>
                <w:rFonts w:ascii="CMMI10" w:hAnsi="CMMI10"/>
                <w:sz w:val="20"/>
                <w:szCs w:val="20"/>
              </w:rPr>
              <w:t>d</w:t>
            </w:r>
            <w:r>
              <w:rPr>
                <w:rFonts w:ascii="CMR10" w:hAnsi="CMR10"/>
                <w:sz w:val="20"/>
                <w:szCs w:val="20"/>
              </w:rPr>
              <w:t>) 25 mm</w:t>
            </w:r>
          </w:p>
          <w:p w14:paraId="403E38A6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is well insulated on its side, while the end faces are maintained at </w:t>
            </w:r>
          </w:p>
          <w:p w14:paraId="388F52E2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temperatures of 100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>C and 0</w:t>
            </w:r>
            <w:r>
              <w:rPr>
                <w:position w:val="8"/>
                <w:sz w:val="14"/>
                <w:szCs w:val="14"/>
              </w:rPr>
              <w:t>◦</w:t>
            </w:r>
            <w:r>
              <w:rPr>
                <w:rFonts w:ascii="CMR10" w:hAnsi="CMR10"/>
                <w:sz w:val="20"/>
                <w:szCs w:val="20"/>
              </w:rPr>
              <w:t xml:space="preserve">C. </w:t>
            </w:r>
          </w:p>
          <w:p w14:paraId="00FB6A20" w14:textId="2E100B54" w:rsidR="00326701" w:rsidRPr="00326701" w:rsidRDefault="00326701" w:rsidP="00326701">
            <w:pPr>
              <w:pStyle w:val="NormalWeb"/>
              <w:ind w:left="720"/>
            </w:pPr>
            <w:r>
              <w:rPr>
                <w:rFonts w:ascii="CMR10" w:hAnsi="CMR10"/>
                <w:sz w:val="20"/>
                <w:szCs w:val="20"/>
              </w:rPr>
              <w:t xml:space="preserve">What is the rate of heat transfer through the rod if it is constructed from </w:t>
            </w:r>
          </w:p>
          <w:p w14:paraId="7EB2395C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(a) pure copper, </w:t>
            </w:r>
          </w:p>
          <w:p w14:paraId="04042314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(b) aluminum alloy 6061-T6, </w:t>
            </w:r>
          </w:p>
          <w:p w14:paraId="165C8FD4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(c) AISI 304 stainless steel, </w:t>
            </w:r>
          </w:p>
          <w:p w14:paraId="29E36C1C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>(d) fused silica glass (</w:t>
            </w:r>
            <w:proofErr w:type="spellStart"/>
            <w:r>
              <w:rPr>
                <w:rFonts w:ascii="CMR10" w:hAnsi="CMR10"/>
                <w:sz w:val="20"/>
                <w:szCs w:val="20"/>
              </w:rPr>
              <w:t>SiO</w:t>
            </w:r>
            <w:proofErr w:type="spellEnd"/>
            <w:r>
              <w:rPr>
                <w:rFonts w:ascii="CMR7" w:hAnsi="CMR7"/>
                <w:position w:val="-2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), </w:t>
            </w:r>
          </w:p>
          <w:p w14:paraId="54BFFEDE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(e) wood (oak), </w:t>
            </w:r>
          </w:p>
          <w:p w14:paraId="1EC11F46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(f) magnesia, 85%, and </w:t>
            </w:r>
          </w:p>
          <w:p w14:paraId="41093CE1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(g) Silica aerogel? </w:t>
            </w:r>
          </w:p>
          <w:p w14:paraId="0C25312A" w14:textId="77777777" w:rsidR="00326701" w:rsidRDefault="00326701" w:rsidP="00326701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</w:p>
          <w:p w14:paraId="7FEA7DAC" w14:textId="1A716B11" w:rsidR="00326701" w:rsidRDefault="00326701" w:rsidP="00326701">
            <w:pPr>
              <w:pStyle w:val="NormalWeb"/>
              <w:ind w:left="720"/>
            </w:pPr>
            <w:r>
              <w:rPr>
                <w:rFonts w:ascii="CMR10" w:hAnsi="CMR10"/>
                <w:sz w:val="20"/>
                <w:szCs w:val="20"/>
              </w:rPr>
              <w:t xml:space="preserve">Use the properties tables at the end of the book </w:t>
            </w:r>
          </w:p>
          <w:p w14:paraId="49C1D8D2" w14:textId="21546565" w:rsidR="00326701" w:rsidRDefault="00326701" w:rsidP="00326701"/>
        </w:tc>
        <w:tc>
          <w:tcPr>
            <w:tcW w:w="6925" w:type="dxa"/>
          </w:tcPr>
          <w:tbl>
            <w:tblPr>
              <w:tblW w:w="6100" w:type="dxa"/>
              <w:tblLook w:val="04A0" w:firstRow="1" w:lastRow="0" w:firstColumn="1" w:lastColumn="0" w:noHBand="0" w:noVBand="1"/>
            </w:tblPr>
            <w:tblGrid>
              <w:gridCol w:w="3340"/>
              <w:gridCol w:w="1460"/>
              <w:gridCol w:w="1372"/>
            </w:tblGrid>
            <w:tr w:rsidR="00DC0326" w14:paraId="72CA51A1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E27D42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T1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EC2B29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0AA19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100</w:t>
                  </w:r>
                </w:p>
              </w:tc>
            </w:tr>
            <w:tr w:rsidR="00DC0326" w14:paraId="5C41FF65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A7171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T2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CEE1E0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C48D0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</w:t>
                  </w:r>
                </w:p>
              </w:tc>
            </w:tr>
            <w:tr w:rsidR="00DC0326" w14:paraId="353E2419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EFA97E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D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4644E2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D3A31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0.025</w:t>
                  </w:r>
                </w:p>
              </w:tc>
            </w:tr>
            <w:tr w:rsidR="00DC0326" w14:paraId="655E5550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B92B3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L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798AB" w14:textId="77777777" w:rsidR="00DC0326" w:rsidRDefault="00DC0326" w:rsidP="00DC0326">
                  <w:pPr>
                    <w:jc w:val="center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E8C871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0.1</w:t>
                  </w:r>
                </w:p>
              </w:tc>
            </w:tr>
            <w:tr w:rsidR="00DC0326" w14:paraId="49277CEB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BDC17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374C20" w14:textId="77777777" w:rsidR="00DC0326" w:rsidRDefault="00DC0326" w:rsidP="00DC0326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K values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704583" w14:textId="77777777" w:rsidR="00DC0326" w:rsidRDefault="00DC0326" w:rsidP="00DC0326">
                  <w:pPr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q</w:t>
                  </w:r>
                </w:p>
              </w:tc>
            </w:tr>
            <w:tr w:rsidR="00DC0326" w14:paraId="7BD0111E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F02468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(a) pure copper,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B165E0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LucidaBright" w:hAnsi="LucidaBright"/>
                      <w:color w:val="000000"/>
                      <w:sz w:val="16"/>
                      <w:szCs w:val="16"/>
                    </w:rPr>
                    <w:t>398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E0FC6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195.367793</w:t>
                  </w:r>
                </w:p>
              </w:tc>
            </w:tr>
            <w:tr w:rsidR="00DC0326" w14:paraId="2DD05F37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2DA534" w14:textId="6F1D8243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(b) aluminum alloy6061</w:t>
                  </w:r>
                  <w:r>
                    <w:rPr>
                      <w:color w:val="000000"/>
                      <w:sz w:val="20"/>
                      <w:szCs w:val="20"/>
                    </w:rPr>
                    <w:t>-</w:t>
                  </w:r>
                  <w:r>
                    <w:rPr>
                      <w:color w:val="000000"/>
                      <w:sz w:val="20"/>
                      <w:szCs w:val="20"/>
                    </w:rPr>
                    <w:t>T6,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27BF18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LucidaBright" w:hAnsi="LucidaBright"/>
                      <w:color w:val="000000"/>
                      <w:sz w:val="16"/>
                      <w:szCs w:val="16"/>
                    </w:rPr>
                    <w:t>167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DAB14B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81.9759333</w:t>
                  </w:r>
                </w:p>
              </w:tc>
            </w:tr>
            <w:tr w:rsidR="00DC0326" w14:paraId="4EA42FAC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E19A12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(c) AISI 304 stainless steel,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E07D41" w14:textId="77777777" w:rsidR="00DC0326" w:rsidRDefault="00DC0326" w:rsidP="00DC0326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13.8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202DA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6.77405916</w:t>
                  </w:r>
                </w:p>
              </w:tc>
            </w:tr>
            <w:tr w:rsidR="00DC0326" w14:paraId="589BED66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C5C875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(d) fused silica glass (SiO</w:t>
                  </w:r>
                  <w:r>
                    <w:rPr>
                      <w:color w:val="000000"/>
                      <w:sz w:val="14"/>
                      <w:szCs w:val="14"/>
                    </w:rPr>
                    <w:t>2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),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A7E45B" w14:textId="77777777" w:rsidR="00DC0326" w:rsidRDefault="00DC0326" w:rsidP="00DC0326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1.41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04535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0.69213213</w:t>
                  </w:r>
                </w:p>
              </w:tc>
            </w:tr>
            <w:tr w:rsidR="00DC0326" w14:paraId="7DE15CAC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EF58AA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(e) wood (oak),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296034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  <w:t>145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C7AD7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71.1767086</w:t>
                  </w:r>
                </w:p>
              </w:tc>
            </w:tr>
            <w:tr w:rsidR="00DC0326" w14:paraId="2722145E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D3921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(f) magnesia, 85%, and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59091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  <w:t>0.067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37BB87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0.03288855</w:t>
                  </w:r>
                </w:p>
              </w:tc>
            </w:tr>
            <w:tr w:rsidR="00DC0326" w14:paraId="12227D63" w14:textId="77777777" w:rsidTr="00DC0326">
              <w:trPr>
                <w:trHeight w:val="320"/>
              </w:trPr>
              <w:tc>
                <w:tcPr>
                  <w:tcW w:w="3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742A52" w14:textId="77777777" w:rsidR="00DC0326" w:rsidRDefault="00DC0326" w:rsidP="00DC0326">
                  <w:pPr>
                    <w:ind w:firstLineChars="400" w:firstLine="80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(g) Silica aerogel? </w:t>
                  </w:r>
                </w:p>
              </w:tc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87344" w14:textId="77777777" w:rsidR="00DC0326" w:rsidRDefault="00DC0326" w:rsidP="00DC0326">
                  <w:pPr>
                    <w:jc w:val="right"/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LucidaBright" w:hAnsi="LucidaBright"/>
                      <w:color w:val="000000"/>
                      <w:sz w:val="18"/>
                      <w:szCs w:val="18"/>
                    </w:rPr>
                    <w:t>0.022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ACB9F" w14:textId="77777777" w:rsidR="00DC0326" w:rsidRDefault="00DC0326" w:rsidP="00DC0326">
                  <w:pPr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0.01079922</w:t>
                  </w:r>
                </w:p>
              </w:tc>
            </w:tr>
          </w:tbl>
          <w:p w14:paraId="3A264D87" w14:textId="77777777" w:rsidR="0066769E" w:rsidRPr="00EE542D" w:rsidRDefault="00DC0326" w:rsidP="00772A27">
            <m:oMathPara>
              <m:oMath>
                <m:r>
                  <w:rPr>
                    <w:rFonts w:ascii="Cambria Math" w:hAnsi="Cambria Math"/>
                  </w:rPr>
                  <m:t>q=-k*A*dT/dr</m:t>
                </m:r>
              </m:oMath>
            </m:oMathPara>
          </w:p>
          <w:p w14:paraId="42893817" w14:textId="77777777" w:rsidR="00EE542D" w:rsidRDefault="00EE542D" w:rsidP="00772A27"/>
          <w:p w14:paraId="301D7B2C" w14:textId="77777777" w:rsidR="00EE542D" w:rsidRDefault="00EE542D" w:rsidP="00772A27"/>
          <w:p w14:paraId="22C37E2A" w14:textId="77777777" w:rsidR="00EE542D" w:rsidRDefault="00EE542D" w:rsidP="00772A27"/>
          <w:p w14:paraId="671011E5" w14:textId="77777777" w:rsidR="00EE542D" w:rsidRDefault="00EE542D" w:rsidP="00772A27"/>
          <w:p w14:paraId="74BCA58E" w14:textId="77777777" w:rsidR="00EE542D" w:rsidRDefault="00EE542D" w:rsidP="00772A27"/>
          <w:p w14:paraId="1553F7ED" w14:textId="77777777" w:rsidR="00EE542D" w:rsidRDefault="00EE542D" w:rsidP="00772A27"/>
          <w:p w14:paraId="2BD343A6" w14:textId="77777777" w:rsidR="00EE542D" w:rsidRDefault="00EE542D" w:rsidP="00772A27"/>
          <w:p w14:paraId="6F0FF1BE" w14:textId="77777777" w:rsidR="00EE542D" w:rsidRDefault="00EE542D" w:rsidP="00772A27"/>
          <w:p w14:paraId="64ADFD82" w14:textId="77777777" w:rsidR="00EE542D" w:rsidRDefault="00EE542D" w:rsidP="00772A27"/>
          <w:p w14:paraId="082F6890" w14:textId="77777777" w:rsidR="00EE542D" w:rsidRDefault="00EE542D" w:rsidP="00772A27"/>
          <w:p w14:paraId="1403EBB6" w14:textId="77777777" w:rsidR="00EE542D" w:rsidRDefault="00EE542D" w:rsidP="00772A27"/>
          <w:p w14:paraId="5BD0972E" w14:textId="77777777" w:rsidR="00EE542D" w:rsidRDefault="00EE542D" w:rsidP="00772A27"/>
          <w:p w14:paraId="23A30FC5" w14:textId="77777777" w:rsidR="00EE542D" w:rsidRDefault="00EE542D" w:rsidP="00772A27"/>
          <w:p w14:paraId="4E115B5B" w14:textId="77777777" w:rsidR="00EE542D" w:rsidRDefault="00EE542D" w:rsidP="00772A27"/>
          <w:p w14:paraId="61D515EF" w14:textId="77777777" w:rsidR="00EE542D" w:rsidRDefault="00EE542D" w:rsidP="00772A27"/>
          <w:p w14:paraId="0306719A" w14:textId="77777777" w:rsidR="00EE542D" w:rsidRDefault="00EE542D" w:rsidP="00772A27"/>
          <w:p w14:paraId="3938ACDB" w14:textId="77777777" w:rsidR="00EE542D" w:rsidRDefault="00EE542D" w:rsidP="00772A27"/>
          <w:p w14:paraId="584E7FB8" w14:textId="77777777" w:rsidR="00EE542D" w:rsidRDefault="00EE542D" w:rsidP="00772A27"/>
          <w:p w14:paraId="0698B7D7" w14:textId="77777777" w:rsidR="00EE542D" w:rsidRDefault="00EE542D" w:rsidP="00772A27"/>
          <w:p w14:paraId="1BD4CE3E" w14:textId="77777777" w:rsidR="00EE542D" w:rsidRDefault="00EE542D" w:rsidP="00772A27"/>
          <w:p w14:paraId="60091D3A" w14:textId="77777777" w:rsidR="00EE542D" w:rsidRDefault="00EE542D" w:rsidP="00772A27"/>
          <w:p w14:paraId="6D0095EC" w14:textId="77777777" w:rsidR="00EE542D" w:rsidRDefault="00EE542D" w:rsidP="00772A27"/>
          <w:p w14:paraId="53E79E52" w14:textId="77777777" w:rsidR="00EE542D" w:rsidRDefault="00EE542D" w:rsidP="00772A27"/>
          <w:p w14:paraId="73583BDF" w14:textId="77777777" w:rsidR="00EE542D" w:rsidRDefault="00EE542D" w:rsidP="00772A27"/>
          <w:p w14:paraId="13C6AE7A" w14:textId="77777777" w:rsidR="00EE542D" w:rsidRDefault="00EE542D" w:rsidP="00772A27"/>
          <w:p w14:paraId="18147A69" w14:textId="77777777" w:rsidR="00EE542D" w:rsidRDefault="00EE542D" w:rsidP="00772A27"/>
          <w:p w14:paraId="3B6BC7AA" w14:textId="77777777" w:rsidR="00EE542D" w:rsidRDefault="00EE542D" w:rsidP="00772A27"/>
          <w:p w14:paraId="597F15AD" w14:textId="77777777" w:rsidR="00EE542D" w:rsidRDefault="00EE542D" w:rsidP="00772A27"/>
          <w:p w14:paraId="7F8A12D5" w14:textId="77777777" w:rsidR="00EE542D" w:rsidRDefault="00EE542D" w:rsidP="00772A27"/>
          <w:p w14:paraId="27B7D37B" w14:textId="77777777" w:rsidR="00EE542D" w:rsidRDefault="00EE542D" w:rsidP="00772A27"/>
          <w:p w14:paraId="67E037AF" w14:textId="77777777" w:rsidR="00EE542D" w:rsidRDefault="00EE542D" w:rsidP="00772A27"/>
          <w:p w14:paraId="2CA7C855" w14:textId="5238CB68" w:rsidR="00EE542D" w:rsidRDefault="00EE542D" w:rsidP="00772A27"/>
        </w:tc>
      </w:tr>
    </w:tbl>
    <w:p w14:paraId="1037B600" w14:textId="652F69C8" w:rsidR="0066769E" w:rsidRDefault="0066769E" w:rsidP="0066769E"/>
    <w:p w14:paraId="66FA0BCC" w14:textId="77777777" w:rsidR="0066769E" w:rsidRDefault="0066769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E542D" w14:paraId="11E03009" w14:textId="77777777" w:rsidTr="00772A27">
        <w:tc>
          <w:tcPr>
            <w:tcW w:w="5395" w:type="dxa"/>
          </w:tcPr>
          <w:p w14:paraId="6E0EC613" w14:textId="31EE8EC3" w:rsidR="0066769E" w:rsidRDefault="00EE542D" w:rsidP="00EE542D">
            <w:pPr>
              <w:pStyle w:val="NormalWeb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5A5A386" wp14:editId="0FAAB60B">
                      <wp:simplePos x="0" y="0"/>
                      <wp:positionH relativeFrom="column">
                        <wp:posOffset>1008806</wp:posOffset>
                      </wp:positionH>
                      <wp:positionV relativeFrom="paragraph">
                        <wp:posOffset>445467</wp:posOffset>
                      </wp:positionV>
                      <wp:extent cx="479572" cy="2014247"/>
                      <wp:effectExtent l="0" t="5397" r="10477" b="10478"/>
                      <wp:wrapNone/>
                      <wp:docPr id="16" name="Ca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79572" cy="2014247"/>
                              </a:xfrm>
                              <a:prstGeom prst="ca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201F5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6" o:spid="_x0000_s1026" type="#_x0000_t22" style="position:absolute;margin-left:79.45pt;margin-top:35.1pt;width:37.75pt;height:158.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" adj="1286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3. Uniform internal heat generation at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 ̇ = 5 </w:t>
            </w:r>
            <w:r w:rsidRPr="00EE542D">
              <w:rPr>
                <w:rFonts w:ascii="CMSY10" w:hAnsi="CMSY10"/>
                <w:b/>
                <w:sz w:val="20"/>
                <w:szCs w:val="20"/>
              </w:rPr>
              <w:t xml:space="preserve">×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10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 xml:space="preserve">7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W/m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>
              <w:rPr>
                <w:rFonts w:ascii="CMR7" w:hAnsi="CMR7"/>
                <w:position w:val="8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is occurring in a cylindrical nuclear reactor fuel rod of 50 mm diameter, and under steady-state conditions the temperature distribution is of the form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(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r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) = </w:t>
            </w:r>
            <w:proofErr w:type="spellStart"/>
            <w:r w:rsidRPr="00EE542D">
              <w:rPr>
                <w:rFonts w:ascii="CMMI10" w:hAnsi="CMMI10"/>
                <w:b/>
                <w:sz w:val="20"/>
                <w:szCs w:val="20"/>
              </w:rPr>
              <w:t>a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+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br</w:t>
            </w:r>
            <w:proofErr w:type="spellEnd"/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, where </w:t>
            </w:r>
            <w:r>
              <w:rPr>
                <w:rFonts w:ascii="CMMI10" w:hAnsi="CMMI10"/>
                <w:sz w:val="20"/>
                <w:szCs w:val="20"/>
              </w:rPr>
              <w:t xml:space="preserve">T </w:t>
            </w:r>
            <w:r>
              <w:rPr>
                <w:rFonts w:ascii="CMR10" w:hAnsi="CMR10"/>
                <w:sz w:val="20"/>
                <w:szCs w:val="20"/>
              </w:rPr>
              <w:t xml:space="preserve">is in degrees Celsius and </w:t>
            </w:r>
            <w:r>
              <w:rPr>
                <w:rFonts w:ascii="CMMI10" w:hAnsi="CMMI10"/>
                <w:sz w:val="20"/>
                <w:szCs w:val="20"/>
              </w:rPr>
              <w:t xml:space="preserve">r </w:t>
            </w:r>
            <w:r>
              <w:rPr>
                <w:rFonts w:ascii="CMR10" w:hAnsi="CMR10"/>
                <w:sz w:val="20"/>
                <w:szCs w:val="20"/>
              </w:rPr>
              <w:t xml:space="preserve">is in meters, while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a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800</w:t>
            </w:r>
            <w:r w:rsidRPr="00EE542D">
              <w:rPr>
                <w:b/>
                <w:position w:val="8"/>
                <w:sz w:val="14"/>
                <w:szCs w:val="14"/>
              </w:rPr>
              <w:t>◦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 and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b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= </w:t>
            </w:r>
            <w:r w:rsidRPr="00EE542D">
              <w:rPr>
                <w:rFonts w:ascii="CMSY10" w:hAnsi="CMSY10"/>
                <w:b/>
                <w:sz w:val="20"/>
                <w:szCs w:val="20"/>
              </w:rPr>
              <w:t>−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4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167 </w:t>
            </w:r>
            <w:r w:rsidRPr="00EE542D">
              <w:rPr>
                <w:rFonts w:ascii="CMSY10" w:hAnsi="CMSY10"/>
                <w:b/>
                <w:sz w:val="20"/>
                <w:szCs w:val="20"/>
              </w:rPr>
              <w:t xml:space="preserve">×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10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5</w:t>
            </w:r>
            <w:r w:rsidRPr="00EE542D">
              <w:rPr>
                <w:b/>
                <w:position w:val="8"/>
                <w:sz w:val="14"/>
                <w:szCs w:val="14"/>
              </w:rPr>
              <w:t>◦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C/m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>
              <w:rPr>
                <w:rFonts w:ascii="CMR10" w:hAnsi="CMR10"/>
                <w:sz w:val="20"/>
                <w:szCs w:val="20"/>
              </w:rPr>
              <w:t xml:space="preserve">. The fuel rod properties are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k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= 30 W/m-K,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ρ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1100 kg/m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, and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c</w:t>
            </w:r>
            <w:r w:rsidRPr="00EE542D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p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800 J/kg-K</w:t>
            </w:r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5523B050" w14:textId="737184BC" w:rsidR="00EE542D" w:rsidRDefault="00EE542D" w:rsidP="00772A27"/>
          <w:p w14:paraId="2877D4DB" w14:textId="23168D0E" w:rsidR="00EE542D" w:rsidRDefault="00EE542D" w:rsidP="00772A27"/>
          <w:p w14:paraId="332E0962" w14:textId="082AD064" w:rsidR="00EE542D" w:rsidRDefault="00EE542D" w:rsidP="00772A27"/>
          <w:p w14:paraId="2E7C56E5" w14:textId="77777777" w:rsidR="00EE542D" w:rsidRDefault="00EE542D" w:rsidP="00EE542D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(a) What is the rate of heat transfer per unit length of the rod at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0</w:t>
            </w:r>
            <w:r>
              <w:rPr>
                <w:rFonts w:ascii="CMR10" w:hAnsi="CMR10"/>
                <w:sz w:val="20"/>
                <w:szCs w:val="20"/>
              </w:rPr>
              <w:t xml:space="preserve"> (the centerline) and at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25 mm</w:t>
            </w:r>
            <w:r>
              <w:rPr>
                <w:rFonts w:ascii="CMR10" w:hAnsi="CMR10"/>
                <w:sz w:val="20"/>
                <w:szCs w:val="20"/>
              </w:rPr>
              <w:t xml:space="preserve"> (the surface)? </w:t>
            </w:r>
          </w:p>
          <w:p w14:paraId="731E5552" w14:textId="349C80B0" w:rsidR="00EE542D" w:rsidRDefault="00EE542D" w:rsidP="00EE542D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>(b) If the reactor power level is suddenly increased to</w:t>
            </w:r>
            <w:r>
              <w:rPr>
                <w:rFonts w:ascii="CMR10" w:hAnsi="CMR10"/>
                <w:sz w:val="20"/>
                <w:szCs w:val="20"/>
              </w:rPr>
              <w:t xml:space="preserve">        </w:t>
            </w: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 xml:space="preserve"> ̇</w:t>
            </w:r>
            <w:r w:rsidRPr="00EE542D">
              <w:rPr>
                <w:rFonts w:ascii="CMR7" w:hAnsi="CMR7"/>
                <w:b/>
                <w:position w:val="-2"/>
                <w:sz w:val="14"/>
                <w:szCs w:val="14"/>
              </w:rPr>
              <w:t xml:space="preserve">2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10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 xml:space="preserve">8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W/m</w:t>
            </w:r>
            <w:r w:rsidRPr="00EE542D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, what is the initial time rate of temperature change at </w:t>
            </w:r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0</w:t>
            </w:r>
            <w:r>
              <w:rPr>
                <w:rFonts w:ascii="CMR10" w:hAnsi="CMR10"/>
                <w:sz w:val="20"/>
                <w:szCs w:val="20"/>
              </w:rPr>
              <w:t xml:space="preserve"> and </w:t>
            </w:r>
            <w:bookmarkStart w:id="0" w:name="_GoBack"/>
            <w:r w:rsidRPr="00EE542D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Pr="00EE542D">
              <w:rPr>
                <w:rFonts w:ascii="CMR10" w:hAnsi="CMR10"/>
                <w:b/>
                <w:sz w:val="20"/>
                <w:szCs w:val="20"/>
              </w:rPr>
              <w:t>= 25 mm</w:t>
            </w:r>
            <w:bookmarkEnd w:id="0"/>
            <w:r>
              <w:rPr>
                <w:rFonts w:ascii="CMR10" w:hAnsi="CMR10"/>
                <w:sz w:val="20"/>
                <w:szCs w:val="20"/>
              </w:rPr>
              <w:t xml:space="preserve">? </w:t>
            </w:r>
          </w:p>
          <w:p w14:paraId="6D89535C" w14:textId="77777777" w:rsidR="00EE542D" w:rsidRDefault="00EE542D" w:rsidP="00772A27"/>
          <w:p w14:paraId="6276B5B2" w14:textId="70B33FA4" w:rsidR="00EE542D" w:rsidRDefault="00EE542D" w:rsidP="00772A27"/>
          <w:p w14:paraId="279D7BE1" w14:textId="77777777" w:rsidR="00EE542D" w:rsidRDefault="00EE542D" w:rsidP="00772A27"/>
          <w:p w14:paraId="21A391C3" w14:textId="47D1C29C" w:rsidR="00EE542D" w:rsidRDefault="00EE542D" w:rsidP="00772A27"/>
        </w:tc>
        <w:tc>
          <w:tcPr>
            <w:tcW w:w="5395" w:type="dxa"/>
          </w:tcPr>
          <w:p w14:paraId="1B1BBAF6" w14:textId="77777777" w:rsidR="0066769E" w:rsidRDefault="0066769E" w:rsidP="00772A27"/>
        </w:tc>
      </w:tr>
    </w:tbl>
    <w:p w14:paraId="21697161" w14:textId="38B5CD51" w:rsidR="0066769E" w:rsidRDefault="0066769E" w:rsidP="0066769E"/>
    <w:p w14:paraId="7BE9B9FB" w14:textId="77777777" w:rsidR="0066769E" w:rsidRDefault="0066769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769E" w14:paraId="1AE05356" w14:textId="77777777" w:rsidTr="00772A27">
        <w:tc>
          <w:tcPr>
            <w:tcW w:w="5395" w:type="dxa"/>
          </w:tcPr>
          <w:p w14:paraId="5090D682" w14:textId="77777777" w:rsidR="0066769E" w:rsidRDefault="0066769E" w:rsidP="00772A27"/>
        </w:tc>
        <w:tc>
          <w:tcPr>
            <w:tcW w:w="5395" w:type="dxa"/>
          </w:tcPr>
          <w:p w14:paraId="5F820AAC" w14:textId="77777777" w:rsidR="0066769E" w:rsidRDefault="0066769E" w:rsidP="00772A27"/>
        </w:tc>
      </w:tr>
    </w:tbl>
    <w:p w14:paraId="601A2D39" w14:textId="0B737D41" w:rsidR="0066769E" w:rsidRDefault="0066769E" w:rsidP="0066769E"/>
    <w:p w14:paraId="49C5A39B" w14:textId="77777777" w:rsidR="0066769E" w:rsidRPr="0066769E" w:rsidRDefault="0066769E" w:rsidP="0066769E">
      <w: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769E" w14:paraId="434546BB" w14:textId="77777777" w:rsidTr="00772A27">
        <w:tc>
          <w:tcPr>
            <w:tcW w:w="5395" w:type="dxa"/>
          </w:tcPr>
          <w:p w14:paraId="3E22556A" w14:textId="77777777" w:rsidR="0066769E" w:rsidRDefault="0066769E" w:rsidP="00772A27"/>
        </w:tc>
        <w:tc>
          <w:tcPr>
            <w:tcW w:w="5395" w:type="dxa"/>
          </w:tcPr>
          <w:p w14:paraId="463390C2" w14:textId="77777777" w:rsidR="0066769E" w:rsidRDefault="0066769E" w:rsidP="00772A27"/>
        </w:tc>
      </w:tr>
    </w:tbl>
    <w:p w14:paraId="643CCC38" w14:textId="0AD93D5F" w:rsidR="0066769E" w:rsidRDefault="0066769E" w:rsidP="0066769E"/>
    <w:p w14:paraId="4B14141E" w14:textId="77777777" w:rsidR="0066769E" w:rsidRDefault="0066769E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6769E" w14:paraId="1F3E035D" w14:textId="77777777" w:rsidTr="00772A27">
        <w:tc>
          <w:tcPr>
            <w:tcW w:w="5395" w:type="dxa"/>
          </w:tcPr>
          <w:p w14:paraId="5C549BFD" w14:textId="77777777" w:rsidR="0066769E" w:rsidRDefault="0066769E" w:rsidP="00772A27"/>
        </w:tc>
        <w:tc>
          <w:tcPr>
            <w:tcW w:w="5395" w:type="dxa"/>
          </w:tcPr>
          <w:p w14:paraId="34F111A0" w14:textId="77777777" w:rsidR="0066769E" w:rsidRDefault="0066769E" w:rsidP="00772A27"/>
        </w:tc>
      </w:tr>
    </w:tbl>
    <w:p w14:paraId="3A633446" w14:textId="77777777" w:rsidR="00D82103" w:rsidRPr="0066769E" w:rsidRDefault="00D82103" w:rsidP="0066769E"/>
    <w:sectPr w:rsidR="00D82103" w:rsidRPr="0066769E" w:rsidSect="008D14E5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11F94" w14:textId="77777777" w:rsidR="00581724" w:rsidRDefault="00581724" w:rsidP="00470AA1">
      <w:r>
        <w:separator/>
      </w:r>
    </w:p>
  </w:endnote>
  <w:endnote w:type="continuationSeparator" w:id="0">
    <w:p w14:paraId="441B26E2" w14:textId="77777777" w:rsidR="00581724" w:rsidRDefault="00581724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R10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pitch w:val="default"/>
  </w:font>
  <w:font w:name="CMTI1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Bright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C01D1" w14:textId="77777777" w:rsidR="00581724" w:rsidRDefault="00581724" w:rsidP="00470AA1">
      <w:r>
        <w:separator/>
      </w:r>
    </w:p>
  </w:footnote>
  <w:footnote w:type="continuationSeparator" w:id="0">
    <w:p w14:paraId="4C5BAF86" w14:textId="77777777" w:rsidR="00581724" w:rsidRDefault="00581724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0061552D" w:rsidR="00470AA1" w:rsidRPr="008D14E5" w:rsidRDefault="00470AA1" w:rsidP="00470AA1">
    <w:pPr>
      <w:rPr>
        <w:sz w:val="16"/>
        <w:szCs w:val="16"/>
      </w:rPr>
    </w:pPr>
    <w:r w:rsidRPr="008D14E5">
      <w:rPr>
        <w:sz w:val="16"/>
        <w:szCs w:val="16"/>
      </w:rPr>
      <w:t xml:space="preserve">Homework Set </w:t>
    </w:r>
    <w:r w:rsidR="00703C21">
      <w:rPr>
        <w:sz w:val="16"/>
        <w:szCs w:val="16"/>
      </w:rPr>
      <w:t>1</w:t>
    </w:r>
    <w:r w:rsidR="00792259">
      <w:rPr>
        <w:sz w:val="16"/>
        <w:szCs w:val="16"/>
      </w:rPr>
      <w:t xml:space="preserve"> </w:t>
    </w:r>
    <w:r w:rsidR="00792259">
      <w:rPr>
        <w:sz w:val="16"/>
        <w:szCs w:val="16"/>
      </w:rPr>
      <w:tab/>
    </w:r>
    <w:r w:rsidR="00D82103" w:rsidRPr="00D82103">
      <w:rPr>
        <w:sz w:val="16"/>
        <w:szCs w:val="16"/>
      </w:rPr>
      <w:t>Conduction:  Fourier’s Law and the Heat Eq.</w:t>
    </w:r>
    <w:r w:rsidR="00703C21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34BF6"/>
    <w:rsid w:val="00050D9A"/>
    <w:rsid w:val="00052E15"/>
    <w:rsid w:val="00062871"/>
    <w:rsid w:val="000B47DB"/>
    <w:rsid w:val="000F7CD5"/>
    <w:rsid w:val="00111A60"/>
    <w:rsid w:val="00125DA7"/>
    <w:rsid w:val="00147764"/>
    <w:rsid w:val="001674FF"/>
    <w:rsid w:val="001837D0"/>
    <w:rsid w:val="001B5573"/>
    <w:rsid w:val="001C758D"/>
    <w:rsid w:val="001E215B"/>
    <w:rsid w:val="002018A6"/>
    <w:rsid w:val="00235478"/>
    <w:rsid w:val="00244A05"/>
    <w:rsid w:val="002943F8"/>
    <w:rsid w:val="002A3F65"/>
    <w:rsid w:val="002A412D"/>
    <w:rsid w:val="002B5487"/>
    <w:rsid w:val="00310940"/>
    <w:rsid w:val="00326701"/>
    <w:rsid w:val="00357E11"/>
    <w:rsid w:val="00365443"/>
    <w:rsid w:val="003C0C9A"/>
    <w:rsid w:val="003E4CB0"/>
    <w:rsid w:val="00403EDF"/>
    <w:rsid w:val="004530C6"/>
    <w:rsid w:val="0045421E"/>
    <w:rsid w:val="004564A3"/>
    <w:rsid w:val="00470AA1"/>
    <w:rsid w:val="00485EF4"/>
    <w:rsid w:val="004A0A71"/>
    <w:rsid w:val="004F1A58"/>
    <w:rsid w:val="00556194"/>
    <w:rsid w:val="0055796F"/>
    <w:rsid w:val="00581724"/>
    <w:rsid w:val="005B5F28"/>
    <w:rsid w:val="005C752D"/>
    <w:rsid w:val="00615727"/>
    <w:rsid w:val="00623EA9"/>
    <w:rsid w:val="00641A55"/>
    <w:rsid w:val="0066769E"/>
    <w:rsid w:val="006A3D74"/>
    <w:rsid w:val="006B2579"/>
    <w:rsid w:val="006C225E"/>
    <w:rsid w:val="006C3797"/>
    <w:rsid w:val="006D6F1E"/>
    <w:rsid w:val="006E307E"/>
    <w:rsid w:val="006F260F"/>
    <w:rsid w:val="00703C21"/>
    <w:rsid w:val="00733CBB"/>
    <w:rsid w:val="00773F6D"/>
    <w:rsid w:val="007751E3"/>
    <w:rsid w:val="0077648E"/>
    <w:rsid w:val="00792259"/>
    <w:rsid w:val="007D755A"/>
    <w:rsid w:val="00823FCC"/>
    <w:rsid w:val="00834547"/>
    <w:rsid w:val="008666A7"/>
    <w:rsid w:val="00874B3A"/>
    <w:rsid w:val="00886E7B"/>
    <w:rsid w:val="008A5424"/>
    <w:rsid w:val="008B2107"/>
    <w:rsid w:val="008B462C"/>
    <w:rsid w:val="008D14E5"/>
    <w:rsid w:val="0090767B"/>
    <w:rsid w:val="00935879"/>
    <w:rsid w:val="00970671"/>
    <w:rsid w:val="00982F38"/>
    <w:rsid w:val="009D6A20"/>
    <w:rsid w:val="00A36BF9"/>
    <w:rsid w:val="00A95C64"/>
    <w:rsid w:val="00AA38F5"/>
    <w:rsid w:val="00AE2584"/>
    <w:rsid w:val="00B01D29"/>
    <w:rsid w:val="00B244CA"/>
    <w:rsid w:val="00B25908"/>
    <w:rsid w:val="00B346F3"/>
    <w:rsid w:val="00B36E2D"/>
    <w:rsid w:val="00B4513F"/>
    <w:rsid w:val="00B5404D"/>
    <w:rsid w:val="00B6679F"/>
    <w:rsid w:val="00B75240"/>
    <w:rsid w:val="00BC5C2D"/>
    <w:rsid w:val="00C1624A"/>
    <w:rsid w:val="00C22E94"/>
    <w:rsid w:val="00C40285"/>
    <w:rsid w:val="00C4448D"/>
    <w:rsid w:val="00C4519B"/>
    <w:rsid w:val="00C5465B"/>
    <w:rsid w:val="00C54F83"/>
    <w:rsid w:val="00C7630C"/>
    <w:rsid w:val="00C83C5F"/>
    <w:rsid w:val="00CC5E55"/>
    <w:rsid w:val="00CD5BB0"/>
    <w:rsid w:val="00CE172E"/>
    <w:rsid w:val="00D02D98"/>
    <w:rsid w:val="00D34FD1"/>
    <w:rsid w:val="00D419B2"/>
    <w:rsid w:val="00D45C7F"/>
    <w:rsid w:val="00D82103"/>
    <w:rsid w:val="00D876A2"/>
    <w:rsid w:val="00DC0326"/>
    <w:rsid w:val="00DC0464"/>
    <w:rsid w:val="00DD384B"/>
    <w:rsid w:val="00E02299"/>
    <w:rsid w:val="00E11F2F"/>
    <w:rsid w:val="00E3216E"/>
    <w:rsid w:val="00E34978"/>
    <w:rsid w:val="00E45365"/>
    <w:rsid w:val="00E90073"/>
    <w:rsid w:val="00EC4DC2"/>
    <w:rsid w:val="00EC5C69"/>
    <w:rsid w:val="00ED10AF"/>
    <w:rsid w:val="00ED3A8C"/>
    <w:rsid w:val="00EE542D"/>
    <w:rsid w:val="00EF131A"/>
    <w:rsid w:val="00F576F4"/>
    <w:rsid w:val="00FE1B6E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2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26</cp:revision>
  <cp:lastPrinted>2019-12-03T04:59:00Z</cp:lastPrinted>
  <dcterms:created xsi:type="dcterms:W3CDTF">2019-10-15T00:12:00Z</dcterms:created>
  <dcterms:modified xsi:type="dcterms:W3CDTF">2020-01-16T01:03:00Z</dcterms:modified>
</cp:coreProperties>
</file>