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4"/>
        <w:gridCol w:w="5326"/>
      </w:tblGrid>
      <w:tr w:rsidR="006303AF" w14:paraId="6ACD3185" w14:textId="77777777" w:rsidTr="00603ACB">
        <w:tc>
          <w:tcPr>
            <w:tcW w:w="5395" w:type="dxa"/>
          </w:tcPr>
          <w:p w14:paraId="11126532" w14:textId="77777777" w:rsidR="00603ACB" w:rsidRDefault="00603ACB" w:rsidP="00603ACB">
            <w:r w:rsidRPr="00603ACB">
              <w:t>9-51</w:t>
            </w:r>
          </w:p>
          <w:p w14:paraId="22B31B25" w14:textId="44410944" w:rsidR="00AE49A5" w:rsidRDefault="00AE49A5" w:rsidP="00AE49A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Estimate the safe </w:t>
            </w:r>
            <w:r w:rsidRPr="006303AF">
              <w:rPr>
                <w:rFonts w:ascii="TimesLTStd" w:hAnsi="TimesLTStd"/>
                <w:b/>
                <w:sz w:val="18"/>
                <w:szCs w:val="18"/>
              </w:rPr>
              <w:t xml:space="preserve">static load </w:t>
            </w:r>
            <w:r w:rsidRPr="006303AF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F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for the weldment shown in the figure if an E6010 electrode is used and the design factor is to be 2. The steel members are 1015 hot-rolled steel. Use conventional analysis. </w:t>
            </w:r>
          </w:p>
          <w:p w14:paraId="6530F6AE" w14:textId="77777777" w:rsidR="00AE49A5" w:rsidRDefault="002361C9" w:rsidP="00603ACB">
            <w:r>
              <w:t>n = 2</w:t>
            </w:r>
          </w:p>
          <w:p w14:paraId="7E37778C" w14:textId="77777777" w:rsidR="002361C9" w:rsidRDefault="002361C9" w:rsidP="00603ACB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1015 hot-rolled steel</w:t>
            </w:r>
          </w:p>
          <w:p w14:paraId="34E707B9" w14:textId="77777777" w:rsidR="002361C9" w:rsidRDefault="006303AF" w:rsidP="00603ACB">
            <w:r w:rsidRPr="006303AF">
              <w:drawing>
                <wp:inline distT="0" distB="0" distL="0" distR="0" wp14:anchorId="649775D9" wp14:editId="7BB17007">
                  <wp:extent cx="3262343" cy="900466"/>
                  <wp:effectExtent l="0" t="0" r="1905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792" cy="93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A1371" w14:textId="77777777" w:rsidR="006303AF" w:rsidRDefault="006303AF" w:rsidP="00603ACB">
            <w:r w:rsidRPr="006303AF">
              <w:drawing>
                <wp:inline distT="0" distB="0" distL="0" distR="0" wp14:anchorId="08E287C4" wp14:editId="59973AD9">
                  <wp:extent cx="3340035" cy="470079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722" cy="579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6113C" w14:textId="4931BADA" w:rsidR="006D1D2C" w:rsidRDefault="006D1D2C" w:rsidP="00603ACB"/>
        </w:tc>
        <w:tc>
          <w:tcPr>
            <w:tcW w:w="5395" w:type="dxa"/>
          </w:tcPr>
          <w:p w14:paraId="18E02A8D" w14:textId="7DEAC6AF" w:rsidR="00603ACB" w:rsidRDefault="00AE49A5" w:rsidP="00603ACB">
            <w:bookmarkStart w:id="0" w:name="_GoBack"/>
            <w:r w:rsidRPr="00AE49A5">
              <w:drawing>
                <wp:inline distT="0" distB="0" distL="0" distR="0" wp14:anchorId="32D52C6C" wp14:editId="174347E4">
                  <wp:extent cx="3252281" cy="22022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739" cy="223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744A215" w14:textId="4A4F6705" w:rsidR="00603ACB" w:rsidRDefault="00603ACB" w:rsidP="00603ACB"/>
    <w:p w14:paraId="633019A2" w14:textId="77777777" w:rsidR="00603ACB" w:rsidRDefault="00603ACB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3ACB" w14:paraId="1BB04BA9" w14:textId="77777777" w:rsidTr="008F0ECB">
        <w:tc>
          <w:tcPr>
            <w:tcW w:w="5395" w:type="dxa"/>
          </w:tcPr>
          <w:p w14:paraId="59DAB54A" w14:textId="77777777" w:rsidR="00603ACB" w:rsidRDefault="00603ACB" w:rsidP="008F0ECB">
            <w:r w:rsidRPr="00603ACB">
              <w:lastRenderedPageBreak/>
              <w:t>9-54</w:t>
            </w:r>
          </w:p>
          <w:p w14:paraId="11B34F08" w14:textId="77777777" w:rsidR="00AE49A5" w:rsidRDefault="00AE49A5" w:rsidP="00AE49A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>Hardware stores often sell plastic hooks that can be mounted on walls with pressure-sensitive adhesive foam tape. Two designs are shown in 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>) and 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of the figure. Indicate which one you would buy and why. </w:t>
            </w:r>
          </w:p>
          <w:p w14:paraId="47544E7E" w14:textId="0B29B393" w:rsidR="00AE49A5" w:rsidRDefault="00AE49A5" w:rsidP="008F0ECB"/>
        </w:tc>
        <w:tc>
          <w:tcPr>
            <w:tcW w:w="5395" w:type="dxa"/>
          </w:tcPr>
          <w:p w14:paraId="08540E2B" w14:textId="375DEEE1" w:rsidR="00603ACB" w:rsidRDefault="00AE49A5" w:rsidP="008F0ECB">
            <w:r w:rsidRPr="00AE49A5">
              <w:drawing>
                <wp:inline distT="0" distB="0" distL="0" distR="0" wp14:anchorId="29A20F26" wp14:editId="27CE3D76">
                  <wp:extent cx="3190403" cy="3971425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156" cy="399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0FD39" w14:textId="494627E6" w:rsidR="00603ACB" w:rsidRDefault="00603ACB" w:rsidP="00603ACB"/>
    <w:p w14:paraId="237589BC" w14:textId="77777777" w:rsidR="00603ACB" w:rsidRDefault="00603ACB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E49A5" w14:paraId="5EF655BD" w14:textId="77777777" w:rsidTr="008F0ECB">
        <w:tc>
          <w:tcPr>
            <w:tcW w:w="5395" w:type="dxa"/>
          </w:tcPr>
          <w:p w14:paraId="01192474" w14:textId="77777777" w:rsidR="00603ACB" w:rsidRDefault="00603ACB" w:rsidP="008F0ECB">
            <w:r w:rsidRPr="00603ACB">
              <w:lastRenderedPageBreak/>
              <w:t>9-56</w:t>
            </w:r>
          </w:p>
          <w:p w14:paraId="0739F482" w14:textId="52FF04E4" w:rsidR="00AE49A5" w:rsidRDefault="00AE49A5" w:rsidP="00AE49A5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Program the shear-lag solution for the shear-stress state into your computer using Eq. (9–7). Determine the maximum shear stress for each of the following scenarios: </w:t>
            </w:r>
          </w:p>
          <w:p w14:paraId="6B61DE20" w14:textId="77777777" w:rsidR="00AE49A5" w:rsidRDefault="00AE49A5" w:rsidP="00AE49A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Provide plots of the actual stress distributions predicted by this analysis. You may omit thermal stresses from the calculations, assuming that the service temperature is similar to the stress-free temperature. If the allowable shear stress is 800 psi and the load to be carried is 300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lbf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, estimate the respective factors of safety for each geometry. Let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l 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>
              <w:rPr>
                <w:rFonts w:ascii="TimesLTStd" w:hAnsi="TimesLTStd"/>
                <w:sz w:val="18"/>
                <w:szCs w:val="18"/>
              </w:rPr>
              <w:t xml:space="preserve">1.25 in and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b 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>
              <w:rPr>
                <w:rFonts w:ascii="TimesLTStd" w:hAnsi="TimesLTStd"/>
                <w:sz w:val="18"/>
                <w:szCs w:val="18"/>
              </w:rPr>
              <w:t xml:space="preserve">1 in. </w:t>
            </w:r>
          </w:p>
          <w:p w14:paraId="1C6B6E08" w14:textId="77777777" w:rsidR="00AE49A5" w:rsidRDefault="00AE49A5" w:rsidP="00AE49A5">
            <w:pPr>
              <w:pStyle w:val="NormalWeb"/>
            </w:pPr>
          </w:p>
          <w:p w14:paraId="6F31A957" w14:textId="2E189BAE" w:rsidR="00AE49A5" w:rsidRDefault="00AE49A5" w:rsidP="008F0ECB"/>
        </w:tc>
        <w:tc>
          <w:tcPr>
            <w:tcW w:w="5395" w:type="dxa"/>
          </w:tcPr>
          <w:p w14:paraId="5F3A69B6" w14:textId="0C535575" w:rsidR="00603ACB" w:rsidRDefault="00AE49A5" w:rsidP="008F0ECB">
            <w:r w:rsidRPr="00AE49A5">
              <w:drawing>
                <wp:inline distT="0" distB="0" distL="0" distR="0" wp14:anchorId="74021D6D" wp14:editId="1EF25DA3">
                  <wp:extent cx="3178656" cy="758757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995" cy="78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4D256" w14:textId="77777777" w:rsidR="00F72774" w:rsidRPr="00603ACB" w:rsidRDefault="00F72774" w:rsidP="00603ACB"/>
    <w:sectPr w:rsidR="00F72774" w:rsidRPr="00603ACB" w:rsidSect="008D14E5">
      <w:headerReference w:type="default" r:id="rId12"/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F73E8" w14:textId="77777777" w:rsidR="00A858A7" w:rsidRDefault="00A858A7" w:rsidP="00470AA1">
      <w:r>
        <w:separator/>
      </w:r>
    </w:p>
  </w:endnote>
  <w:endnote w:type="continuationSeparator" w:id="0">
    <w:p w14:paraId="292F3FCA" w14:textId="77777777" w:rsidR="00A858A7" w:rsidRDefault="00A858A7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47F78" w14:textId="77777777" w:rsidR="00A858A7" w:rsidRDefault="00A858A7" w:rsidP="00470AA1">
      <w:r>
        <w:separator/>
      </w:r>
    </w:p>
  </w:footnote>
  <w:footnote w:type="continuationSeparator" w:id="0">
    <w:p w14:paraId="2F090978" w14:textId="77777777" w:rsidR="00A858A7" w:rsidRDefault="00A858A7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7F2407B" w:rsidR="00470AA1" w:rsidRPr="008D14E5" w:rsidRDefault="00603ACB" w:rsidP="00470AA1">
    <w:pPr>
      <w:rPr>
        <w:sz w:val="16"/>
        <w:szCs w:val="16"/>
      </w:rPr>
    </w:pPr>
    <w:r w:rsidRPr="00603ACB">
      <w:rPr>
        <w:sz w:val="16"/>
        <w:szCs w:val="16"/>
      </w:rPr>
      <w:t>HW#19 - 9-51, 9-54, 9-56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5"/>
  </w:num>
  <w:num w:numId="3">
    <w:abstractNumId w:val="9"/>
  </w:num>
  <w:num w:numId="4">
    <w:abstractNumId w:val="14"/>
  </w:num>
  <w:num w:numId="5">
    <w:abstractNumId w:val="21"/>
  </w:num>
  <w:num w:numId="6">
    <w:abstractNumId w:val="22"/>
  </w:num>
  <w:num w:numId="7">
    <w:abstractNumId w:val="10"/>
  </w:num>
  <w:num w:numId="8">
    <w:abstractNumId w:val="1"/>
  </w:num>
  <w:num w:numId="9">
    <w:abstractNumId w:val="25"/>
  </w:num>
  <w:num w:numId="10">
    <w:abstractNumId w:val="17"/>
  </w:num>
  <w:num w:numId="11">
    <w:abstractNumId w:val="2"/>
  </w:num>
  <w:num w:numId="12">
    <w:abstractNumId w:val="6"/>
  </w:num>
  <w:num w:numId="13">
    <w:abstractNumId w:val="0"/>
  </w:num>
  <w:num w:numId="14">
    <w:abstractNumId w:val="12"/>
  </w:num>
  <w:num w:numId="15">
    <w:abstractNumId w:val="20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4"/>
  </w:num>
  <w:num w:numId="21">
    <w:abstractNumId w:val="19"/>
  </w:num>
  <w:num w:numId="22">
    <w:abstractNumId w:val="16"/>
  </w:num>
  <w:num w:numId="23">
    <w:abstractNumId w:val="18"/>
  </w:num>
  <w:num w:numId="24">
    <w:abstractNumId w:val="23"/>
  </w:num>
  <w:num w:numId="25">
    <w:abstractNumId w:val="13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7082B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858A7"/>
    <w:rsid w:val="00A95C64"/>
    <w:rsid w:val="00AA38F5"/>
    <w:rsid w:val="00AB5ECE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40285"/>
    <w:rsid w:val="00C4448D"/>
    <w:rsid w:val="00C4519B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47</cp:revision>
  <cp:lastPrinted>2020-01-10T06:37:00Z</cp:lastPrinted>
  <dcterms:created xsi:type="dcterms:W3CDTF">2020-01-11T21:21:00Z</dcterms:created>
  <dcterms:modified xsi:type="dcterms:W3CDTF">2020-03-02T16:31:00Z</dcterms:modified>
</cp:coreProperties>
</file>