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331F" w14:textId="77777777" w:rsidR="006F0325" w:rsidRPr="006F0325" w:rsidRDefault="006F0325" w:rsidP="006F0325">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6F0325">
        <w:rPr>
          <w:rFonts w:ascii="Segoe UI" w:eastAsia="Times New Roman" w:hAnsi="Segoe UI" w:cs="Segoe UI"/>
          <w:b/>
          <w:bCs/>
          <w:color w:val="E6E6E6"/>
          <w:kern w:val="36"/>
          <w:sz w:val="48"/>
          <w:szCs w:val="48"/>
          <w:lang w:eastAsia="es-MX"/>
        </w:rPr>
        <w:t>Introducción</w:t>
      </w:r>
    </w:p>
    <w:p w14:paraId="5CB0022A" w14:textId="77777777" w:rsidR="006F0325" w:rsidRPr="006F0325" w:rsidRDefault="006F0325" w:rsidP="006F0325">
      <w:pPr>
        <w:shd w:val="clear" w:color="auto" w:fill="171717"/>
        <w:spacing w:after="0" w:line="240" w:lineRule="auto"/>
        <w:rPr>
          <w:rFonts w:ascii="Segoe UI" w:eastAsia="Times New Roman" w:hAnsi="Segoe UI" w:cs="Segoe UI"/>
          <w:color w:val="E6E6E6"/>
          <w:sz w:val="24"/>
          <w:szCs w:val="24"/>
          <w:lang w:eastAsia="es-MX"/>
        </w:rPr>
      </w:pPr>
      <w:r w:rsidRPr="006F0325">
        <w:rPr>
          <w:rFonts w:ascii="docons" w:eastAsia="Times New Roman" w:hAnsi="docons" w:cs="Segoe UI"/>
          <w:color w:val="E6E6E6"/>
          <w:sz w:val="14"/>
          <w:szCs w:val="14"/>
          <w:bdr w:val="none" w:sz="0" w:space="0" w:color="auto" w:frame="1"/>
          <w:lang w:eastAsia="es-MX"/>
        </w:rPr>
        <w:t>Completado</w:t>
      </w:r>
      <w:r w:rsidRPr="006F0325">
        <w:rPr>
          <w:rFonts w:ascii="Segoe UI" w:eastAsia="Times New Roman" w:hAnsi="Segoe UI" w:cs="Segoe UI"/>
          <w:color w:val="E6E6E6"/>
          <w:sz w:val="18"/>
          <w:szCs w:val="18"/>
          <w:lang w:eastAsia="es-MX"/>
        </w:rPr>
        <w:t>100 XP</w:t>
      </w:r>
    </w:p>
    <w:p w14:paraId="674FFBF1" w14:textId="77777777" w:rsidR="006F0325" w:rsidRPr="006F0325" w:rsidRDefault="006F0325" w:rsidP="006F0325">
      <w:pPr>
        <w:numPr>
          <w:ilvl w:val="0"/>
          <w:numId w:val="1"/>
        </w:numPr>
        <w:shd w:val="clear" w:color="auto" w:fill="171717"/>
        <w:spacing w:after="0" w:line="240" w:lineRule="auto"/>
        <w:rPr>
          <w:rFonts w:ascii="Segoe UI" w:eastAsia="Times New Roman" w:hAnsi="Segoe UI" w:cs="Segoe UI"/>
          <w:sz w:val="24"/>
          <w:szCs w:val="24"/>
          <w:lang w:eastAsia="es-MX"/>
        </w:rPr>
      </w:pPr>
      <w:r w:rsidRPr="006F0325">
        <w:rPr>
          <w:rFonts w:ascii="Segoe UI" w:eastAsia="Times New Roman" w:hAnsi="Segoe UI" w:cs="Segoe UI"/>
          <w:sz w:val="24"/>
          <w:szCs w:val="24"/>
          <w:lang w:eastAsia="es-MX"/>
        </w:rPr>
        <w:t>2 minutos</w:t>
      </w:r>
    </w:p>
    <w:p w14:paraId="028141F8" w14:textId="77777777"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 xml:space="preserve">Debido a un número cada vez mayor de adquisiciones durante la última década, </w:t>
      </w:r>
      <w:proofErr w:type="spellStart"/>
      <w:r w:rsidRPr="006F0325">
        <w:rPr>
          <w:rFonts w:ascii="Segoe UI" w:eastAsia="Times New Roman" w:hAnsi="Segoe UI" w:cs="Segoe UI"/>
          <w:color w:val="E6E6E6"/>
          <w:sz w:val="24"/>
          <w:szCs w:val="24"/>
          <w:lang w:eastAsia="es-MX"/>
        </w:rPr>
        <w:t>Tailwind</w:t>
      </w:r>
      <w:proofErr w:type="spellEnd"/>
      <w:r w:rsidRPr="006F0325">
        <w:rPr>
          <w:rFonts w:ascii="Segoe UI" w:eastAsia="Times New Roman" w:hAnsi="Segoe UI" w:cs="Segoe UI"/>
          <w:color w:val="E6E6E6"/>
          <w:sz w:val="24"/>
          <w:szCs w:val="24"/>
          <w:lang w:eastAsia="es-MX"/>
        </w:rPr>
        <w:t xml:space="preserve"> </w:t>
      </w:r>
      <w:proofErr w:type="spellStart"/>
      <w:r w:rsidRPr="006F0325">
        <w:rPr>
          <w:rFonts w:ascii="Segoe UI" w:eastAsia="Times New Roman" w:hAnsi="Segoe UI" w:cs="Segoe UI"/>
          <w:color w:val="E6E6E6"/>
          <w:sz w:val="24"/>
          <w:szCs w:val="24"/>
          <w:lang w:eastAsia="es-MX"/>
        </w:rPr>
        <w:t>Traders</w:t>
      </w:r>
      <w:proofErr w:type="spellEnd"/>
      <w:r w:rsidRPr="006F0325">
        <w:rPr>
          <w:rFonts w:ascii="Segoe UI" w:eastAsia="Times New Roman" w:hAnsi="Segoe UI" w:cs="Segoe UI"/>
          <w:color w:val="E6E6E6"/>
          <w:sz w:val="24"/>
          <w:szCs w:val="24"/>
          <w:lang w:eastAsia="es-MX"/>
        </w:rPr>
        <w:t xml:space="preserve"> usa diversas tecnologías de análisis y bases de datos. A medida que la empresa empiece a migrar las cargas de trabajo de datos existentes y a implementar nuevas cargas de trabajo de datos en Azure, esta debe comprender qué tecnología de Azure será la adecuada para cada carga de trabajo. El director de tecnología de la empresa le ha asignado la tarea de investigar las distintas opciones de bases de datos disponibles. Esta investigación ayudará a la empresa a elegir las opciones adecuadas para cada uno de los escenarios de datos.</w:t>
      </w:r>
    </w:p>
    <w:p w14:paraId="33CC6C69" w14:textId="484949CE"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noProof/>
          <w:color w:val="E6E6E6"/>
          <w:sz w:val="24"/>
          <w:szCs w:val="24"/>
          <w:lang w:eastAsia="es-MX"/>
        </w:rPr>
        <mc:AlternateContent>
          <mc:Choice Requires="wps">
            <w:drawing>
              <wp:inline distT="0" distB="0" distL="0" distR="0" wp14:anchorId="0D854F5C" wp14:editId="7E2ABAB2">
                <wp:extent cx="304800" cy="304800"/>
                <wp:effectExtent l="0" t="0" r="0" b="0"/>
                <wp:docPr id="1" name="Rectangl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ED62A" id="Rectangle 1" o:spid="_x0000_s1026" alt="This is a logo for Tailwind Traders, a fictitious home improvement retai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67BD28" w14:textId="77777777"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Las aplicaciones actuales deben estar siempre en línea y tener una alta capacidad de respuesta. Para lograr baja latencia y alta disponibilidad, las instancias de estas aplicaciones deben implementarse en centros de datos que están cerca de sus usuarios. Es necesario que las aplicaciones respondan en tiempo real a grandes cambios, en cuanto a uso, en las horas punta, que almacenen volúmenes de datos que cada vez son mayores y que dichos datos estén a disposición de los usuarios en milisegundos. Para ayudar a su empresa a alcanzar sus objetivos, los servicios de bases de datos de Azure se distribuyen globalmente y Azure admite muchas de las bases de datos y API estándar del sector.</w:t>
      </w:r>
    </w:p>
    <w:p w14:paraId="5AD07D2C" w14:textId="77777777"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El vídeo siguiente proporciona una breve introducción a algunos de los servicios de base de datos que están disponibles en Azure.</w:t>
      </w:r>
    </w:p>
    <w:p w14:paraId="0B5EF26E" w14:textId="77777777"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En este módulo, obtendrá más información sobre algunos de los servicios de bases de datos principales que están disponibles en Azure y analizará algunas de las razones por las que cada uno de estos servicios puede ser la opción adecuada para sus necesidades de datos.</w:t>
      </w:r>
    </w:p>
    <w:p w14:paraId="54871996" w14:textId="77777777" w:rsidR="006F0325" w:rsidRPr="006F0325" w:rsidRDefault="006F0325" w:rsidP="006F032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F0325">
        <w:rPr>
          <w:rFonts w:ascii="Segoe UI" w:eastAsia="Times New Roman" w:hAnsi="Segoe UI" w:cs="Segoe UI"/>
          <w:b/>
          <w:bCs/>
          <w:color w:val="E6E6E6"/>
          <w:sz w:val="36"/>
          <w:szCs w:val="36"/>
          <w:lang w:eastAsia="es-MX"/>
        </w:rPr>
        <w:t>Objetivos de aprendizaje</w:t>
      </w:r>
    </w:p>
    <w:p w14:paraId="5DED6F19" w14:textId="77777777" w:rsidR="006F0325" w:rsidRPr="006F0325" w:rsidRDefault="006F0325" w:rsidP="006F0325">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Una vez que haya completado este módulo, podrá describir las ventajas y el uso de:</w:t>
      </w:r>
    </w:p>
    <w:p w14:paraId="78CC0997"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Azure Cosmos DB</w:t>
      </w:r>
    </w:p>
    <w:p w14:paraId="4698DB31"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lastRenderedPageBreak/>
        <w:t>Azure SQL </w:t>
      </w:r>
      <w:proofErr w:type="spellStart"/>
      <w:r w:rsidRPr="006F0325">
        <w:rPr>
          <w:rFonts w:ascii="Segoe UI" w:eastAsia="Times New Roman" w:hAnsi="Segoe UI" w:cs="Segoe UI"/>
          <w:color w:val="E6E6E6"/>
          <w:sz w:val="24"/>
          <w:szCs w:val="24"/>
          <w:lang w:eastAsia="es-MX"/>
        </w:rPr>
        <w:t>Database</w:t>
      </w:r>
      <w:proofErr w:type="spellEnd"/>
    </w:p>
    <w:p w14:paraId="711DD205"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Instancia administrada de Azure SQL</w:t>
      </w:r>
    </w:p>
    <w:p w14:paraId="200F0740"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 xml:space="preserve">Azure </w:t>
      </w:r>
      <w:proofErr w:type="spellStart"/>
      <w:r w:rsidRPr="006F0325">
        <w:rPr>
          <w:rFonts w:ascii="Segoe UI" w:eastAsia="Times New Roman" w:hAnsi="Segoe UI" w:cs="Segoe UI"/>
          <w:color w:val="E6E6E6"/>
          <w:sz w:val="24"/>
          <w:szCs w:val="24"/>
          <w:lang w:eastAsia="es-MX"/>
        </w:rPr>
        <w:t>Database</w:t>
      </w:r>
      <w:proofErr w:type="spellEnd"/>
      <w:r w:rsidRPr="006F0325">
        <w:rPr>
          <w:rFonts w:ascii="Segoe UI" w:eastAsia="Times New Roman" w:hAnsi="Segoe UI" w:cs="Segoe UI"/>
          <w:color w:val="E6E6E6"/>
          <w:sz w:val="24"/>
          <w:szCs w:val="24"/>
          <w:lang w:eastAsia="es-MX"/>
        </w:rPr>
        <w:t xml:space="preserve"> </w:t>
      </w:r>
      <w:proofErr w:type="spellStart"/>
      <w:r w:rsidRPr="006F0325">
        <w:rPr>
          <w:rFonts w:ascii="Segoe UI" w:eastAsia="Times New Roman" w:hAnsi="Segoe UI" w:cs="Segoe UI"/>
          <w:color w:val="E6E6E6"/>
          <w:sz w:val="24"/>
          <w:szCs w:val="24"/>
          <w:lang w:eastAsia="es-MX"/>
        </w:rPr>
        <w:t>for</w:t>
      </w:r>
      <w:proofErr w:type="spellEnd"/>
      <w:r w:rsidRPr="006F0325">
        <w:rPr>
          <w:rFonts w:ascii="Segoe UI" w:eastAsia="Times New Roman" w:hAnsi="Segoe UI" w:cs="Segoe UI"/>
          <w:color w:val="E6E6E6"/>
          <w:sz w:val="24"/>
          <w:szCs w:val="24"/>
          <w:lang w:eastAsia="es-MX"/>
        </w:rPr>
        <w:t xml:space="preserve"> MySQL</w:t>
      </w:r>
    </w:p>
    <w:p w14:paraId="7B95D86B"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 xml:space="preserve">Azure </w:t>
      </w:r>
      <w:proofErr w:type="spellStart"/>
      <w:r w:rsidRPr="006F0325">
        <w:rPr>
          <w:rFonts w:ascii="Segoe UI" w:eastAsia="Times New Roman" w:hAnsi="Segoe UI" w:cs="Segoe UI"/>
          <w:color w:val="E6E6E6"/>
          <w:sz w:val="24"/>
          <w:szCs w:val="24"/>
          <w:lang w:eastAsia="es-MX"/>
        </w:rPr>
        <w:t>Database</w:t>
      </w:r>
      <w:proofErr w:type="spellEnd"/>
      <w:r w:rsidRPr="006F0325">
        <w:rPr>
          <w:rFonts w:ascii="Segoe UI" w:eastAsia="Times New Roman" w:hAnsi="Segoe UI" w:cs="Segoe UI"/>
          <w:color w:val="E6E6E6"/>
          <w:sz w:val="24"/>
          <w:szCs w:val="24"/>
          <w:lang w:eastAsia="es-MX"/>
        </w:rPr>
        <w:t xml:space="preserve"> </w:t>
      </w:r>
      <w:proofErr w:type="spellStart"/>
      <w:r w:rsidRPr="006F0325">
        <w:rPr>
          <w:rFonts w:ascii="Segoe UI" w:eastAsia="Times New Roman" w:hAnsi="Segoe UI" w:cs="Segoe UI"/>
          <w:color w:val="E6E6E6"/>
          <w:sz w:val="24"/>
          <w:szCs w:val="24"/>
          <w:lang w:eastAsia="es-MX"/>
        </w:rPr>
        <w:t>for</w:t>
      </w:r>
      <w:proofErr w:type="spellEnd"/>
      <w:r w:rsidRPr="006F0325">
        <w:rPr>
          <w:rFonts w:ascii="Segoe UI" w:eastAsia="Times New Roman" w:hAnsi="Segoe UI" w:cs="Segoe UI"/>
          <w:color w:val="E6E6E6"/>
          <w:sz w:val="24"/>
          <w:szCs w:val="24"/>
          <w:lang w:eastAsia="es-MX"/>
        </w:rPr>
        <w:t xml:space="preserve"> PostgreSQL</w:t>
      </w:r>
    </w:p>
    <w:p w14:paraId="3E9C8D96"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 xml:space="preserve">Azure </w:t>
      </w:r>
      <w:proofErr w:type="spellStart"/>
      <w:r w:rsidRPr="006F0325">
        <w:rPr>
          <w:rFonts w:ascii="Segoe UI" w:eastAsia="Times New Roman" w:hAnsi="Segoe UI" w:cs="Segoe UI"/>
          <w:color w:val="E6E6E6"/>
          <w:sz w:val="24"/>
          <w:szCs w:val="24"/>
          <w:lang w:eastAsia="es-MX"/>
        </w:rPr>
        <w:t>Synapse</w:t>
      </w:r>
      <w:proofErr w:type="spellEnd"/>
      <w:r w:rsidRPr="006F0325">
        <w:rPr>
          <w:rFonts w:ascii="Segoe UI" w:eastAsia="Times New Roman" w:hAnsi="Segoe UI" w:cs="Segoe UI"/>
          <w:color w:val="E6E6E6"/>
          <w:sz w:val="24"/>
          <w:szCs w:val="24"/>
          <w:lang w:eastAsia="es-MX"/>
        </w:rPr>
        <w:t xml:space="preserve"> </w:t>
      </w:r>
      <w:proofErr w:type="spellStart"/>
      <w:r w:rsidRPr="006F0325">
        <w:rPr>
          <w:rFonts w:ascii="Segoe UI" w:eastAsia="Times New Roman" w:hAnsi="Segoe UI" w:cs="Segoe UI"/>
          <w:color w:val="E6E6E6"/>
          <w:sz w:val="24"/>
          <w:szCs w:val="24"/>
          <w:lang w:eastAsia="es-MX"/>
        </w:rPr>
        <w:t>Analytics</w:t>
      </w:r>
      <w:proofErr w:type="spellEnd"/>
    </w:p>
    <w:p w14:paraId="16F09221"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HDInsight de Azure</w:t>
      </w:r>
    </w:p>
    <w:p w14:paraId="2622BF47"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 xml:space="preserve">Azure </w:t>
      </w:r>
      <w:proofErr w:type="spellStart"/>
      <w:r w:rsidRPr="006F0325">
        <w:rPr>
          <w:rFonts w:ascii="Segoe UI" w:eastAsia="Times New Roman" w:hAnsi="Segoe UI" w:cs="Segoe UI"/>
          <w:color w:val="E6E6E6"/>
          <w:sz w:val="24"/>
          <w:szCs w:val="24"/>
          <w:lang w:eastAsia="es-MX"/>
        </w:rPr>
        <w:t>Databricks</w:t>
      </w:r>
      <w:proofErr w:type="spellEnd"/>
    </w:p>
    <w:p w14:paraId="1E10BE9E" w14:textId="77777777" w:rsidR="006F0325" w:rsidRPr="006F0325" w:rsidRDefault="006F0325" w:rsidP="006F0325">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Análisis con Azure Data Lake</w:t>
      </w:r>
    </w:p>
    <w:p w14:paraId="036D733E" w14:textId="77777777" w:rsidR="006F0325" w:rsidRPr="006F0325" w:rsidRDefault="006F0325" w:rsidP="006F0325">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6F0325">
        <w:rPr>
          <w:rFonts w:ascii="Segoe UI" w:eastAsia="Times New Roman" w:hAnsi="Segoe UI" w:cs="Segoe UI"/>
          <w:b/>
          <w:bCs/>
          <w:color w:val="E6E6E6"/>
          <w:sz w:val="36"/>
          <w:szCs w:val="36"/>
          <w:lang w:eastAsia="es-MX"/>
        </w:rPr>
        <w:t>Requisitos previos</w:t>
      </w:r>
    </w:p>
    <w:p w14:paraId="18EABBB6" w14:textId="77777777" w:rsidR="006F0325" w:rsidRPr="006F0325" w:rsidRDefault="006F0325" w:rsidP="006F032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Debe estar familiarizado con la terminología y los conceptos básicos relacionados con la informática.</w:t>
      </w:r>
    </w:p>
    <w:p w14:paraId="002FF2B6" w14:textId="77777777" w:rsidR="006F0325" w:rsidRPr="006F0325" w:rsidRDefault="006F0325" w:rsidP="006F0325">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6F0325">
        <w:rPr>
          <w:rFonts w:ascii="Segoe UI" w:eastAsia="Times New Roman" w:hAnsi="Segoe UI" w:cs="Segoe UI"/>
          <w:color w:val="E6E6E6"/>
          <w:sz w:val="24"/>
          <w:szCs w:val="24"/>
          <w:lang w:eastAsia="es-MX"/>
        </w:rPr>
        <w:t>Debería estar familiarizado con la terminología y los conceptos básicos relacionados con las bases de datos.</w:t>
      </w:r>
    </w:p>
    <w:p w14:paraId="0257D06C" w14:textId="77777777" w:rsidR="006F0325" w:rsidRDefault="006F0325" w:rsidP="006F0325">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Azure Cosmos DB</w:t>
      </w:r>
    </w:p>
    <w:p w14:paraId="7DE377CD" w14:textId="77777777" w:rsidR="006F0325" w:rsidRDefault="006F0325" w:rsidP="006F032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A77F900" w14:textId="77777777" w:rsidR="006F0325" w:rsidRDefault="006F0325" w:rsidP="006F0325">
      <w:pPr>
        <w:numPr>
          <w:ilvl w:val="0"/>
          <w:numId w:val="4"/>
        </w:numPr>
        <w:shd w:val="clear" w:color="auto" w:fill="171717"/>
        <w:spacing w:after="0" w:line="240" w:lineRule="auto"/>
        <w:rPr>
          <w:rFonts w:ascii="Segoe UI" w:hAnsi="Segoe UI" w:cs="Segoe UI"/>
        </w:rPr>
      </w:pPr>
      <w:r>
        <w:rPr>
          <w:rFonts w:ascii="Segoe UI" w:hAnsi="Segoe UI" w:cs="Segoe UI"/>
        </w:rPr>
        <w:t>4 minutos</w:t>
      </w:r>
    </w:p>
    <w:p w14:paraId="0798336B" w14:textId="77777777" w:rsidR="006F0325" w:rsidRDefault="006F0325" w:rsidP="006F0325">
      <w:pPr>
        <w:pStyle w:val="NormalWeb"/>
      </w:pPr>
      <w:r>
        <w:t xml:space="preserve">A lo largo de los años, </w:t>
      </w:r>
      <w:proofErr w:type="spellStart"/>
      <w:r>
        <w:t>Tailwind</w:t>
      </w:r>
      <w:proofErr w:type="spellEnd"/>
      <w:r>
        <w:t xml:space="preserve"> </w:t>
      </w:r>
      <w:proofErr w:type="spellStart"/>
      <w:r>
        <w:t>Traders</w:t>
      </w:r>
      <w:proofErr w:type="spellEnd"/>
      <w:r>
        <w:t xml:space="preserve"> ha adquirido varias empresas más pequeñas. Cada una de estas empresas tenía equipos de desarrolladores que usaban diferentes servicios de bases de datos y varias API para trabajar con sus datos. Un plan a largo plazo podría ser trasladar todos los datos dispares a un servicio de base de datos común. Por el momento, sin embargo, es mejor configurar cada uno de estos equipos para que trabajen con un entorno en el que puedan usar sus conocimientos existentes. Afortunadamente, Azure Cosmos DB puede ayudarle.</w:t>
      </w:r>
    </w:p>
    <w:p w14:paraId="74F94F1C" w14:textId="2ADA7728" w:rsidR="006F0325" w:rsidRDefault="006F0325" w:rsidP="006F0325">
      <w:pPr>
        <w:pStyle w:val="NormalWeb"/>
      </w:pPr>
      <w:r>
        <w:rPr>
          <w:noProof/>
        </w:rPr>
        <w:drawing>
          <wp:inline distT="0" distB="0" distL="0" distR="0" wp14:anchorId="7897CC4B" wp14:editId="2939D62E">
            <wp:extent cx="1905000" cy="1905000"/>
            <wp:effectExtent l="0" t="0" r="0" b="0"/>
            <wp:docPr id="4"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B5CCAB4"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Azure Cosmos DB es un servicio de base de datos de varios modelos distribuido globalmente. Puede escalar de forma elástica e independiente el rendimiento y el </w:t>
      </w:r>
      <w:r>
        <w:rPr>
          <w:rFonts w:ascii="Segoe UI" w:hAnsi="Segoe UI" w:cs="Segoe UI"/>
          <w:color w:val="E6E6E6"/>
        </w:rPr>
        <w:lastRenderedPageBreak/>
        <w:t>almacenamiento en cualquier número de regiones de Azure de todo el mundo. Puede aprovechar un acceso rápido y en milisegundos de un solo dígito a los datos mediante cualquiera de las diversas API populares. Azure Cosmos DB proporciona de forma exclusiva contratos de nivel de servicio completos para garantizar el rendimiento, la latencia, la disponibilidad y la coherencia.</w:t>
      </w:r>
    </w:p>
    <w:p w14:paraId="51D913A9"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Azure Cosmos DB es compatible con los datos sin esquema, lo que le permite compilar aplicaciones "</w:t>
      </w:r>
      <w:proofErr w:type="spellStart"/>
      <w:r>
        <w:rPr>
          <w:rFonts w:ascii="Segoe UI" w:hAnsi="Segoe UI" w:cs="Segoe UI"/>
          <w:color w:val="E6E6E6"/>
        </w:rPr>
        <w:t>Always</w:t>
      </w:r>
      <w:proofErr w:type="spellEnd"/>
      <w:r>
        <w:rPr>
          <w:rFonts w:ascii="Segoe UI" w:hAnsi="Segoe UI" w:cs="Segoe UI"/>
          <w:color w:val="E6E6E6"/>
        </w:rPr>
        <w:t xml:space="preserve"> </w:t>
      </w:r>
      <w:proofErr w:type="spellStart"/>
      <w:r>
        <w:rPr>
          <w:rFonts w:ascii="Segoe UI" w:hAnsi="Segoe UI" w:cs="Segoe UI"/>
          <w:color w:val="E6E6E6"/>
        </w:rPr>
        <w:t>On</w:t>
      </w:r>
      <w:proofErr w:type="spellEnd"/>
      <w:r>
        <w:rPr>
          <w:rFonts w:ascii="Segoe UI" w:hAnsi="Segoe UI" w:cs="Segoe UI"/>
          <w:color w:val="E6E6E6"/>
        </w:rPr>
        <w:t>" con una gran capacidad de respuesta para admitir datos en continuo cambio. Puede usar esta característica para almacenar datos actualizados y mantenidos por usuarios de todo el mundo.</w:t>
      </w:r>
    </w:p>
    <w:p w14:paraId="0FD4240C"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Por ejemplo,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proporciona un portal de aprendizaje público que usan los clientes de todo el mundo para obtener información sobre las distintas herramientas que crea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Los desarrolladores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mantienen y actualizan los datos. En la siguiente ilustración se muestra una base de datos de ejemplo de Azure Cosmos DB que se usa para almacenar datos para el sitio web del portal de aprendizaje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w:t>
      </w:r>
    </w:p>
    <w:p w14:paraId="5877982E" w14:textId="49F714F6" w:rsidR="006F0325" w:rsidRDefault="006F0325" w:rsidP="006F0325">
      <w:pPr>
        <w:pStyle w:val="NormalWeb"/>
        <w:shd w:val="clear" w:color="auto" w:fill="171717"/>
        <w:rPr>
          <w:rFonts w:ascii="Segoe UI" w:hAnsi="Segoe UI" w:cs="Segoe UI"/>
          <w:color w:val="E6E6E6"/>
        </w:rPr>
      </w:pPr>
      <w:r>
        <w:rPr>
          <w:rFonts w:ascii="Segoe UI" w:hAnsi="Segoe UI" w:cs="Segoe UI"/>
          <w:noProof/>
          <w:color w:val="E6E6E6"/>
        </w:rPr>
        <mc:AlternateContent>
          <mc:Choice Requires="wps">
            <w:drawing>
              <wp:inline distT="0" distB="0" distL="0" distR="0" wp14:anchorId="728563F0" wp14:editId="3BD3DDF7">
                <wp:extent cx="304800" cy="304800"/>
                <wp:effectExtent l="0" t="0" r="0" b="0"/>
                <wp:docPr id="3" name="Rectangle 3" descr="Diagram of Azure Cosmos DB databases in a training portal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62D06" id="Rectangle 3" o:spid="_x0000_s1026" alt="Diagram of Azure Cosmos DB databases in a training portal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1602E9"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Azure Cosmos DB es flexible. En el nivel más bajo, Azure Cosmos DB almacena los datos en formato de secuencia de registro de átomos (ARS). Después, los datos se abstraen y se proyectan como una API, que se especifica al crear la base de datos. Entre las opciones se incluyen SQL, MongoDB, </w:t>
      </w:r>
      <w:proofErr w:type="spellStart"/>
      <w:r>
        <w:rPr>
          <w:rFonts w:ascii="Segoe UI" w:hAnsi="Segoe UI" w:cs="Segoe UI"/>
          <w:color w:val="E6E6E6"/>
        </w:rPr>
        <w:t>Cassandra</w:t>
      </w:r>
      <w:proofErr w:type="spellEnd"/>
      <w:r>
        <w:rPr>
          <w:rFonts w:ascii="Segoe UI" w:hAnsi="Segoe UI" w:cs="Segoe UI"/>
          <w:color w:val="E6E6E6"/>
        </w:rPr>
        <w:t xml:space="preserve">, Tables y </w:t>
      </w:r>
      <w:proofErr w:type="spellStart"/>
      <w:r>
        <w:rPr>
          <w:rFonts w:ascii="Segoe UI" w:hAnsi="Segoe UI" w:cs="Segoe UI"/>
          <w:color w:val="E6E6E6"/>
        </w:rPr>
        <w:t>Gremlin</w:t>
      </w:r>
      <w:proofErr w:type="spellEnd"/>
      <w:r>
        <w:rPr>
          <w:rFonts w:ascii="Segoe UI" w:hAnsi="Segoe UI" w:cs="Segoe UI"/>
          <w:color w:val="E6E6E6"/>
        </w:rPr>
        <w:t>. Este nivel de flexibilidad implica que, al migrar las bases de datos de la empresa a Azure Cosmos DB, los desarrolladores pueden seguir con la API con la que se encuentren más cómodos.</w:t>
      </w:r>
    </w:p>
    <w:p w14:paraId="1CEC9E07" w14:textId="77777777" w:rsidR="006F0325" w:rsidRDefault="006F0325" w:rsidP="006F0325">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Exploración de Azure SQL </w:t>
      </w:r>
      <w:proofErr w:type="spellStart"/>
      <w:r>
        <w:rPr>
          <w:rFonts w:ascii="Segoe UI" w:hAnsi="Segoe UI" w:cs="Segoe UI"/>
          <w:color w:val="E6E6E6"/>
        </w:rPr>
        <w:t>Database</w:t>
      </w:r>
      <w:proofErr w:type="spellEnd"/>
    </w:p>
    <w:p w14:paraId="3C7727F8" w14:textId="77777777" w:rsidR="006F0325" w:rsidRDefault="006F0325" w:rsidP="006F032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42451C20" w14:textId="77777777" w:rsidR="006F0325" w:rsidRDefault="006F0325" w:rsidP="006F0325">
      <w:pPr>
        <w:numPr>
          <w:ilvl w:val="0"/>
          <w:numId w:val="5"/>
        </w:numPr>
        <w:shd w:val="clear" w:color="auto" w:fill="171717"/>
        <w:spacing w:after="0" w:line="240" w:lineRule="auto"/>
        <w:rPr>
          <w:rFonts w:ascii="Segoe UI" w:hAnsi="Segoe UI" w:cs="Segoe UI"/>
        </w:rPr>
      </w:pPr>
      <w:r>
        <w:rPr>
          <w:rFonts w:ascii="Segoe UI" w:hAnsi="Segoe UI" w:cs="Segoe UI"/>
        </w:rPr>
        <w:t>4 minutos</w:t>
      </w:r>
    </w:p>
    <w:p w14:paraId="7054D8F4" w14:textId="77777777" w:rsidR="006F0325" w:rsidRDefault="006F0325" w:rsidP="006F0325">
      <w:pPr>
        <w:pStyle w:val="NormalWeb"/>
      </w:pPr>
      <w:r>
        <w:t xml:space="preserve">Azure SQL </w:t>
      </w:r>
      <w:proofErr w:type="spellStart"/>
      <w:r>
        <w:t>Database</w:t>
      </w:r>
      <w:proofErr w:type="spellEnd"/>
      <w:r>
        <w:t xml:space="preserve"> es una base de datos relacional basada en la última versión estable del motor de base de datos de Microsoft SQL Server. SQL </w:t>
      </w:r>
      <w:proofErr w:type="spellStart"/>
      <w:r>
        <w:t>Database</w:t>
      </w:r>
      <w:proofErr w:type="spellEnd"/>
      <w:r>
        <w:t xml:space="preserve"> es una base de datos de alto rendimiento, confiable, totalmente administrada y segura. Puede usarla para compilar aplicaciones y sitios web controlados por datos en el lenguaje de programación que prefiera sin necesidad de administrar infraestructura.</w:t>
      </w:r>
    </w:p>
    <w:p w14:paraId="021406F9" w14:textId="561799E9" w:rsidR="006F0325" w:rsidRDefault="006F0325" w:rsidP="006F0325">
      <w:pPr>
        <w:pStyle w:val="NormalWeb"/>
      </w:pPr>
      <w:r>
        <w:rPr>
          <w:noProof/>
        </w:rPr>
        <w:lastRenderedPageBreak/>
        <w:drawing>
          <wp:inline distT="0" distB="0" distL="0" distR="0" wp14:anchorId="506E278E" wp14:editId="7CD6C384">
            <wp:extent cx="1905000" cy="1905000"/>
            <wp:effectExtent l="0" t="0" r="0" b="0"/>
            <wp:docPr id="6"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55C3B86" w14:textId="77777777" w:rsidR="006F0325" w:rsidRDefault="006F0325" w:rsidP="006F032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Características</w:t>
      </w:r>
    </w:p>
    <w:p w14:paraId="4E645EF2"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Azure SQL </w:t>
      </w:r>
      <w:proofErr w:type="spellStart"/>
      <w:r>
        <w:rPr>
          <w:rFonts w:ascii="Segoe UI" w:hAnsi="Segoe UI" w:cs="Segoe UI"/>
          <w:color w:val="E6E6E6"/>
        </w:rPr>
        <w:t>Database</w:t>
      </w:r>
      <w:proofErr w:type="spellEnd"/>
      <w:r>
        <w:rPr>
          <w:rFonts w:ascii="Segoe UI" w:hAnsi="Segoe UI" w:cs="Segoe UI"/>
          <w:color w:val="E6E6E6"/>
        </w:rPr>
        <w:t xml:space="preserve"> es un motor de base de datos de plataforma como servicio (PaaS). Controla la mayoría de las funciones de administración de bases de datos, como las actualizaciones, las aplicaciones de revisiones, las copias de seguridad y la supervisión, sin intervención del usuario. SQL </w:t>
      </w:r>
      <w:proofErr w:type="spellStart"/>
      <w:r>
        <w:rPr>
          <w:rFonts w:ascii="Segoe UI" w:hAnsi="Segoe UI" w:cs="Segoe UI"/>
          <w:color w:val="E6E6E6"/>
        </w:rPr>
        <w:t>Database</w:t>
      </w:r>
      <w:proofErr w:type="spellEnd"/>
      <w:r>
        <w:rPr>
          <w:rFonts w:ascii="Segoe UI" w:hAnsi="Segoe UI" w:cs="Segoe UI"/>
          <w:color w:val="E6E6E6"/>
        </w:rPr>
        <w:t xml:space="preserve"> proporciona disponibilidad del 99,99 %. Las capacidades de PaaS que están integradas en SQL </w:t>
      </w:r>
      <w:proofErr w:type="spellStart"/>
      <w:r>
        <w:rPr>
          <w:rFonts w:ascii="Segoe UI" w:hAnsi="Segoe UI" w:cs="Segoe UI"/>
          <w:color w:val="E6E6E6"/>
        </w:rPr>
        <w:t>Database</w:t>
      </w:r>
      <w:proofErr w:type="spellEnd"/>
      <w:r>
        <w:rPr>
          <w:rFonts w:ascii="Segoe UI" w:hAnsi="Segoe UI" w:cs="Segoe UI"/>
          <w:color w:val="E6E6E6"/>
        </w:rPr>
        <w:t xml:space="preserve"> permiten centrarse en las actividades de administración y optimización de bases de datos específicas del dominio que son críticas para el negocio. SQL </w:t>
      </w:r>
      <w:proofErr w:type="spellStart"/>
      <w:r>
        <w:rPr>
          <w:rFonts w:ascii="Segoe UI" w:hAnsi="Segoe UI" w:cs="Segoe UI"/>
          <w:color w:val="E6E6E6"/>
        </w:rPr>
        <w:t>Database</w:t>
      </w:r>
      <w:proofErr w:type="spellEnd"/>
      <w:r>
        <w:rPr>
          <w:rFonts w:ascii="Segoe UI" w:hAnsi="Segoe UI" w:cs="Segoe UI"/>
          <w:color w:val="E6E6E6"/>
        </w:rPr>
        <w:t xml:space="preserve"> es un servicio totalmente administrado que ofrece alta disponibilidad, copias de seguridad y otras operaciones de mantenimiento comunes. Microsoft controla todas las actualizaciones del código del sistema operativo y SQL. No hace falta administrar la infraestructura subyacente.</w:t>
      </w:r>
    </w:p>
    <w:p w14:paraId="7B9B3D88"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Puede crear una capa de almacenamiento de datos de gran rendimiento y disponibilidad para las aplicaciones y las soluciones de Azure. SQL </w:t>
      </w:r>
      <w:proofErr w:type="spellStart"/>
      <w:r>
        <w:rPr>
          <w:rFonts w:ascii="Segoe UI" w:hAnsi="Segoe UI" w:cs="Segoe UI"/>
          <w:color w:val="E6E6E6"/>
        </w:rPr>
        <w:t>Database</w:t>
      </w:r>
      <w:proofErr w:type="spellEnd"/>
      <w:r>
        <w:rPr>
          <w:rFonts w:ascii="Segoe UI" w:hAnsi="Segoe UI" w:cs="Segoe UI"/>
          <w:color w:val="E6E6E6"/>
        </w:rPr>
        <w:t xml:space="preserve"> puede ser la opción adecuada para una variedad de aplicaciones modernas en la nube, porque le permite procesar tanto datos relacionales como estructuras no relacionales, por ejemplo, grafos, JSON, elementos espaciales y XML.</w:t>
      </w:r>
    </w:p>
    <w:p w14:paraId="0D947F86"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Puede usar características avanzadas de procesamiento de consultas, como las tecnologías en memoria de alto rendimiento y el procesamiento de consultas inteligente. De hecho, las funcionalidades más recientes de SQL Server se publican primero en SQL </w:t>
      </w:r>
      <w:proofErr w:type="spellStart"/>
      <w:r>
        <w:rPr>
          <w:rFonts w:ascii="Segoe UI" w:hAnsi="Segoe UI" w:cs="Segoe UI"/>
          <w:color w:val="E6E6E6"/>
        </w:rPr>
        <w:t>Database</w:t>
      </w:r>
      <w:proofErr w:type="spellEnd"/>
      <w:r>
        <w:rPr>
          <w:rFonts w:ascii="Segoe UI" w:hAnsi="Segoe UI" w:cs="Segoe UI"/>
          <w:color w:val="E6E6E6"/>
        </w:rPr>
        <w:t xml:space="preserve"> y, después, en el propio SQL Server. Las funcionalidades de SQL Server más recientes se obtienen sin costo alguno mediante actualizaciones o mejoras, y se han probado en millones de bases de datos.</w:t>
      </w:r>
    </w:p>
    <w:p w14:paraId="14ECE790" w14:textId="77777777" w:rsidR="006F0325" w:rsidRDefault="006F0325" w:rsidP="006F032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Migración</w:t>
      </w:r>
    </w:p>
    <w:p w14:paraId="5F7C3569"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lastRenderedPageBreak/>
        <w:t xml:space="preserve">En la actualidad,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usa varios servidores locales que ejecutan SQL Server, que proporcionan almacenamiento de datos para el sitio web de acceso público (por ejemplo, datos de clientes, historial de pedidos y catálogos de productos). Además, los servidores locales que ejecutan SQL Server también proporcionan almacenamiento de datos para el sitio web del portal de aprendizaje solo para uso interno.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usa el sitio web para los materiales de aprendizaje de los nuevos empleados (como los materiales de estudio, los detalles de certificación y los certificados de aprendizaje). En la ilustración siguiente se muestran los tipos de datos que su empresa puede almacenar en el sitio web del portal de aprendizaje de Azure SQL </w:t>
      </w:r>
      <w:proofErr w:type="spellStart"/>
      <w:r>
        <w:rPr>
          <w:rFonts w:ascii="Segoe UI" w:hAnsi="Segoe UI" w:cs="Segoe UI"/>
          <w:color w:val="E6E6E6"/>
        </w:rPr>
        <w:t>Database</w:t>
      </w:r>
      <w:proofErr w:type="spellEnd"/>
      <w:r>
        <w:rPr>
          <w:rFonts w:ascii="Segoe UI" w:hAnsi="Segoe UI" w:cs="Segoe UI"/>
          <w:color w:val="E6E6E6"/>
        </w:rPr>
        <w:t>.</w:t>
      </w:r>
    </w:p>
    <w:p w14:paraId="3B19DC87" w14:textId="3957F202" w:rsidR="006F0325" w:rsidRDefault="006F0325" w:rsidP="006F0325">
      <w:pPr>
        <w:pStyle w:val="NormalWeb"/>
        <w:shd w:val="clear" w:color="auto" w:fill="171717"/>
        <w:rPr>
          <w:rFonts w:ascii="Segoe UI" w:hAnsi="Segoe UI" w:cs="Segoe UI"/>
          <w:color w:val="E6E6E6"/>
        </w:rPr>
      </w:pPr>
      <w:r>
        <w:rPr>
          <w:rFonts w:ascii="Segoe UI" w:hAnsi="Segoe UI" w:cs="Segoe UI"/>
          <w:noProof/>
          <w:color w:val="E6E6E6"/>
        </w:rPr>
        <mc:AlternateContent>
          <mc:Choice Requires="wps">
            <w:drawing>
              <wp:inline distT="0" distB="0" distL="0" distR="0" wp14:anchorId="2CF06201" wp14:editId="564F4005">
                <wp:extent cx="304800" cy="304800"/>
                <wp:effectExtent l="0" t="0" r="0" b="0"/>
                <wp:docPr id="5" name="Rectangle 5" descr="Diagram of Azure SQL Database in a training portal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B16BB" id="Rectangle 5" o:spid="_x0000_s1026" alt="Diagram of Azure SQL Database in a training portal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E09A5"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 xml:space="preserve">Puede migrar las bases de datos existentes de SQL Server con un tiempo de inactividad mínimo mediante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Migration</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xml:space="preserve">. Microsoft Data </w:t>
      </w:r>
      <w:proofErr w:type="spellStart"/>
      <w:r>
        <w:rPr>
          <w:rFonts w:ascii="Segoe UI" w:hAnsi="Segoe UI" w:cs="Segoe UI"/>
          <w:color w:val="E6E6E6"/>
        </w:rPr>
        <w:t>Migration</w:t>
      </w:r>
      <w:proofErr w:type="spellEnd"/>
      <w:r>
        <w:rPr>
          <w:rFonts w:ascii="Segoe UI" w:hAnsi="Segoe UI" w:cs="Segoe UI"/>
          <w:color w:val="E6E6E6"/>
        </w:rPr>
        <w:t xml:space="preserve"> </w:t>
      </w:r>
      <w:proofErr w:type="spellStart"/>
      <w:r>
        <w:rPr>
          <w:rFonts w:ascii="Segoe UI" w:hAnsi="Segoe UI" w:cs="Segoe UI"/>
          <w:color w:val="E6E6E6"/>
        </w:rPr>
        <w:t>Assistant</w:t>
      </w:r>
      <w:proofErr w:type="spellEnd"/>
      <w:r>
        <w:rPr>
          <w:rFonts w:ascii="Segoe UI" w:hAnsi="Segoe UI" w:cs="Segoe UI"/>
          <w:color w:val="E6E6E6"/>
        </w:rPr>
        <w:t xml:space="preserve"> puede generar informes de evaluación que proporcionan recomendaciones para ayudarlo a través de los cambios necesarios anteriores a la ejecución de una migración. Después de evaluar y resolver cualquier corrección necesaria, está listo para comenzar el proceso de migración.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Migration</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xml:space="preserve"> realiza todos los pasos necesarios. El usuario solo tendrá que cambiar la cadena de conexión en las aplicaciones.</w:t>
      </w:r>
    </w:p>
    <w:p w14:paraId="3157C151" w14:textId="77777777" w:rsidR="006F0325" w:rsidRDefault="006F0325" w:rsidP="006F0325">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Ejercicio: Creación de una base de datos SQL</w:t>
      </w:r>
    </w:p>
    <w:p w14:paraId="0EA0121A" w14:textId="77777777" w:rsidR="006F0325" w:rsidRDefault="006F0325" w:rsidP="006F0325">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DE32279" w14:textId="77777777" w:rsidR="006F0325" w:rsidRDefault="006F0325" w:rsidP="006F0325">
      <w:pPr>
        <w:numPr>
          <w:ilvl w:val="0"/>
          <w:numId w:val="6"/>
        </w:numPr>
        <w:shd w:val="clear" w:color="auto" w:fill="171717"/>
        <w:spacing w:after="0" w:line="240" w:lineRule="auto"/>
        <w:rPr>
          <w:rFonts w:ascii="Segoe UI" w:hAnsi="Segoe UI" w:cs="Segoe UI"/>
        </w:rPr>
      </w:pPr>
      <w:r>
        <w:rPr>
          <w:rFonts w:ascii="Segoe UI" w:hAnsi="Segoe UI" w:cs="Segoe UI"/>
        </w:rPr>
        <w:t>12 minutos</w:t>
      </w:r>
    </w:p>
    <w:p w14:paraId="7DAE4A2E" w14:textId="77777777" w:rsidR="006F0325" w:rsidRDefault="006F0325" w:rsidP="006F0325">
      <w:pPr>
        <w:pStyle w:val="NormalWeb"/>
        <w:spacing w:before="0" w:beforeAutospacing="0" w:after="0" w:afterAutospacing="0"/>
        <w:rPr>
          <w:rFonts w:ascii="Segoe UI" w:hAnsi="Segoe UI" w:cs="Segoe UI"/>
          <w:color w:val="E6E6E6"/>
        </w:rPr>
      </w:pPr>
      <w:r>
        <w:rPr>
          <w:rFonts w:ascii="Segoe UI" w:hAnsi="Segoe UI" w:cs="Segoe UI"/>
          <w:color w:val="E6E6E6"/>
        </w:rPr>
        <w:t xml:space="preserve">Microsoft </w:t>
      </w:r>
      <w:proofErr w:type="spellStart"/>
      <w:r>
        <w:rPr>
          <w:rFonts w:ascii="Segoe UI" w:hAnsi="Segoe UI" w:cs="Segoe UI"/>
          <w:color w:val="E6E6E6"/>
        </w:rPr>
        <w:t>Learn</w:t>
      </w:r>
      <w:proofErr w:type="spellEnd"/>
      <w:r>
        <w:rPr>
          <w:rFonts w:ascii="Segoe UI" w:hAnsi="Segoe UI" w:cs="Segoe UI"/>
          <w:color w:val="E6E6E6"/>
        </w:rPr>
        <w:t xml:space="preserve"> necesita su permiso para crear recursos de Azure.</w:t>
      </w:r>
    </w:p>
    <w:p w14:paraId="2260B8D4" w14:textId="77777777" w:rsidR="006F0325" w:rsidRDefault="006F0325" w:rsidP="006F0325">
      <w:pPr>
        <w:pStyle w:val="NormalWeb"/>
        <w:rPr>
          <w:rFonts w:ascii="Segoe UI" w:hAnsi="Segoe UI" w:cs="Segoe UI"/>
          <w:color w:val="E6E6E6"/>
        </w:rPr>
      </w:pPr>
      <w:r>
        <w:rPr>
          <w:rFonts w:ascii="Segoe UI" w:hAnsi="Segoe UI" w:cs="Segoe UI"/>
          <w:color w:val="E6E6E6"/>
        </w:rPr>
        <w:t>Para obtener más información, consulte la </w:t>
      </w:r>
      <w:hyperlink r:id="rId7" w:history="1">
        <w:r>
          <w:rPr>
            <w:rStyle w:val="Hyperlink"/>
            <w:rFonts w:ascii="Segoe UI" w:hAnsi="Segoe UI" w:cs="Segoe UI"/>
            <w:b/>
            <w:bCs/>
          </w:rPr>
          <w:t>página con la guía de solución de problemas</w:t>
        </w:r>
      </w:hyperlink>
      <w:r>
        <w:rPr>
          <w:rFonts w:ascii="Segoe UI" w:hAnsi="Segoe UI" w:cs="Segoe UI"/>
          <w:color w:val="E6E6E6"/>
        </w:rPr>
        <w:t>.</w:t>
      </w:r>
    </w:p>
    <w:p w14:paraId="739F6911" w14:textId="77777777" w:rsidR="006F0325" w:rsidRDefault="006F0325" w:rsidP="006F0325">
      <w:pPr>
        <w:pStyle w:val="NormalWeb"/>
        <w:rPr>
          <w:rFonts w:ascii="Segoe UI" w:hAnsi="Segoe UI" w:cs="Segoe UI"/>
          <w:color w:val="E6E6E6"/>
        </w:rPr>
      </w:pPr>
      <w:hyperlink r:id="rId8" w:history="1">
        <w:r>
          <w:rPr>
            <w:rStyle w:val="Hyperlink"/>
            <w:rFonts w:ascii="Segoe UI" w:hAnsi="Segoe UI" w:cs="Segoe UI"/>
            <w:b/>
            <w:bCs/>
            <w:bdr w:val="single" w:sz="6" w:space="0" w:color="auto" w:frame="1"/>
          </w:rPr>
          <w:t>Revisar permisos</w:t>
        </w:r>
      </w:hyperlink>
    </w:p>
    <w:p w14:paraId="458E9907" w14:textId="77777777" w:rsidR="006F0325" w:rsidRDefault="006F0325" w:rsidP="006F0325">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ha elegido Azure SQL </w:t>
      </w:r>
      <w:proofErr w:type="spellStart"/>
      <w:r>
        <w:rPr>
          <w:rFonts w:ascii="Segoe UI" w:hAnsi="Segoe UI" w:cs="Segoe UI"/>
          <w:color w:val="E6E6E6"/>
        </w:rPr>
        <w:t>Database</w:t>
      </w:r>
      <w:proofErr w:type="spellEnd"/>
      <w:r>
        <w:rPr>
          <w:rFonts w:ascii="Segoe UI" w:hAnsi="Segoe UI" w:cs="Segoe UI"/>
          <w:color w:val="E6E6E6"/>
        </w:rPr>
        <w:t xml:space="preserve"> para parte de la migración. Se le ha encargado la creación de la base de datos.</w:t>
      </w:r>
    </w:p>
    <w:p w14:paraId="0A917218"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En este ejercicio, creará una base de datos SQL en Azure y, después, consultará los datos de dicha base de datos.</w:t>
      </w:r>
    </w:p>
    <w:p w14:paraId="08D2C050" w14:textId="77777777" w:rsidR="006F0325" w:rsidRDefault="006F0325" w:rsidP="006F032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Tarea 1: Creación de la base de datos</w:t>
      </w:r>
    </w:p>
    <w:p w14:paraId="18287C61"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En esta tarea, creará una base de datos SQL basada en la base de datos de ejemplo </w:t>
      </w:r>
      <w:proofErr w:type="spellStart"/>
      <w:r>
        <w:rPr>
          <w:rStyle w:val="Emphasis"/>
          <w:rFonts w:ascii="Segoe UI" w:hAnsi="Segoe UI" w:cs="Segoe UI"/>
          <w:color w:val="E6E6E6"/>
        </w:rPr>
        <w:t>AdventureWorksLT</w:t>
      </w:r>
      <w:proofErr w:type="spellEnd"/>
      <w:r>
        <w:rPr>
          <w:rFonts w:ascii="Segoe UI" w:hAnsi="Segoe UI" w:cs="Segoe UI"/>
          <w:color w:val="E6E6E6"/>
        </w:rPr>
        <w:t>.</w:t>
      </w:r>
    </w:p>
    <w:p w14:paraId="64385B5F"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Inicie sesión en </w:t>
      </w:r>
      <w:hyperlink r:id="rId9" w:tgtFrame="az-portal" w:history="1">
        <w:r>
          <w:rPr>
            <w:rStyle w:val="Hyperlink"/>
            <w:rFonts w:ascii="Segoe UI" w:hAnsi="Segoe UI" w:cs="Segoe UI"/>
          </w:rPr>
          <w:t>Azure Portal</w:t>
        </w:r>
      </w:hyperlink>
      <w:r>
        <w:rPr>
          <w:rFonts w:ascii="Segoe UI" w:hAnsi="Segoe UI" w:cs="Segoe UI"/>
          <w:color w:val="E6E6E6"/>
        </w:rPr>
        <w:t>.</w:t>
      </w:r>
    </w:p>
    <w:p w14:paraId="611625F3"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Crear un recurso</w:t>
      </w:r>
      <w:r>
        <w:rPr>
          <w:rFonts w:ascii="Segoe UI" w:hAnsi="Segoe UI" w:cs="Segoe UI"/>
          <w:color w:val="E6E6E6"/>
        </w:rPr>
        <w:t>&gt;</w:t>
      </w:r>
      <w:r>
        <w:rPr>
          <w:rStyle w:val="Strong"/>
          <w:rFonts w:ascii="Segoe UI" w:hAnsi="Segoe UI" w:cs="Segoe UI"/>
          <w:color w:val="E6E6E6"/>
        </w:rPr>
        <w:t>Bases de datos</w:t>
      </w:r>
      <w:r>
        <w:rPr>
          <w:rFonts w:ascii="Segoe UI" w:hAnsi="Segoe UI" w:cs="Segoe UI"/>
          <w:color w:val="E6E6E6"/>
        </w:rPr>
        <w:t>&gt;</w:t>
      </w:r>
      <w:r>
        <w:rPr>
          <w:rStyle w:val="Strong"/>
          <w:rFonts w:ascii="Segoe UI" w:hAnsi="Segoe UI" w:cs="Segoe UI"/>
          <w:color w:val="E6E6E6"/>
        </w:rPr>
        <w:t xml:space="preserve">SQL </w:t>
      </w:r>
      <w:proofErr w:type="spellStart"/>
      <w:r>
        <w:rPr>
          <w:rStyle w:val="Strong"/>
          <w:rFonts w:ascii="Segoe UI" w:hAnsi="Segoe UI" w:cs="Segoe UI"/>
          <w:color w:val="E6E6E6"/>
        </w:rPr>
        <w:t>Database</w:t>
      </w:r>
      <w:proofErr w:type="spellEnd"/>
      <w:r>
        <w:rPr>
          <w:rFonts w:ascii="Segoe UI" w:hAnsi="Segoe UI" w:cs="Segoe UI"/>
          <w:color w:val="E6E6E6"/>
        </w:rPr>
        <w:t>. Aparecerá el panel </w:t>
      </w:r>
      <w:r>
        <w:rPr>
          <w:rStyle w:val="Strong"/>
          <w:rFonts w:ascii="Segoe UI" w:hAnsi="Segoe UI" w:cs="Segoe UI"/>
          <w:color w:val="E6E6E6"/>
        </w:rPr>
        <w:t>Crear base de datos SQL</w:t>
      </w:r>
      <w:r>
        <w:rPr>
          <w:rFonts w:ascii="Segoe UI" w:hAnsi="Segoe UI" w:cs="Segoe UI"/>
          <w:color w:val="E6E6E6"/>
        </w:rPr>
        <w:t>.</w:t>
      </w:r>
    </w:p>
    <w:p w14:paraId="29BABE56"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Escriba los valores siguientes para cada opción.</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202"/>
        <w:gridCol w:w="7158"/>
      </w:tblGrid>
      <w:tr w:rsidR="006F0325" w14:paraId="49B6BE20" w14:textId="77777777" w:rsidTr="006F0325">
        <w:trPr>
          <w:tblHeader/>
        </w:trPr>
        <w:tc>
          <w:tcPr>
            <w:tcW w:w="0" w:type="auto"/>
            <w:hideMark/>
          </w:tcPr>
          <w:p w14:paraId="7C24A1A9" w14:textId="77777777" w:rsidR="006F0325" w:rsidRDefault="006F0325">
            <w:pPr>
              <w:rPr>
                <w:rFonts w:ascii="Times New Roman" w:hAnsi="Times New Roman" w:cs="Times New Roman"/>
                <w:b/>
                <w:bCs/>
              </w:rPr>
            </w:pPr>
            <w:r>
              <w:rPr>
                <w:b/>
                <w:bCs/>
              </w:rPr>
              <w:t>Configuración</w:t>
            </w:r>
          </w:p>
        </w:tc>
        <w:tc>
          <w:tcPr>
            <w:tcW w:w="0" w:type="auto"/>
            <w:hideMark/>
          </w:tcPr>
          <w:p w14:paraId="245AC7FB" w14:textId="77777777" w:rsidR="006F0325" w:rsidRDefault="006F0325">
            <w:pPr>
              <w:rPr>
                <w:b/>
                <w:bCs/>
              </w:rPr>
            </w:pPr>
            <w:proofErr w:type="spellStart"/>
            <w:r>
              <w:rPr>
                <w:b/>
                <w:bCs/>
              </w:rPr>
              <w:t>Value</w:t>
            </w:r>
            <w:proofErr w:type="spellEnd"/>
          </w:p>
        </w:tc>
      </w:tr>
      <w:tr w:rsidR="006F0325" w14:paraId="15C56B2E" w14:textId="77777777" w:rsidTr="006F0325">
        <w:tc>
          <w:tcPr>
            <w:tcW w:w="0" w:type="auto"/>
            <w:hideMark/>
          </w:tcPr>
          <w:p w14:paraId="02A8B895" w14:textId="77777777" w:rsidR="006F0325" w:rsidRDefault="006F0325">
            <w:r>
              <w:rPr>
                <w:rStyle w:val="Strong"/>
              </w:rPr>
              <w:t>Detalles del proyecto</w:t>
            </w:r>
          </w:p>
        </w:tc>
        <w:tc>
          <w:tcPr>
            <w:tcW w:w="0" w:type="auto"/>
            <w:hideMark/>
          </w:tcPr>
          <w:p w14:paraId="1DBDCF46" w14:textId="77777777" w:rsidR="006F0325" w:rsidRDefault="006F0325"/>
        </w:tc>
      </w:tr>
      <w:tr w:rsidR="006F0325" w14:paraId="2FA8CF3C" w14:textId="77777777" w:rsidTr="006F0325">
        <w:tc>
          <w:tcPr>
            <w:tcW w:w="0" w:type="auto"/>
            <w:hideMark/>
          </w:tcPr>
          <w:p w14:paraId="51AD7769" w14:textId="77777777" w:rsidR="006F0325" w:rsidRDefault="006F0325">
            <w:pPr>
              <w:rPr>
                <w:sz w:val="24"/>
                <w:szCs w:val="24"/>
              </w:rPr>
            </w:pPr>
            <w:r>
              <w:t>Suscripción</w:t>
            </w:r>
          </w:p>
        </w:tc>
        <w:tc>
          <w:tcPr>
            <w:tcW w:w="0" w:type="auto"/>
            <w:hideMark/>
          </w:tcPr>
          <w:p w14:paraId="06CADDBA" w14:textId="77777777" w:rsidR="006F0325" w:rsidRDefault="006F0325">
            <w:r>
              <w:t xml:space="preserve">Suscripción de </w:t>
            </w:r>
            <w:proofErr w:type="spellStart"/>
            <w:r>
              <w:t>Concierge</w:t>
            </w:r>
            <w:proofErr w:type="spellEnd"/>
          </w:p>
        </w:tc>
      </w:tr>
      <w:tr w:rsidR="006F0325" w14:paraId="6A4D554F" w14:textId="77777777" w:rsidTr="006F0325">
        <w:tc>
          <w:tcPr>
            <w:tcW w:w="0" w:type="auto"/>
            <w:hideMark/>
          </w:tcPr>
          <w:p w14:paraId="7A230025" w14:textId="77777777" w:rsidR="006F0325" w:rsidRDefault="006F0325">
            <w:r>
              <w:t>Grupo de recursos</w:t>
            </w:r>
          </w:p>
        </w:tc>
        <w:tc>
          <w:tcPr>
            <w:tcW w:w="0" w:type="auto"/>
            <w:hideMark/>
          </w:tcPr>
          <w:p w14:paraId="2BC972FE" w14:textId="77777777" w:rsidR="006F0325" w:rsidRDefault="006F0325">
            <w:r>
              <w:t>[Grupo de recursos del espacio aislado]</w:t>
            </w:r>
          </w:p>
        </w:tc>
      </w:tr>
      <w:tr w:rsidR="006F0325" w14:paraId="38128B69" w14:textId="77777777" w:rsidTr="006F0325">
        <w:tc>
          <w:tcPr>
            <w:tcW w:w="0" w:type="auto"/>
            <w:hideMark/>
          </w:tcPr>
          <w:p w14:paraId="33CEAC24" w14:textId="77777777" w:rsidR="006F0325" w:rsidRDefault="006F0325">
            <w:r>
              <w:rPr>
                <w:rStyle w:val="Strong"/>
              </w:rPr>
              <w:t>Detalles de la base de datos</w:t>
            </w:r>
          </w:p>
        </w:tc>
        <w:tc>
          <w:tcPr>
            <w:tcW w:w="0" w:type="auto"/>
            <w:hideMark/>
          </w:tcPr>
          <w:p w14:paraId="1AAE9EE6" w14:textId="77777777" w:rsidR="006F0325" w:rsidRDefault="006F0325"/>
        </w:tc>
      </w:tr>
      <w:tr w:rsidR="006F0325" w14:paraId="6214D18C" w14:textId="77777777" w:rsidTr="006F0325">
        <w:tc>
          <w:tcPr>
            <w:tcW w:w="0" w:type="auto"/>
            <w:hideMark/>
          </w:tcPr>
          <w:p w14:paraId="3A7B1B47" w14:textId="77777777" w:rsidR="006F0325" w:rsidRDefault="006F0325">
            <w:pPr>
              <w:rPr>
                <w:sz w:val="24"/>
                <w:szCs w:val="24"/>
              </w:rPr>
            </w:pPr>
            <w:r>
              <w:t>Nombre de la base de datos</w:t>
            </w:r>
          </w:p>
        </w:tc>
        <w:tc>
          <w:tcPr>
            <w:tcW w:w="0" w:type="auto"/>
            <w:hideMark/>
          </w:tcPr>
          <w:p w14:paraId="1FD24E5C" w14:textId="77777777" w:rsidR="006F0325" w:rsidRDefault="006F0325">
            <w:r>
              <w:t>bd1</w:t>
            </w:r>
          </w:p>
        </w:tc>
      </w:tr>
      <w:tr w:rsidR="006F0325" w14:paraId="658D6671" w14:textId="77777777" w:rsidTr="006F0325">
        <w:tc>
          <w:tcPr>
            <w:tcW w:w="0" w:type="auto"/>
            <w:hideMark/>
          </w:tcPr>
          <w:p w14:paraId="53B7D58E" w14:textId="77777777" w:rsidR="006F0325" w:rsidRDefault="006F0325">
            <w:r>
              <w:t>Servidor</w:t>
            </w:r>
          </w:p>
        </w:tc>
        <w:tc>
          <w:tcPr>
            <w:tcW w:w="0" w:type="auto"/>
            <w:hideMark/>
          </w:tcPr>
          <w:p w14:paraId="4E887F6D" w14:textId="77777777" w:rsidR="006F0325" w:rsidRDefault="006F0325">
            <w:r>
              <w:t>Seleccione </w:t>
            </w:r>
            <w:r>
              <w:rPr>
                <w:rStyle w:val="Strong"/>
              </w:rPr>
              <w:t>Crear nuevo</w:t>
            </w:r>
            <w:r>
              <w:t>.</w:t>
            </w:r>
          </w:p>
        </w:tc>
      </w:tr>
    </w:tbl>
    <w:p w14:paraId="7C9FE1D3"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Aparecerá el panel </w:t>
      </w:r>
      <w:r>
        <w:rPr>
          <w:rStyle w:val="Strong"/>
          <w:rFonts w:ascii="Segoe UI" w:hAnsi="Segoe UI" w:cs="Segoe UI"/>
          <w:color w:val="E6E6E6"/>
        </w:rPr>
        <w:t xml:space="preserve">Crear un servidor de SQL </w:t>
      </w:r>
      <w:proofErr w:type="spellStart"/>
      <w:r>
        <w:rPr>
          <w:rStyle w:val="Strong"/>
          <w:rFonts w:ascii="Segoe UI" w:hAnsi="Segoe UI" w:cs="Segoe UI"/>
          <w:color w:val="E6E6E6"/>
        </w:rPr>
        <w:t>Database</w:t>
      </w:r>
      <w:proofErr w:type="spellEnd"/>
      <w:r>
        <w:rPr>
          <w:rFonts w:ascii="Segoe UI" w:hAnsi="Segoe UI" w:cs="Segoe UI"/>
          <w:color w:val="E6E6E6"/>
        </w:rPr>
        <w:t>.</w:t>
      </w:r>
    </w:p>
    <w:p w14:paraId="1CA7679F"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Escriba los valores siguientes para cada opción.</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4094"/>
        <w:gridCol w:w="8266"/>
      </w:tblGrid>
      <w:tr w:rsidR="006F0325" w14:paraId="24834EB7" w14:textId="77777777" w:rsidTr="006F0325">
        <w:trPr>
          <w:tblHeader/>
        </w:trPr>
        <w:tc>
          <w:tcPr>
            <w:tcW w:w="0" w:type="auto"/>
            <w:hideMark/>
          </w:tcPr>
          <w:p w14:paraId="5D3EFDED" w14:textId="77777777" w:rsidR="006F0325" w:rsidRDefault="006F0325">
            <w:pPr>
              <w:rPr>
                <w:rFonts w:ascii="Times New Roman" w:hAnsi="Times New Roman" w:cs="Times New Roman"/>
                <w:b/>
                <w:bCs/>
              </w:rPr>
            </w:pPr>
            <w:r>
              <w:rPr>
                <w:b/>
                <w:bCs/>
              </w:rPr>
              <w:t>Configuración</w:t>
            </w:r>
          </w:p>
        </w:tc>
        <w:tc>
          <w:tcPr>
            <w:tcW w:w="0" w:type="auto"/>
            <w:hideMark/>
          </w:tcPr>
          <w:p w14:paraId="54A04BA8" w14:textId="77777777" w:rsidR="006F0325" w:rsidRDefault="006F0325">
            <w:pPr>
              <w:rPr>
                <w:b/>
                <w:bCs/>
              </w:rPr>
            </w:pPr>
            <w:r>
              <w:rPr>
                <w:b/>
                <w:bCs/>
              </w:rPr>
              <w:t>Valor</w:t>
            </w:r>
          </w:p>
        </w:tc>
      </w:tr>
      <w:tr w:rsidR="006F0325" w14:paraId="2B4DC8E2" w14:textId="77777777" w:rsidTr="006F0325">
        <w:tc>
          <w:tcPr>
            <w:tcW w:w="0" w:type="auto"/>
            <w:hideMark/>
          </w:tcPr>
          <w:p w14:paraId="5C6F7E6C" w14:textId="77777777" w:rsidR="006F0325" w:rsidRDefault="006F0325">
            <w:r>
              <w:rPr>
                <w:rStyle w:val="Strong"/>
              </w:rPr>
              <w:t>Detalles del servidor</w:t>
            </w:r>
          </w:p>
        </w:tc>
        <w:tc>
          <w:tcPr>
            <w:tcW w:w="0" w:type="auto"/>
            <w:hideMark/>
          </w:tcPr>
          <w:p w14:paraId="3C51DB10" w14:textId="77777777" w:rsidR="006F0325" w:rsidRDefault="006F0325"/>
        </w:tc>
      </w:tr>
      <w:tr w:rsidR="006F0325" w14:paraId="21D59D40" w14:textId="77777777" w:rsidTr="006F0325">
        <w:tc>
          <w:tcPr>
            <w:tcW w:w="0" w:type="auto"/>
            <w:hideMark/>
          </w:tcPr>
          <w:p w14:paraId="6220584C" w14:textId="77777777" w:rsidR="006F0325" w:rsidRDefault="006F0325">
            <w:pPr>
              <w:rPr>
                <w:sz w:val="24"/>
                <w:szCs w:val="24"/>
              </w:rPr>
            </w:pPr>
            <w:r>
              <w:t>Nombre de servidor</w:t>
            </w:r>
          </w:p>
        </w:tc>
        <w:tc>
          <w:tcPr>
            <w:tcW w:w="0" w:type="auto"/>
            <w:hideMark/>
          </w:tcPr>
          <w:p w14:paraId="0DE83F6B" w14:textId="77777777" w:rsidR="006F0325" w:rsidRDefault="006F0325">
            <w:proofErr w:type="spellStart"/>
            <w:r>
              <w:t>sqlservernnnn</w:t>
            </w:r>
            <w:proofErr w:type="spellEnd"/>
            <w:r>
              <w:t xml:space="preserve"> (reemplace </w:t>
            </w:r>
            <w:proofErr w:type="spellStart"/>
            <w:r>
              <w:rPr>
                <w:rStyle w:val="Strong"/>
              </w:rPr>
              <w:t>nnnn</w:t>
            </w:r>
            <w:proofErr w:type="spellEnd"/>
            <w:r>
              <w:t> por letras y dígitos para crear un nombre globalmente único)</w:t>
            </w:r>
          </w:p>
        </w:tc>
      </w:tr>
      <w:tr w:rsidR="006F0325" w14:paraId="09D91AAA" w14:textId="77777777" w:rsidTr="006F0325">
        <w:tc>
          <w:tcPr>
            <w:tcW w:w="0" w:type="auto"/>
            <w:hideMark/>
          </w:tcPr>
          <w:p w14:paraId="1AFE6EA1" w14:textId="77777777" w:rsidR="006F0325" w:rsidRDefault="006F0325">
            <w:proofErr w:type="spellStart"/>
            <w:r>
              <w:t>Location</w:t>
            </w:r>
            <w:proofErr w:type="spellEnd"/>
          </w:p>
        </w:tc>
        <w:tc>
          <w:tcPr>
            <w:tcW w:w="0" w:type="auto"/>
            <w:hideMark/>
          </w:tcPr>
          <w:p w14:paraId="2DE6C9D1" w14:textId="77777777" w:rsidR="006F0325" w:rsidRDefault="006F0325">
            <w:r>
              <w:t>(EE. UU.) Este de EE. UU.</w:t>
            </w:r>
          </w:p>
        </w:tc>
      </w:tr>
      <w:tr w:rsidR="006F0325" w14:paraId="4A1FE39D" w14:textId="77777777" w:rsidTr="006F0325">
        <w:tc>
          <w:tcPr>
            <w:tcW w:w="0" w:type="auto"/>
            <w:hideMark/>
          </w:tcPr>
          <w:p w14:paraId="68E0A706" w14:textId="77777777" w:rsidR="006F0325" w:rsidRDefault="006F0325">
            <w:r>
              <w:rPr>
                <w:rStyle w:val="Strong"/>
              </w:rPr>
              <w:t>Autenticación</w:t>
            </w:r>
          </w:p>
        </w:tc>
        <w:tc>
          <w:tcPr>
            <w:tcW w:w="0" w:type="auto"/>
            <w:hideMark/>
          </w:tcPr>
          <w:p w14:paraId="0D748506" w14:textId="77777777" w:rsidR="006F0325" w:rsidRDefault="006F0325"/>
        </w:tc>
      </w:tr>
      <w:tr w:rsidR="006F0325" w14:paraId="4A929DD2" w14:textId="77777777" w:rsidTr="006F0325">
        <w:tc>
          <w:tcPr>
            <w:tcW w:w="0" w:type="auto"/>
            <w:hideMark/>
          </w:tcPr>
          <w:p w14:paraId="446BCCDC" w14:textId="77777777" w:rsidR="006F0325" w:rsidRDefault="006F0325">
            <w:pPr>
              <w:rPr>
                <w:sz w:val="24"/>
                <w:szCs w:val="24"/>
              </w:rPr>
            </w:pPr>
            <w:r>
              <w:t>Método de autenticación</w:t>
            </w:r>
          </w:p>
        </w:tc>
        <w:tc>
          <w:tcPr>
            <w:tcW w:w="0" w:type="auto"/>
            <w:hideMark/>
          </w:tcPr>
          <w:p w14:paraId="769EF10E" w14:textId="77777777" w:rsidR="006F0325" w:rsidRDefault="006F0325">
            <w:r>
              <w:t>Uso de la autenticación de SQL</w:t>
            </w:r>
          </w:p>
        </w:tc>
      </w:tr>
      <w:tr w:rsidR="006F0325" w14:paraId="4BCFB810" w14:textId="77777777" w:rsidTr="006F0325">
        <w:tc>
          <w:tcPr>
            <w:tcW w:w="0" w:type="auto"/>
            <w:hideMark/>
          </w:tcPr>
          <w:p w14:paraId="75BD6551" w14:textId="77777777" w:rsidR="006F0325" w:rsidRDefault="006F0325">
            <w:r>
              <w:t>Inicio de sesión del administrador del servidor</w:t>
            </w:r>
          </w:p>
        </w:tc>
        <w:tc>
          <w:tcPr>
            <w:tcW w:w="0" w:type="auto"/>
            <w:hideMark/>
          </w:tcPr>
          <w:p w14:paraId="7DE4C112" w14:textId="77777777" w:rsidR="006F0325" w:rsidRDefault="006F0325">
            <w:proofErr w:type="spellStart"/>
            <w:r>
              <w:t>sqluser</w:t>
            </w:r>
            <w:proofErr w:type="spellEnd"/>
          </w:p>
        </w:tc>
      </w:tr>
      <w:tr w:rsidR="006F0325" w14:paraId="29362447" w14:textId="77777777" w:rsidTr="006F0325">
        <w:tc>
          <w:tcPr>
            <w:tcW w:w="0" w:type="auto"/>
            <w:hideMark/>
          </w:tcPr>
          <w:p w14:paraId="7AD526A2" w14:textId="77777777" w:rsidR="006F0325" w:rsidRDefault="006F0325">
            <w:r>
              <w:t>Contraseña</w:t>
            </w:r>
          </w:p>
        </w:tc>
        <w:tc>
          <w:tcPr>
            <w:tcW w:w="0" w:type="auto"/>
            <w:hideMark/>
          </w:tcPr>
          <w:p w14:paraId="5E381979" w14:textId="77777777" w:rsidR="006F0325" w:rsidRDefault="006F0325">
            <w:proofErr w:type="spellStart"/>
            <w:r>
              <w:t>Pa</w:t>
            </w:r>
            <w:proofErr w:type="spellEnd"/>
            <w:r>
              <w:t>$$w0rd1234</w:t>
            </w:r>
          </w:p>
        </w:tc>
      </w:tr>
    </w:tbl>
    <w:p w14:paraId="1D1A9229"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Aceptar</w:t>
      </w:r>
      <w:r>
        <w:rPr>
          <w:rFonts w:ascii="Segoe UI" w:hAnsi="Segoe UI" w:cs="Segoe UI"/>
          <w:color w:val="E6E6E6"/>
        </w:rPr>
        <w:t>.</w:t>
      </w:r>
    </w:p>
    <w:p w14:paraId="1F65E49F"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lastRenderedPageBreak/>
        <w:t>Complete los campos restantes de </w:t>
      </w:r>
      <w:r>
        <w:rPr>
          <w:rStyle w:val="Strong"/>
          <w:rFonts w:ascii="Segoe UI" w:hAnsi="Segoe UI" w:cs="Segoe UI"/>
          <w:color w:val="E6E6E6"/>
        </w:rPr>
        <w:t>Crear una base de datos SQL</w:t>
      </w:r>
      <w:r>
        <w:rPr>
          <w:rFonts w:ascii="Segoe UI" w:hAnsi="Segoe UI" w:cs="Segoe UI"/>
          <w:color w:val="E6E6E6"/>
        </w:rPr>
        <w:t> con los valores siguientes.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642"/>
        <w:gridCol w:w="6718"/>
      </w:tblGrid>
      <w:tr w:rsidR="006F0325" w14:paraId="77434589" w14:textId="77777777" w:rsidTr="006F0325">
        <w:trPr>
          <w:tblHeader/>
        </w:trPr>
        <w:tc>
          <w:tcPr>
            <w:tcW w:w="0" w:type="auto"/>
            <w:hideMark/>
          </w:tcPr>
          <w:p w14:paraId="2300644E" w14:textId="77777777" w:rsidR="006F0325" w:rsidRDefault="006F0325">
            <w:pPr>
              <w:rPr>
                <w:rFonts w:ascii="Times New Roman" w:hAnsi="Times New Roman" w:cs="Times New Roman"/>
                <w:b/>
                <w:bCs/>
              </w:rPr>
            </w:pPr>
            <w:r>
              <w:rPr>
                <w:b/>
                <w:bCs/>
              </w:rPr>
              <w:t>Configuración</w:t>
            </w:r>
          </w:p>
        </w:tc>
        <w:tc>
          <w:tcPr>
            <w:tcW w:w="0" w:type="auto"/>
            <w:hideMark/>
          </w:tcPr>
          <w:p w14:paraId="6114D52F" w14:textId="77777777" w:rsidR="006F0325" w:rsidRDefault="006F0325">
            <w:pPr>
              <w:rPr>
                <w:b/>
                <w:bCs/>
              </w:rPr>
            </w:pPr>
            <w:r>
              <w:rPr>
                <w:b/>
                <w:bCs/>
              </w:rPr>
              <w:t>Valor</w:t>
            </w:r>
          </w:p>
        </w:tc>
      </w:tr>
      <w:tr w:rsidR="006F0325" w14:paraId="407FB81A" w14:textId="77777777" w:rsidTr="006F0325">
        <w:tc>
          <w:tcPr>
            <w:tcW w:w="0" w:type="auto"/>
            <w:hideMark/>
          </w:tcPr>
          <w:p w14:paraId="6ACF9453" w14:textId="77777777" w:rsidR="006F0325" w:rsidRDefault="006F0325">
            <w:r>
              <w:t>¿Quiere usar un grupo elástico de SQL?</w:t>
            </w:r>
          </w:p>
        </w:tc>
        <w:tc>
          <w:tcPr>
            <w:tcW w:w="0" w:type="auto"/>
            <w:hideMark/>
          </w:tcPr>
          <w:p w14:paraId="387A2239" w14:textId="77777777" w:rsidR="006F0325" w:rsidRDefault="006F0325">
            <w:r>
              <w:t>No (valor predeterminado)</w:t>
            </w:r>
          </w:p>
        </w:tc>
      </w:tr>
      <w:tr w:rsidR="006F0325" w14:paraId="674A62F8" w14:textId="77777777" w:rsidTr="006F0325">
        <w:tc>
          <w:tcPr>
            <w:tcW w:w="0" w:type="auto"/>
            <w:hideMark/>
          </w:tcPr>
          <w:p w14:paraId="7EC69DA6" w14:textId="77777777" w:rsidR="006F0325" w:rsidRDefault="006F0325">
            <w:r>
              <w:t>Proceso y almacenamiento</w:t>
            </w:r>
          </w:p>
        </w:tc>
        <w:tc>
          <w:tcPr>
            <w:tcW w:w="0" w:type="auto"/>
            <w:hideMark/>
          </w:tcPr>
          <w:p w14:paraId="249AF233" w14:textId="77777777" w:rsidR="006F0325" w:rsidRDefault="006F0325">
            <w:r>
              <w:t>De uso general (valor predeterminado)</w:t>
            </w:r>
          </w:p>
        </w:tc>
      </w:tr>
      <w:tr w:rsidR="006F0325" w14:paraId="7C2E26D5" w14:textId="77777777" w:rsidTr="006F0325">
        <w:tc>
          <w:tcPr>
            <w:tcW w:w="0" w:type="auto"/>
            <w:hideMark/>
          </w:tcPr>
          <w:p w14:paraId="2BC3B922" w14:textId="77777777" w:rsidR="006F0325" w:rsidRDefault="006F0325">
            <w:r>
              <w:rPr>
                <w:rStyle w:val="Strong"/>
              </w:rPr>
              <w:t>Redundancia del almacenamiento de copia de seguridad</w:t>
            </w:r>
          </w:p>
        </w:tc>
        <w:tc>
          <w:tcPr>
            <w:tcW w:w="0" w:type="auto"/>
            <w:hideMark/>
          </w:tcPr>
          <w:p w14:paraId="0EA21C8E" w14:textId="77777777" w:rsidR="006F0325" w:rsidRDefault="006F0325"/>
        </w:tc>
      </w:tr>
      <w:tr w:rsidR="006F0325" w14:paraId="39E66E2D" w14:textId="77777777" w:rsidTr="006F0325">
        <w:tc>
          <w:tcPr>
            <w:tcW w:w="0" w:type="auto"/>
            <w:hideMark/>
          </w:tcPr>
          <w:p w14:paraId="1194C2E0" w14:textId="77777777" w:rsidR="006F0325" w:rsidRDefault="006F0325">
            <w:pPr>
              <w:rPr>
                <w:sz w:val="24"/>
                <w:szCs w:val="24"/>
              </w:rPr>
            </w:pPr>
            <w:r>
              <w:t>Redundancia del almacenamiento de copia de seguridad</w:t>
            </w:r>
          </w:p>
        </w:tc>
        <w:tc>
          <w:tcPr>
            <w:tcW w:w="0" w:type="auto"/>
            <w:hideMark/>
          </w:tcPr>
          <w:p w14:paraId="1304CAD8" w14:textId="77777777" w:rsidR="006F0325" w:rsidRDefault="006F0325">
            <w:r>
              <w:t>Almacenamiento de copias de seguridad con redundancia geográfica</w:t>
            </w:r>
          </w:p>
        </w:tc>
      </w:tr>
    </w:tbl>
    <w:p w14:paraId="581D868B" w14:textId="4B8C8156"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noProof/>
          <w:color w:val="0000FF"/>
        </w:rPr>
        <mc:AlternateContent>
          <mc:Choice Requires="wps">
            <w:drawing>
              <wp:inline distT="0" distB="0" distL="0" distR="0" wp14:anchorId="732AF40E" wp14:editId="540128F1">
                <wp:extent cx="304800" cy="304800"/>
                <wp:effectExtent l="0" t="0" r="0" b="0"/>
                <wp:docPr id="16" name="Rectangle 16" descr="Screenshot of create SQL database with fields filled 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0DDDE" id="Rectangle 16" o:spid="_x0000_s1026" alt="Screenshot of create SQL database with fields filled in." href="https://docs.microsoft.com/es-mx/learn/azure-fundamentals/azure-database-fundamentals/media/server-pane-df80b536.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FBF664C"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Siguiente: Redes</w:t>
      </w:r>
      <w:r>
        <w:rPr>
          <w:rFonts w:ascii="Segoe UI" w:hAnsi="Segoe UI" w:cs="Segoe UI"/>
          <w:color w:val="E6E6E6"/>
        </w:rPr>
        <w:t> y configure las siguientes opciones (acepte los valores predeterminados para los campos no especificados).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918"/>
        <w:gridCol w:w="6442"/>
      </w:tblGrid>
      <w:tr w:rsidR="006F0325" w14:paraId="2E97C432" w14:textId="77777777" w:rsidTr="006F0325">
        <w:trPr>
          <w:tblHeader/>
        </w:trPr>
        <w:tc>
          <w:tcPr>
            <w:tcW w:w="0" w:type="auto"/>
            <w:hideMark/>
          </w:tcPr>
          <w:p w14:paraId="6CC46FB6" w14:textId="77777777" w:rsidR="006F0325" w:rsidRDefault="006F0325">
            <w:pPr>
              <w:rPr>
                <w:rFonts w:ascii="Times New Roman" w:hAnsi="Times New Roman" w:cs="Times New Roman"/>
                <w:b/>
                <w:bCs/>
              </w:rPr>
            </w:pPr>
            <w:r>
              <w:rPr>
                <w:b/>
                <w:bCs/>
              </w:rPr>
              <w:t>Configuración</w:t>
            </w:r>
          </w:p>
        </w:tc>
        <w:tc>
          <w:tcPr>
            <w:tcW w:w="0" w:type="auto"/>
            <w:hideMark/>
          </w:tcPr>
          <w:p w14:paraId="46FE8DEE" w14:textId="77777777" w:rsidR="006F0325" w:rsidRDefault="006F0325">
            <w:pPr>
              <w:rPr>
                <w:b/>
                <w:bCs/>
              </w:rPr>
            </w:pPr>
            <w:r>
              <w:rPr>
                <w:b/>
                <w:bCs/>
              </w:rPr>
              <w:t>Valor</w:t>
            </w:r>
          </w:p>
        </w:tc>
      </w:tr>
      <w:tr w:rsidR="006F0325" w14:paraId="1CEBE8C3" w14:textId="77777777" w:rsidTr="006F0325">
        <w:tc>
          <w:tcPr>
            <w:tcW w:w="0" w:type="auto"/>
            <w:hideMark/>
          </w:tcPr>
          <w:p w14:paraId="0F4E78C0" w14:textId="77777777" w:rsidR="006F0325" w:rsidRDefault="006F0325">
            <w:r>
              <w:rPr>
                <w:rStyle w:val="Strong"/>
              </w:rPr>
              <w:t>Conectividad de red</w:t>
            </w:r>
          </w:p>
        </w:tc>
        <w:tc>
          <w:tcPr>
            <w:tcW w:w="0" w:type="auto"/>
            <w:hideMark/>
          </w:tcPr>
          <w:p w14:paraId="507B1545" w14:textId="77777777" w:rsidR="006F0325" w:rsidRDefault="006F0325"/>
        </w:tc>
      </w:tr>
      <w:tr w:rsidR="006F0325" w14:paraId="72E922F9" w14:textId="77777777" w:rsidTr="006F0325">
        <w:tc>
          <w:tcPr>
            <w:tcW w:w="0" w:type="auto"/>
            <w:hideMark/>
          </w:tcPr>
          <w:p w14:paraId="214D3B83" w14:textId="77777777" w:rsidR="006F0325" w:rsidRDefault="006F0325">
            <w:pPr>
              <w:rPr>
                <w:sz w:val="24"/>
                <w:szCs w:val="24"/>
              </w:rPr>
            </w:pPr>
            <w:r>
              <w:t>Método de conectividad</w:t>
            </w:r>
          </w:p>
        </w:tc>
        <w:tc>
          <w:tcPr>
            <w:tcW w:w="0" w:type="auto"/>
            <w:hideMark/>
          </w:tcPr>
          <w:p w14:paraId="2AF0CCAF" w14:textId="77777777" w:rsidR="006F0325" w:rsidRDefault="006F0325">
            <w:r>
              <w:t>Punto de conexión público</w:t>
            </w:r>
          </w:p>
        </w:tc>
      </w:tr>
    </w:tbl>
    <w:p w14:paraId="74EF9CA5" w14:textId="4FC841D3"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51E1C3E2" wp14:editId="1BC42B92">
                <wp:extent cx="304800" cy="304800"/>
                <wp:effectExtent l="0" t="0" r="0" b="0"/>
                <wp:docPr id="15" name="Rectangle 15" descr="Screenshot of the Create SQL Database Networking tab with settings configu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B0E30" id="Rectangle 15" o:spid="_x0000_s1026" alt="Screenshot of the Create SQL Database Networking tab with settings configu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595F41"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Siguiente: Seguridad</w:t>
      </w:r>
      <w:r>
        <w:rPr>
          <w:rFonts w:ascii="Segoe UI" w:hAnsi="Segoe UI" w:cs="Segoe UI"/>
          <w:color w:val="E6E6E6"/>
        </w:rPr>
        <w:t> y, en </w:t>
      </w:r>
      <w:r>
        <w:rPr>
          <w:rStyle w:val="Strong"/>
          <w:rFonts w:ascii="Segoe UI" w:hAnsi="Segoe UI" w:cs="Segoe UI"/>
          <w:color w:val="E6E6E6"/>
        </w:rPr>
        <w:t>Habilitar Azure Defender para SQL</w:t>
      </w:r>
      <w:r>
        <w:rPr>
          <w:rFonts w:ascii="Segoe UI" w:hAnsi="Segoe UI" w:cs="Segoe UI"/>
          <w:color w:val="E6E6E6"/>
        </w:rPr>
        <w:t>, elija </w:t>
      </w:r>
      <w:r>
        <w:rPr>
          <w:rStyle w:val="Strong"/>
          <w:rFonts w:ascii="Segoe UI" w:hAnsi="Segoe UI" w:cs="Segoe UI"/>
          <w:color w:val="E6E6E6"/>
        </w:rPr>
        <w:t>Ahora no</w:t>
      </w:r>
      <w:r>
        <w:rPr>
          <w:rFonts w:ascii="Segoe UI" w:hAnsi="Segoe UI" w:cs="Segoe UI"/>
          <w:color w:val="E6E6E6"/>
        </w:rPr>
        <w:t>. Deje la configuración restante como predeterminada (no configurada).</w:t>
      </w:r>
    </w:p>
    <w:p w14:paraId="2AA7F716" w14:textId="58B5D33B"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5D24863F" wp14:editId="6DB876E3">
                <wp:extent cx="304800" cy="304800"/>
                <wp:effectExtent l="0" t="0" r="0" b="0"/>
                <wp:docPr id="14" name="Rectangle 14" descr="Screenshot of the Create SQL Database Security tab showing the first configured set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EC934" id="Rectangle 14" o:spid="_x0000_s1026" alt="Screenshot of the Create SQL Database Security tab showing the first configured set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EE2DC"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Siguiente: Configuración adicional</w:t>
      </w:r>
      <w:r>
        <w:rPr>
          <w:rFonts w:ascii="Segoe UI" w:hAnsi="Segoe UI" w:cs="Segoe UI"/>
          <w:color w:val="E6E6E6"/>
        </w:rPr>
        <w:t> y configure las siguientes opciones.</w:t>
      </w:r>
    </w:p>
    <w:tbl>
      <w:tblPr>
        <w:tblW w:w="12360" w:type="dxa"/>
        <w:tblInd w:w="1290" w:type="dxa"/>
        <w:tblCellMar>
          <w:top w:w="15" w:type="dxa"/>
          <w:left w:w="15" w:type="dxa"/>
          <w:bottom w:w="15" w:type="dxa"/>
          <w:right w:w="15" w:type="dxa"/>
        </w:tblCellMar>
        <w:tblLook w:val="04A0" w:firstRow="1" w:lastRow="0" w:firstColumn="1" w:lastColumn="0" w:noHBand="0" w:noVBand="1"/>
      </w:tblPr>
      <w:tblGrid>
        <w:gridCol w:w="5302"/>
        <w:gridCol w:w="7058"/>
      </w:tblGrid>
      <w:tr w:rsidR="006F0325" w14:paraId="46297D3C" w14:textId="77777777" w:rsidTr="006F0325">
        <w:trPr>
          <w:tblHeader/>
        </w:trPr>
        <w:tc>
          <w:tcPr>
            <w:tcW w:w="0" w:type="auto"/>
            <w:hideMark/>
          </w:tcPr>
          <w:p w14:paraId="1E11B990" w14:textId="77777777" w:rsidR="006F0325" w:rsidRDefault="006F0325">
            <w:pPr>
              <w:rPr>
                <w:rFonts w:ascii="Times New Roman" w:hAnsi="Times New Roman" w:cs="Times New Roman"/>
                <w:b/>
                <w:bCs/>
              </w:rPr>
            </w:pPr>
            <w:r>
              <w:rPr>
                <w:b/>
                <w:bCs/>
              </w:rPr>
              <w:t>Configuración</w:t>
            </w:r>
          </w:p>
        </w:tc>
        <w:tc>
          <w:tcPr>
            <w:tcW w:w="0" w:type="auto"/>
            <w:hideMark/>
          </w:tcPr>
          <w:p w14:paraId="29088029" w14:textId="77777777" w:rsidR="006F0325" w:rsidRDefault="006F0325">
            <w:pPr>
              <w:rPr>
                <w:b/>
                <w:bCs/>
              </w:rPr>
            </w:pPr>
            <w:r>
              <w:rPr>
                <w:b/>
                <w:bCs/>
              </w:rPr>
              <w:t>Valor</w:t>
            </w:r>
          </w:p>
        </w:tc>
      </w:tr>
      <w:tr w:rsidR="006F0325" w14:paraId="22FD5138" w14:textId="77777777" w:rsidTr="006F0325">
        <w:tc>
          <w:tcPr>
            <w:tcW w:w="0" w:type="auto"/>
            <w:hideMark/>
          </w:tcPr>
          <w:p w14:paraId="40B6468E" w14:textId="77777777" w:rsidR="006F0325" w:rsidRDefault="006F0325">
            <w:r>
              <w:rPr>
                <w:rStyle w:val="Strong"/>
              </w:rPr>
              <w:t>Origen de datos</w:t>
            </w:r>
          </w:p>
        </w:tc>
        <w:tc>
          <w:tcPr>
            <w:tcW w:w="0" w:type="auto"/>
            <w:hideMark/>
          </w:tcPr>
          <w:p w14:paraId="2BBD94AC" w14:textId="77777777" w:rsidR="006F0325" w:rsidRDefault="006F0325"/>
        </w:tc>
      </w:tr>
      <w:tr w:rsidR="006F0325" w14:paraId="46E625AA" w14:textId="77777777" w:rsidTr="006F0325">
        <w:tc>
          <w:tcPr>
            <w:tcW w:w="0" w:type="auto"/>
            <w:hideMark/>
          </w:tcPr>
          <w:p w14:paraId="6B2196CD" w14:textId="77777777" w:rsidR="006F0325" w:rsidRDefault="006F0325">
            <w:pPr>
              <w:rPr>
                <w:sz w:val="24"/>
                <w:szCs w:val="24"/>
              </w:rPr>
            </w:pPr>
            <w:r>
              <w:t>Usar datos existentes</w:t>
            </w:r>
          </w:p>
        </w:tc>
        <w:tc>
          <w:tcPr>
            <w:tcW w:w="0" w:type="auto"/>
            <w:hideMark/>
          </w:tcPr>
          <w:p w14:paraId="02A31EED" w14:textId="77777777" w:rsidR="006F0325" w:rsidRDefault="006F0325">
            <w:r>
              <w:t>Muestra</w:t>
            </w:r>
          </w:p>
        </w:tc>
      </w:tr>
      <w:tr w:rsidR="006F0325" w14:paraId="2B93F5AB" w14:textId="77777777" w:rsidTr="006F0325">
        <w:tc>
          <w:tcPr>
            <w:tcW w:w="0" w:type="auto"/>
            <w:hideMark/>
          </w:tcPr>
          <w:p w14:paraId="063FD41D" w14:textId="77777777" w:rsidR="006F0325" w:rsidRDefault="006F0325">
            <w:r>
              <w:rPr>
                <w:rStyle w:val="Strong"/>
              </w:rPr>
              <w:t>Intercalación de base de datos</w:t>
            </w:r>
          </w:p>
        </w:tc>
        <w:tc>
          <w:tcPr>
            <w:tcW w:w="0" w:type="auto"/>
            <w:hideMark/>
          </w:tcPr>
          <w:p w14:paraId="59B90F7C" w14:textId="77777777" w:rsidR="006F0325" w:rsidRDefault="006F0325"/>
        </w:tc>
      </w:tr>
      <w:tr w:rsidR="006F0325" w:rsidRPr="006F0325" w14:paraId="7155B290" w14:textId="77777777" w:rsidTr="006F0325">
        <w:tc>
          <w:tcPr>
            <w:tcW w:w="0" w:type="auto"/>
            <w:hideMark/>
          </w:tcPr>
          <w:p w14:paraId="664470FE" w14:textId="77777777" w:rsidR="006F0325" w:rsidRDefault="006F0325">
            <w:pPr>
              <w:rPr>
                <w:sz w:val="24"/>
                <w:szCs w:val="24"/>
              </w:rPr>
            </w:pPr>
            <w:r>
              <w:t>Intercalación</w:t>
            </w:r>
          </w:p>
        </w:tc>
        <w:tc>
          <w:tcPr>
            <w:tcW w:w="0" w:type="auto"/>
            <w:hideMark/>
          </w:tcPr>
          <w:p w14:paraId="6AAFB23D" w14:textId="77777777" w:rsidR="006F0325" w:rsidRPr="006F0325" w:rsidRDefault="006F0325">
            <w:pPr>
              <w:rPr>
                <w:lang w:val="en-US"/>
              </w:rPr>
            </w:pPr>
            <w:r w:rsidRPr="006F0325">
              <w:rPr>
                <w:lang w:val="en-US"/>
              </w:rPr>
              <w:t>SQL_Latin1_General_CP1_CI_AS (default)</w:t>
            </w:r>
          </w:p>
        </w:tc>
      </w:tr>
    </w:tbl>
    <w:p w14:paraId="7FB0276F" w14:textId="01797AAB"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noProof/>
          <w:color w:val="E6E6E6"/>
        </w:rPr>
        <w:lastRenderedPageBreak/>
        <mc:AlternateContent>
          <mc:Choice Requires="wps">
            <w:drawing>
              <wp:inline distT="0" distB="0" distL="0" distR="0" wp14:anchorId="5D3F1439" wp14:editId="161D6A08">
                <wp:extent cx="304800" cy="304800"/>
                <wp:effectExtent l="0" t="0" r="0" b="0"/>
                <wp:docPr id="13" name="Rectangle 13" descr="Screenshot of the Additional settings tab of the Create SQL Database pane with settings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47014" id="Rectangle 13" o:spid="_x0000_s1026" alt="Screenshot of the Additional settings tab of the Create SQL Database pane with settings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E5C789"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Revisar y crear</w:t>
      </w:r>
      <w:r>
        <w:rPr>
          <w:rFonts w:ascii="Segoe UI" w:hAnsi="Segoe UI" w:cs="Segoe UI"/>
          <w:color w:val="E6E6E6"/>
        </w:rPr>
        <w:t> para validar las entradas de la configuración.</w:t>
      </w:r>
    </w:p>
    <w:p w14:paraId="41249023"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Crear</w:t>
      </w:r>
      <w:r>
        <w:rPr>
          <w:rFonts w:ascii="Segoe UI" w:hAnsi="Segoe UI" w:cs="Segoe UI"/>
          <w:color w:val="E6E6E6"/>
        </w:rPr>
        <w:t> para implementar el servidor y la base de datos. La creación del servidor y la implementación de la base de datos de ejemplo pueden tardar aproximadamente entre dos y cinco minutos. El panel de implementación muestra el estado, con actualizaciones para cada recurso que se crea.</w:t>
      </w:r>
    </w:p>
    <w:p w14:paraId="32BA5F7D"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Una vez finalizada la implementación, seleccione </w:t>
      </w:r>
      <w:r>
        <w:rPr>
          <w:rStyle w:val="Strong"/>
          <w:rFonts w:ascii="Segoe UI" w:hAnsi="Segoe UI" w:cs="Segoe UI"/>
          <w:color w:val="E6E6E6"/>
        </w:rPr>
        <w:t>Ir al recurso</w:t>
      </w:r>
      <w:r>
        <w:rPr>
          <w:rFonts w:ascii="Segoe UI" w:hAnsi="Segoe UI" w:cs="Segoe UI"/>
          <w:color w:val="E6E6E6"/>
        </w:rPr>
        <w:t>. El panel de información general de la base de datos SQL db1 muestra los aspectos básicos de la base de datos recién implementada.</w:t>
      </w:r>
    </w:p>
    <w:p w14:paraId="32EE10E8"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En la barra de comandos, seleccione </w:t>
      </w:r>
      <w:r>
        <w:rPr>
          <w:rStyle w:val="Strong"/>
          <w:rFonts w:ascii="Segoe UI" w:hAnsi="Segoe UI" w:cs="Segoe UI"/>
          <w:color w:val="E6E6E6"/>
        </w:rPr>
        <w:t>Establecer el firewall del servidor</w:t>
      </w:r>
      <w:r>
        <w:rPr>
          <w:rFonts w:ascii="Segoe UI" w:hAnsi="Segoe UI" w:cs="Segoe UI"/>
          <w:color w:val="E6E6E6"/>
        </w:rPr>
        <w:t>. Aparecerá la página </w:t>
      </w:r>
      <w:r>
        <w:rPr>
          <w:rStyle w:val="Strong"/>
          <w:rFonts w:ascii="Segoe UI" w:hAnsi="Segoe UI" w:cs="Segoe UI"/>
          <w:color w:val="E6E6E6"/>
        </w:rPr>
        <w:t>Configuración de firewall</w:t>
      </w:r>
      <w:r>
        <w:rPr>
          <w:rFonts w:ascii="Segoe UI" w:hAnsi="Segoe UI" w:cs="Segoe UI"/>
          <w:color w:val="E6E6E6"/>
        </w:rPr>
        <w:t>.</w:t>
      </w:r>
    </w:p>
    <w:p w14:paraId="720B6D98"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Active la casilla junto a </w:t>
      </w:r>
      <w:r>
        <w:rPr>
          <w:rStyle w:val="Strong"/>
          <w:rFonts w:ascii="Segoe UI" w:hAnsi="Segoe UI" w:cs="Segoe UI"/>
          <w:color w:val="E6E6E6"/>
        </w:rPr>
        <w:t>Permitir que los servicios y recursos de Azure accedan a este servidor</w:t>
      </w:r>
      <w:r>
        <w:rPr>
          <w:rFonts w:ascii="Segoe UI" w:hAnsi="Segoe UI" w:cs="Segoe UI"/>
          <w:color w:val="E6E6E6"/>
        </w:rPr>
        <w:t> en la parte inferior de la página, y deje las demás opciones de configuración en sus valores predeterminados.</w:t>
      </w:r>
    </w:p>
    <w:p w14:paraId="3B784DD7" w14:textId="77777777" w:rsidR="006F0325" w:rsidRDefault="006F0325" w:rsidP="006F0325">
      <w:pPr>
        <w:pStyle w:val="NormalWeb"/>
        <w:numPr>
          <w:ilvl w:val="0"/>
          <w:numId w:val="7"/>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Guardar</w:t>
      </w:r>
      <w:r>
        <w:rPr>
          <w:rFonts w:ascii="Segoe UI" w:hAnsi="Segoe UI" w:cs="Segoe UI"/>
          <w:color w:val="E6E6E6"/>
        </w:rPr>
        <w:t> para actualizar la configuración del firewall y, a continuación, cierre el panel de configuración del firewall.</w:t>
      </w:r>
    </w:p>
    <w:p w14:paraId="114F010F" w14:textId="77777777" w:rsidR="006F0325" w:rsidRDefault="006F0325" w:rsidP="006F0325">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Tarea 2: Probar la base de datos</w:t>
      </w:r>
    </w:p>
    <w:p w14:paraId="1EE848A9"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En esta tarea, configurará el servidor y ejecutará una consulta SQL.</w:t>
      </w:r>
    </w:p>
    <w:p w14:paraId="50383550"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menú de recursos de Azure, seleccione </w:t>
      </w:r>
      <w:r>
        <w:rPr>
          <w:rStyle w:val="Strong"/>
          <w:rFonts w:ascii="Segoe UI" w:hAnsi="Segoe UI" w:cs="Segoe UI"/>
          <w:color w:val="E6E6E6"/>
        </w:rPr>
        <w:t>Todos los recursos</w:t>
      </w:r>
      <w:r>
        <w:rPr>
          <w:rFonts w:ascii="Segoe UI" w:hAnsi="Segoe UI" w:cs="Segoe UI"/>
          <w:color w:val="E6E6E6"/>
        </w:rPr>
        <w:t>. En Tipo de recurso, busque y seleccione </w:t>
      </w:r>
      <w:r>
        <w:rPr>
          <w:rStyle w:val="Strong"/>
          <w:rFonts w:ascii="Segoe UI" w:hAnsi="Segoe UI" w:cs="Segoe UI"/>
          <w:color w:val="E6E6E6"/>
        </w:rPr>
        <w:t>Base de datos SQL</w:t>
      </w:r>
      <w:r>
        <w:rPr>
          <w:rFonts w:ascii="Segoe UI" w:hAnsi="Segoe UI" w:cs="Segoe UI"/>
          <w:color w:val="E6E6E6"/>
        </w:rPr>
        <w:t> y asegúrese de que se ha creado la nueva base de datos. Es posible que tenga que actualizar la página.</w:t>
      </w:r>
    </w:p>
    <w:p w14:paraId="17622790" w14:textId="6AEB9836"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57F7B9C7" wp14:editId="62AEE748">
                <wp:extent cx="304800" cy="304800"/>
                <wp:effectExtent l="0" t="0" r="0" b="0"/>
                <wp:docPr id="12" name="Rectangle 12" descr="Screenshot of the SQL database Query editor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EFF2F" id="Rectangle 12" o:spid="_x0000_s1026" alt="Screenshot of the SQL database Query editor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948F90"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db1</w:t>
      </w:r>
      <w:r>
        <w:rPr>
          <w:rFonts w:ascii="Segoe UI" w:hAnsi="Segoe UI" w:cs="Segoe UI"/>
          <w:color w:val="E6E6E6"/>
        </w:rPr>
        <w:t>, la base de datos SQL que ha creado.</w:t>
      </w:r>
    </w:p>
    <w:p w14:paraId="7D544F64"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menú de Base de datos SQL, seleccione </w:t>
      </w:r>
      <w:r>
        <w:rPr>
          <w:rStyle w:val="Strong"/>
          <w:rFonts w:ascii="Segoe UI" w:hAnsi="Segoe UI" w:cs="Segoe UI"/>
          <w:color w:val="E6E6E6"/>
        </w:rPr>
        <w:t>Editor de consultas (versión preliminar</w:t>
      </w:r>
      <w:proofErr w:type="gramStart"/>
      <w:r>
        <w:rPr>
          <w:rStyle w:val="Strong"/>
          <w:rFonts w:ascii="Segoe UI" w:hAnsi="Segoe UI" w:cs="Segoe UI"/>
          <w:color w:val="E6E6E6"/>
        </w:rPr>
        <w:t>)</w:t>
      </w:r>
      <w:r>
        <w:rPr>
          <w:rFonts w:ascii="Segoe UI" w:hAnsi="Segoe UI" w:cs="Segoe UI"/>
          <w:color w:val="E6E6E6"/>
        </w:rPr>
        <w:t> .</w:t>
      </w:r>
      <w:proofErr w:type="gramEnd"/>
      <w:r>
        <w:rPr>
          <w:rFonts w:ascii="Segoe UI" w:hAnsi="Segoe UI" w:cs="Segoe UI"/>
          <w:color w:val="E6E6E6"/>
        </w:rPr>
        <w:t xml:space="preserve"> Aparecerá el panel </w:t>
      </w:r>
      <w:r>
        <w:rPr>
          <w:rStyle w:val="Strong"/>
          <w:rFonts w:ascii="Segoe UI" w:hAnsi="Segoe UI" w:cs="Segoe UI"/>
          <w:color w:val="E6E6E6"/>
        </w:rPr>
        <w:t>Editor de consultas (versión preliminar)</w:t>
      </w:r>
      <w:r>
        <w:rPr>
          <w:rFonts w:ascii="Segoe UI" w:hAnsi="Segoe UI" w:cs="Segoe UI"/>
          <w:color w:val="E6E6E6"/>
        </w:rPr>
        <w:t>.</w:t>
      </w:r>
    </w:p>
    <w:p w14:paraId="2676A57E" w14:textId="46F9585C"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559EF6C9" wp14:editId="086C8A11">
                <wp:extent cx="304800" cy="304800"/>
                <wp:effectExtent l="0" t="0" r="0" b="0"/>
                <wp:docPr id="11" name="Rectangle 11" descr="Screenshot of the SQL database the Query editor preview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3D676" id="Rectangle 11" o:spid="_x0000_s1026" alt="Screenshot of the SQL database the Query editor preview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B7977C"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Inicie sesión como </w:t>
      </w:r>
      <w:proofErr w:type="spellStart"/>
      <w:r>
        <w:rPr>
          <w:rStyle w:val="Strong"/>
          <w:rFonts w:ascii="Segoe UI" w:hAnsi="Segoe UI" w:cs="Segoe UI"/>
          <w:color w:val="E6E6E6"/>
        </w:rPr>
        <w:t>sqluser</w:t>
      </w:r>
      <w:proofErr w:type="spellEnd"/>
      <w:r>
        <w:rPr>
          <w:rFonts w:ascii="Segoe UI" w:hAnsi="Segoe UI" w:cs="Segoe UI"/>
          <w:color w:val="E6E6E6"/>
        </w:rPr>
        <w:t> con la contraseña </w:t>
      </w:r>
      <w:proofErr w:type="spellStart"/>
      <w:r>
        <w:rPr>
          <w:rStyle w:val="Strong"/>
          <w:rFonts w:ascii="Segoe UI" w:hAnsi="Segoe UI" w:cs="Segoe UI"/>
          <w:color w:val="E6E6E6"/>
        </w:rPr>
        <w:t>Pa</w:t>
      </w:r>
      <w:proofErr w:type="spellEnd"/>
      <w:r>
        <w:rPr>
          <w:rStyle w:val="Strong"/>
          <w:rFonts w:ascii="Segoe UI" w:hAnsi="Segoe UI" w:cs="Segoe UI"/>
          <w:color w:val="E6E6E6"/>
        </w:rPr>
        <w:t>$$w0rd1234</w:t>
      </w:r>
      <w:r>
        <w:rPr>
          <w:rFonts w:ascii="Segoe UI" w:hAnsi="Segoe UI" w:cs="Segoe UI"/>
          <w:color w:val="E6E6E6"/>
        </w:rPr>
        <w:t>.</w:t>
      </w:r>
    </w:p>
    <w:p w14:paraId="0E3B392E" w14:textId="77777777" w:rsidR="006F0325" w:rsidRDefault="006F0325" w:rsidP="006F0325">
      <w:pPr>
        <w:pStyle w:val="NormalWeb"/>
        <w:shd w:val="clear" w:color="auto" w:fill="171717"/>
        <w:ind w:left="1290"/>
        <w:rPr>
          <w:rFonts w:ascii="Segoe UI" w:hAnsi="Segoe UI" w:cs="Segoe UI"/>
          <w:color w:val="E6E6E6"/>
        </w:rPr>
      </w:pPr>
      <w:r>
        <w:rPr>
          <w:rFonts w:ascii="Segoe UI" w:hAnsi="Segoe UI" w:cs="Segoe UI"/>
          <w:color w:val="E6E6E6"/>
        </w:rPr>
        <w:lastRenderedPageBreak/>
        <w:t>No podrá iniciar sesión porque la dirección IP debe estar habilitada en una regla del firewall.</w:t>
      </w:r>
    </w:p>
    <w:p w14:paraId="110D57FB" w14:textId="14A12D51"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4E6E61A6" wp14:editId="319DFA89">
                <wp:extent cx="304800" cy="304800"/>
                <wp:effectExtent l="0" t="0" r="0" b="0"/>
                <wp:docPr id="10" name="Rectangle 10" descr="Screenshot of the Query Editor sign-in page with the IP address err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D8B2B" id="Rectangle 10" o:spid="_x0000_s1026" alt="Screenshot of the Query Editor sign-in page with the IP address err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F4E97C"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menú Editor de consultas, seleccione </w:t>
      </w:r>
      <w:r>
        <w:rPr>
          <w:rStyle w:val="Strong"/>
          <w:rFonts w:ascii="Segoe UI" w:hAnsi="Segoe UI" w:cs="Segoe UI"/>
          <w:color w:val="E6E6E6"/>
        </w:rPr>
        <w:t>Información general</w:t>
      </w:r>
      <w:r>
        <w:rPr>
          <w:rFonts w:ascii="Segoe UI" w:hAnsi="Segoe UI" w:cs="Segoe UI"/>
          <w:color w:val="E6E6E6"/>
        </w:rPr>
        <w:t> (los cambios se perderán) y, en la barra de comandos, seleccione </w:t>
      </w:r>
      <w:r>
        <w:rPr>
          <w:rStyle w:val="Strong"/>
          <w:rFonts w:ascii="Segoe UI" w:hAnsi="Segoe UI" w:cs="Segoe UI"/>
          <w:color w:val="E6E6E6"/>
        </w:rPr>
        <w:t>Establecer el firewall del servidor</w:t>
      </w:r>
      <w:r>
        <w:rPr>
          <w:rFonts w:ascii="Segoe UI" w:hAnsi="Segoe UI" w:cs="Segoe UI"/>
          <w:color w:val="E6E6E6"/>
        </w:rPr>
        <w:t>. Aparecerá la página </w:t>
      </w:r>
      <w:r>
        <w:rPr>
          <w:rStyle w:val="Strong"/>
          <w:rFonts w:ascii="Segoe UI" w:hAnsi="Segoe UI" w:cs="Segoe UI"/>
          <w:color w:val="E6E6E6"/>
        </w:rPr>
        <w:t>Configuración de firewall</w:t>
      </w:r>
      <w:r>
        <w:rPr>
          <w:rFonts w:ascii="Segoe UI" w:hAnsi="Segoe UI" w:cs="Segoe UI"/>
          <w:color w:val="E6E6E6"/>
        </w:rPr>
        <w:t>.</w:t>
      </w:r>
    </w:p>
    <w:p w14:paraId="19AE27D2"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la sección </w:t>
      </w:r>
      <w:r>
        <w:rPr>
          <w:rStyle w:val="Strong"/>
          <w:rFonts w:ascii="Segoe UI" w:hAnsi="Segoe UI" w:cs="Segoe UI"/>
          <w:color w:val="E6E6E6"/>
        </w:rPr>
        <w:t>Dirección IP del cliente</w:t>
      </w:r>
      <w:r>
        <w:rPr>
          <w:rFonts w:ascii="Segoe UI" w:hAnsi="Segoe UI" w:cs="Segoe UI"/>
          <w:color w:val="E6E6E6"/>
        </w:rPr>
        <w:t>, se mostrará la dirección IP; compruebe que se trata de la misma dirección IP del cliente del error que ha recibido en el paso anterior.</w:t>
      </w:r>
    </w:p>
    <w:p w14:paraId="493A5ABC"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la barra de comandos, seleccione </w:t>
      </w:r>
      <w:r>
        <w:rPr>
          <w:rStyle w:val="Strong"/>
          <w:rFonts w:ascii="Segoe UI" w:hAnsi="Segoe UI" w:cs="Segoe UI"/>
          <w:color w:val="E6E6E6"/>
        </w:rPr>
        <w:t>Agregar dirección IPv4 del cliente</w:t>
      </w:r>
      <w:r>
        <w:rPr>
          <w:rFonts w:ascii="Segoe UI" w:hAnsi="Segoe UI" w:cs="Segoe UI"/>
          <w:color w:val="E6E6E6"/>
        </w:rPr>
        <w:t>. Se agregará un </w:t>
      </w:r>
      <w:r>
        <w:rPr>
          <w:rStyle w:val="Strong"/>
          <w:rFonts w:ascii="Segoe UI" w:hAnsi="Segoe UI" w:cs="Segoe UI"/>
          <w:color w:val="E6E6E6"/>
        </w:rPr>
        <w:t>Nombre de regla</w:t>
      </w:r>
      <w:r>
        <w:rPr>
          <w:rFonts w:ascii="Segoe UI" w:hAnsi="Segoe UI" w:cs="Segoe UI"/>
          <w:color w:val="E6E6E6"/>
        </w:rPr>
        <w:t> que contiene la dirección IP en los campos </w:t>
      </w:r>
      <w:r>
        <w:rPr>
          <w:rStyle w:val="Strong"/>
          <w:rFonts w:ascii="Segoe UI" w:hAnsi="Segoe UI" w:cs="Segoe UI"/>
          <w:color w:val="E6E6E6"/>
        </w:rPr>
        <w:t>IP inicial</w:t>
      </w:r>
      <w:r>
        <w:rPr>
          <w:rFonts w:ascii="Segoe UI" w:hAnsi="Segoe UI" w:cs="Segoe UI"/>
          <w:color w:val="E6E6E6"/>
        </w:rPr>
        <w:t> e </w:t>
      </w:r>
      <w:r>
        <w:rPr>
          <w:rStyle w:val="Strong"/>
          <w:rFonts w:ascii="Segoe UI" w:hAnsi="Segoe UI" w:cs="Segoe UI"/>
          <w:color w:val="E6E6E6"/>
        </w:rPr>
        <w:t>IP final</w:t>
      </w:r>
      <w:r>
        <w:rPr>
          <w:rFonts w:ascii="Segoe UI" w:hAnsi="Segoe UI" w:cs="Segoe UI"/>
          <w:color w:val="E6E6E6"/>
        </w:rPr>
        <w:t>.</w:t>
      </w:r>
    </w:p>
    <w:p w14:paraId="5EB7C805"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Guardar</w:t>
      </w:r>
      <w:r>
        <w:rPr>
          <w:rFonts w:ascii="Segoe UI" w:hAnsi="Segoe UI" w:cs="Segoe UI"/>
          <w:color w:val="E6E6E6"/>
        </w:rPr>
        <w:t> para guardar esta regla de firewall.</w:t>
      </w:r>
    </w:p>
    <w:p w14:paraId="4B814CF8" w14:textId="554930B2"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0000FF"/>
        </w:rPr>
        <mc:AlternateContent>
          <mc:Choice Requires="wps">
            <w:drawing>
              <wp:inline distT="0" distB="0" distL="0" distR="0" wp14:anchorId="7BA4F4F8" wp14:editId="1622EF76">
                <wp:extent cx="304800" cy="304800"/>
                <wp:effectExtent l="0" t="0" r="0" b="0"/>
                <wp:docPr id="9" name="Rectangle 9" descr="Screenshot of the SQL Server firewall settings page, with your IP settings and the command bar buttons highligh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3C928" id="Rectangle 9" o:spid="_x0000_s1026" alt="Screenshot of the SQL Server firewall settings page, with your IP settings and the command bar buttons highlighted." href="https://docs.microsoft.com/es-mx/learn/azure-fundamentals/azure-database-fundamentals/media/sql-server-firewall-settings-1b917b84.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A72A82D"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Seleccione la base de datos db1 en la ruta de navegación de la parte superior de la página para volver a la base de datos SQL y, a continuación, seleccione </w:t>
      </w:r>
      <w:r>
        <w:rPr>
          <w:rStyle w:val="Strong"/>
          <w:rFonts w:ascii="Segoe UI" w:hAnsi="Segoe UI" w:cs="Segoe UI"/>
          <w:color w:val="E6E6E6"/>
        </w:rPr>
        <w:t>Editor de consultas (versión preliminar)</w:t>
      </w:r>
      <w:r>
        <w:rPr>
          <w:rFonts w:ascii="Segoe UI" w:hAnsi="Segoe UI" w:cs="Segoe UI"/>
          <w:color w:val="E6E6E6"/>
        </w:rPr>
        <w:t> en el menú.</w:t>
      </w:r>
    </w:p>
    <w:p w14:paraId="5BAA9745"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Vuelva a iniciar sesión como </w:t>
      </w:r>
      <w:proofErr w:type="spellStart"/>
      <w:r>
        <w:rPr>
          <w:rStyle w:val="Strong"/>
          <w:rFonts w:ascii="Segoe UI" w:hAnsi="Segoe UI" w:cs="Segoe UI"/>
          <w:color w:val="E6E6E6"/>
        </w:rPr>
        <w:t>sqluser</w:t>
      </w:r>
      <w:proofErr w:type="spellEnd"/>
      <w:r>
        <w:rPr>
          <w:rFonts w:ascii="Segoe UI" w:hAnsi="Segoe UI" w:cs="Segoe UI"/>
          <w:color w:val="E6E6E6"/>
        </w:rPr>
        <w:t> con la contraseña </w:t>
      </w:r>
      <w:proofErr w:type="spellStart"/>
      <w:r>
        <w:rPr>
          <w:rStyle w:val="Strong"/>
          <w:rFonts w:ascii="Segoe UI" w:hAnsi="Segoe UI" w:cs="Segoe UI"/>
          <w:color w:val="E6E6E6"/>
        </w:rPr>
        <w:t>Pa</w:t>
      </w:r>
      <w:proofErr w:type="spellEnd"/>
      <w:r>
        <w:rPr>
          <w:rStyle w:val="Strong"/>
          <w:rFonts w:ascii="Segoe UI" w:hAnsi="Segoe UI" w:cs="Segoe UI"/>
          <w:color w:val="E6E6E6"/>
        </w:rPr>
        <w:t>$$w0rd1234</w:t>
      </w:r>
      <w:r>
        <w:rPr>
          <w:rFonts w:ascii="Segoe UI" w:hAnsi="Segoe UI" w:cs="Segoe UI"/>
          <w:color w:val="E6E6E6"/>
        </w:rPr>
        <w:t>. Esta vez debería poder hacerlo. La nueva regla de firewall podría tardar un par de minutos en implementarse. Si sigue apareciendo un error, compruebe la dirección IP del cliente en el error y vuelva </w:t>
      </w:r>
      <w:r>
        <w:rPr>
          <w:rStyle w:val="Strong"/>
          <w:rFonts w:ascii="Segoe UI" w:hAnsi="Segoe UI" w:cs="Segoe UI"/>
          <w:color w:val="E6E6E6"/>
        </w:rPr>
        <w:t>Configuración del firewall</w:t>
      </w:r>
      <w:r>
        <w:rPr>
          <w:rFonts w:ascii="Segoe UI" w:hAnsi="Segoe UI" w:cs="Segoe UI"/>
          <w:color w:val="E6E6E6"/>
        </w:rPr>
        <w:t> para agregar la dirección IP correcta del cliente.</w:t>
      </w:r>
    </w:p>
    <w:p w14:paraId="3A7A1280"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Después de iniciar sesión correctamente, aparece el panel de consulta. Escriba la siguiente consulta SQL en el panel del editor.</w:t>
      </w:r>
    </w:p>
    <w:p w14:paraId="78248992" w14:textId="77777777" w:rsidR="006F0325" w:rsidRPr="006F0325" w:rsidRDefault="006F0325" w:rsidP="006F0325">
      <w:pPr>
        <w:shd w:val="clear" w:color="auto" w:fill="171717"/>
        <w:ind w:left="1290"/>
        <w:rPr>
          <w:rFonts w:ascii="Segoe UI" w:hAnsi="Segoe UI" w:cs="Segoe UI"/>
          <w:color w:val="E6E6E6"/>
          <w:lang w:val="en-US"/>
        </w:rPr>
      </w:pPr>
      <w:proofErr w:type="spellStart"/>
      <w:r w:rsidRPr="006F0325">
        <w:rPr>
          <w:rStyle w:val="language"/>
          <w:rFonts w:ascii="Segoe UI" w:hAnsi="Segoe UI" w:cs="Segoe UI"/>
          <w:color w:val="E6E6E6"/>
          <w:lang w:val="en-US"/>
        </w:rPr>
        <w:t>SQL</w:t>
      </w:r>
      <w:r w:rsidRPr="006F0325">
        <w:rPr>
          <w:rFonts w:ascii="Segoe UI" w:hAnsi="Segoe UI" w:cs="Segoe UI"/>
          <w:color w:val="E6E6E6"/>
          <w:lang w:val="en-US"/>
        </w:rPr>
        <w:t>Copiar</w:t>
      </w:r>
      <w:proofErr w:type="spellEnd"/>
    </w:p>
    <w:p w14:paraId="2CBE9469" w14:textId="77777777" w:rsidR="006F0325" w:rsidRPr="006F0325" w:rsidRDefault="006F0325" w:rsidP="006F0325">
      <w:pPr>
        <w:pStyle w:val="HTMLPreformatted"/>
        <w:shd w:val="clear" w:color="auto" w:fill="171717"/>
        <w:ind w:left="1290"/>
        <w:rPr>
          <w:rStyle w:val="HTMLCode"/>
          <w:rFonts w:ascii="Consolas" w:hAnsi="Consolas"/>
          <w:color w:val="E6E6E6"/>
          <w:bdr w:val="none" w:sz="0" w:space="0" w:color="auto" w:frame="1"/>
          <w:lang w:val="en-US"/>
        </w:rPr>
      </w:pPr>
      <w:r w:rsidRPr="006F0325">
        <w:rPr>
          <w:rStyle w:val="hljs-keyword"/>
          <w:rFonts w:ascii="Consolas" w:hAnsi="Consolas"/>
          <w:color w:val="569CD6"/>
          <w:bdr w:val="none" w:sz="0" w:space="0" w:color="auto" w:frame="1"/>
          <w:lang w:val="en-US"/>
        </w:rPr>
        <w:t>SELECT</w:t>
      </w:r>
      <w:r w:rsidRPr="006F0325">
        <w:rPr>
          <w:rStyle w:val="HTMLCode"/>
          <w:rFonts w:ascii="Consolas" w:hAnsi="Consolas"/>
          <w:color w:val="E6E6E6"/>
          <w:bdr w:val="none" w:sz="0" w:space="0" w:color="auto" w:frame="1"/>
          <w:lang w:val="en-US"/>
        </w:rPr>
        <w:t xml:space="preserve"> TOP </w:t>
      </w:r>
      <w:r w:rsidRPr="006F0325">
        <w:rPr>
          <w:rStyle w:val="hljs-number"/>
          <w:rFonts w:ascii="Consolas" w:hAnsi="Consolas"/>
          <w:color w:val="B5CEA8"/>
          <w:bdr w:val="none" w:sz="0" w:space="0" w:color="auto" w:frame="1"/>
          <w:lang w:val="en-US"/>
        </w:rPr>
        <w:t>20</w:t>
      </w:r>
      <w:r w:rsidRPr="006F0325">
        <w:rPr>
          <w:rStyle w:val="HTMLCode"/>
          <w:rFonts w:ascii="Consolas" w:hAnsi="Consolas"/>
          <w:color w:val="E6E6E6"/>
          <w:bdr w:val="none" w:sz="0" w:space="0" w:color="auto" w:frame="1"/>
          <w:lang w:val="en-US"/>
        </w:rPr>
        <w:t xml:space="preserve"> </w:t>
      </w:r>
      <w:proofErr w:type="spellStart"/>
      <w:proofErr w:type="gramStart"/>
      <w:r w:rsidRPr="006F0325">
        <w:rPr>
          <w:rStyle w:val="HTMLCode"/>
          <w:rFonts w:ascii="Consolas" w:hAnsi="Consolas"/>
          <w:color w:val="E6E6E6"/>
          <w:bdr w:val="none" w:sz="0" w:space="0" w:color="auto" w:frame="1"/>
          <w:lang w:val="en-US"/>
        </w:rPr>
        <w:t>pc.Name</w:t>
      </w:r>
      <w:proofErr w:type="spellEnd"/>
      <w:proofErr w:type="gramEnd"/>
      <w:r w:rsidRPr="006F0325">
        <w:rPr>
          <w:rStyle w:val="HTMLCode"/>
          <w:rFonts w:ascii="Consolas" w:hAnsi="Consolas"/>
          <w:color w:val="E6E6E6"/>
          <w:bdr w:val="none" w:sz="0" w:space="0" w:color="auto" w:frame="1"/>
          <w:lang w:val="en-US"/>
        </w:rPr>
        <w:t xml:space="preserve"> </w:t>
      </w:r>
      <w:r w:rsidRPr="006F0325">
        <w:rPr>
          <w:rStyle w:val="hljs-keyword"/>
          <w:rFonts w:ascii="Consolas" w:hAnsi="Consolas"/>
          <w:color w:val="569CD6"/>
          <w:bdr w:val="none" w:sz="0" w:space="0" w:color="auto" w:frame="1"/>
          <w:lang w:val="en-US"/>
        </w:rPr>
        <w:t>as</w:t>
      </w:r>
      <w:r w:rsidRPr="006F0325">
        <w:rPr>
          <w:rStyle w:val="HTMLCode"/>
          <w:rFonts w:ascii="Consolas" w:hAnsi="Consolas"/>
          <w:color w:val="E6E6E6"/>
          <w:bdr w:val="none" w:sz="0" w:space="0" w:color="auto" w:frame="1"/>
          <w:lang w:val="en-US"/>
        </w:rPr>
        <w:t xml:space="preserve"> </w:t>
      </w:r>
      <w:proofErr w:type="spellStart"/>
      <w:r w:rsidRPr="006F0325">
        <w:rPr>
          <w:rStyle w:val="HTMLCode"/>
          <w:rFonts w:ascii="Consolas" w:hAnsi="Consolas"/>
          <w:color w:val="E6E6E6"/>
          <w:bdr w:val="none" w:sz="0" w:space="0" w:color="auto" w:frame="1"/>
          <w:lang w:val="en-US"/>
        </w:rPr>
        <w:t>CategoryName</w:t>
      </w:r>
      <w:proofErr w:type="spellEnd"/>
      <w:r w:rsidRPr="006F0325">
        <w:rPr>
          <w:rStyle w:val="HTMLCode"/>
          <w:rFonts w:ascii="Consolas" w:hAnsi="Consolas"/>
          <w:color w:val="E6E6E6"/>
          <w:bdr w:val="none" w:sz="0" w:space="0" w:color="auto" w:frame="1"/>
          <w:lang w:val="en-US"/>
        </w:rPr>
        <w:t xml:space="preserve">, p.name </w:t>
      </w:r>
      <w:r w:rsidRPr="006F0325">
        <w:rPr>
          <w:rStyle w:val="hljs-keyword"/>
          <w:rFonts w:ascii="Consolas" w:hAnsi="Consolas"/>
          <w:color w:val="569CD6"/>
          <w:bdr w:val="none" w:sz="0" w:space="0" w:color="auto" w:frame="1"/>
          <w:lang w:val="en-US"/>
        </w:rPr>
        <w:t>as</w:t>
      </w:r>
      <w:r w:rsidRPr="006F0325">
        <w:rPr>
          <w:rStyle w:val="HTMLCode"/>
          <w:rFonts w:ascii="Consolas" w:hAnsi="Consolas"/>
          <w:color w:val="E6E6E6"/>
          <w:bdr w:val="none" w:sz="0" w:space="0" w:color="auto" w:frame="1"/>
          <w:lang w:val="en-US"/>
        </w:rPr>
        <w:t xml:space="preserve"> ProductName</w:t>
      </w:r>
    </w:p>
    <w:p w14:paraId="2650490D" w14:textId="77777777" w:rsidR="006F0325" w:rsidRPr="006F0325" w:rsidRDefault="006F0325" w:rsidP="006F0325">
      <w:pPr>
        <w:pStyle w:val="HTMLPreformatted"/>
        <w:shd w:val="clear" w:color="auto" w:fill="171717"/>
        <w:ind w:left="1290"/>
        <w:rPr>
          <w:rStyle w:val="HTMLCode"/>
          <w:rFonts w:ascii="Consolas" w:hAnsi="Consolas"/>
          <w:color w:val="E6E6E6"/>
          <w:bdr w:val="none" w:sz="0" w:space="0" w:color="auto" w:frame="1"/>
          <w:lang w:val="en-US"/>
        </w:rPr>
      </w:pPr>
      <w:r w:rsidRPr="006F0325">
        <w:rPr>
          <w:rStyle w:val="hljs-keyword"/>
          <w:rFonts w:ascii="Consolas" w:hAnsi="Consolas"/>
          <w:color w:val="569CD6"/>
          <w:bdr w:val="none" w:sz="0" w:space="0" w:color="auto" w:frame="1"/>
          <w:lang w:val="en-US"/>
        </w:rPr>
        <w:t>FROM</w:t>
      </w:r>
      <w:r w:rsidRPr="006F0325">
        <w:rPr>
          <w:rStyle w:val="HTMLCode"/>
          <w:rFonts w:ascii="Consolas" w:hAnsi="Consolas"/>
          <w:color w:val="E6E6E6"/>
          <w:bdr w:val="none" w:sz="0" w:space="0" w:color="auto" w:frame="1"/>
          <w:lang w:val="en-US"/>
        </w:rPr>
        <w:t xml:space="preserve"> </w:t>
      </w:r>
      <w:proofErr w:type="spellStart"/>
      <w:r w:rsidRPr="006F0325">
        <w:rPr>
          <w:rStyle w:val="HTMLCode"/>
          <w:rFonts w:ascii="Consolas" w:hAnsi="Consolas"/>
          <w:color w:val="E6E6E6"/>
          <w:bdr w:val="none" w:sz="0" w:space="0" w:color="auto" w:frame="1"/>
          <w:lang w:val="en-US"/>
        </w:rPr>
        <w:t>SalesLT.ProductCategory</w:t>
      </w:r>
      <w:proofErr w:type="spellEnd"/>
      <w:r w:rsidRPr="006F0325">
        <w:rPr>
          <w:rStyle w:val="HTMLCode"/>
          <w:rFonts w:ascii="Consolas" w:hAnsi="Consolas"/>
          <w:color w:val="E6E6E6"/>
          <w:bdr w:val="none" w:sz="0" w:space="0" w:color="auto" w:frame="1"/>
          <w:lang w:val="en-US"/>
        </w:rPr>
        <w:t xml:space="preserve"> pc</w:t>
      </w:r>
    </w:p>
    <w:p w14:paraId="710F4772" w14:textId="77777777" w:rsidR="006F0325" w:rsidRPr="006F0325" w:rsidRDefault="006F0325" w:rsidP="006F0325">
      <w:pPr>
        <w:pStyle w:val="HTMLPreformatted"/>
        <w:shd w:val="clear" w:color="auto" w:fill="171717"/>
        <w:ind w:left="1290"/>
        <w:rPr>
          <w:rStyle w:val="HTMLCode"/>
          <w:rFonts w:ascii="Consolas" w:hAnsi="Consolas"/>
          <w:color w:val="E6E6E6"/>
          <w:bdr w:val="none" w:sz="0" w:space="0" w:color="auto" w:frame="1"/>
          <w:lang w:val="en-US"/>
        </w:rPr>
      </w:pPr>
      <w:r w:rsidRPr="006F0325">
        <w:rPr>
          <w:rStyle w:val="hljs-keyword"/>
          <w:rFonts w:ascii="Consolas" w:hAnsi="Consolas"/>
          <w:color w:val="569CD6"/>
          <w:bdr w:val="none" w:sz="0" w:space="0" w:color="auto" w:frame="1"/>
          <w:lang w:val="en-US"/>
        </w:rPr>
        <w:t>JOIN</w:t>
      </w:r>
      <w:r w:rsidRPr="006F0325">
        <w:rPr>
          <w:rStyle w:val="HTMLCode"/>
          <w:rFonts w:ascii="Consolas" w:hAnsi="Consolas"/>
          <w:color w:val="E6E6E6"/>
          <w:bdr w:val="none" w:sz="0" w:space="0" w:color="auto" w:frame="1"/>
          <w:lang w:val="en-US"/>
        </w:rPr>
        <w:t xml:space="preserve"> </w:t>
      </w:r>
      <w:proofErr w:type="spellStart"/>
      <w:r w:rsidRPr="006F0325">
        <w:rPr>
          <w:rStyle w:val="HTMLCode"/>
          <w:rFonts w:ascii="Consolas" w:hAnsi="Consolas"/>
          <w:color w:val="E6E6E6"/>
          <w:bdr w:val="none" w:sz="0" w:space="0" w:color="auto" w:frame="1"/>
          <w:lang w:val="en-US"/>
        </w:rPr>
        <w:t>SalesLT.Product</w:t>
      </w:r>
      <w:proofErr w:type="spellEnd"/>
      <w:r w:rsidRPr="006F0325">
        <w:rPr>
          <w:rStyle w:val="HTMLCode"/>
          <w:rFonts w:ascii="Consolas" w:hAnsi="Consolas"/>
          <w:color w:val="E6E6E6"/>
          <w:bdr w:val="none" w:sz="0" w:space="0" w:color="auto" w:frame="1"/>
          <w:lang w:val="en-US"/>
        </w:rPr>
        <w:t xml:space="preserve"> p</w:t>
      </w:r>
    </w:p>
    <w:p w14:paraId="7234C471" w14:textId="77777777" w:rsidR="006F0325" w:rsidRPr="006F0325" w:rsidRDefault="006F0325" w:rsidP="006F0325">
      <w:pPr>
        <w:pStyle w:val="HTMLPreformatted"/>
        <w:shd w:val="clear" w:color="auto" w:fill="171717"/>
        <w:ind w:left="1290"/>
        <w:rPr>
          <w:rStyle w:val="HTMLCode"/>
          <w:rFonts w:ascii="Consolas" w:hAnsi="Consolas"/>
          <w:color w:val="E6E6E6"/>
          <w:bdr w:val="none" w:sz="0" w:space="0" w:color="auto" w:frame="1"/>
          <w:lang w:val="en-US"/>
        </w:rPr>
      </w:pPr>
      <w:r w:rsidRPr="006F0325">
        <w:rPr>
          <w:rStyle w:val="hljs-keyword"/>
          <w:rFonts w:ascii="Consolas" w:hAnsi="Consolas"/>
          <w:color w:val="569CD6"/>
          <w:bdr w:val="none" w:sz="0" w:space="0" w:color="auto" w:frame="1"/>
          <w:lang w:val="en-US"/>
        </w:rPr>
        <w:t>ON</w:t>
      </w:r>
      <w:r w:rsidRPr="006F0325">
        <w:rPr>
          <w:rStyle w:val="HTMLCode"/>
          <w:rFonts w:ascii="Consolas" w:hAnsi="Consolas"/>
          <w:color w:val="E6E6E6"/>
          <w:bdr w:val="none" w:sz="0" w:space="0" w:color="auto" w:frame="1"/>
          <w:lang w:val="en-US"/>
        </w:rPr>
        <w:t xml:space="preserve"> </w:t>
      </w:r>
      <w:proofErr w:type="spellStart"/>
      <w:proofErr w:type="gramStart"/>
      <w:r w:rsidRPr="006F0325">
        <w:rPr>
          <w:rStyle w:val="HTMLCode"/>
          <w:rFonts w:ascii="Consolas" w:hAnsi="Consolas"/>
          <w:color w:val="E6E6E6"/>
          <w:bdr w:val="none" w:sz="0" w:space="0" w:color="auto" w:frame="1"/>
          <w:lang w:val="en-US"/>
        </w:rPr>
        <w:t>pc.productcategoryid</w:t>
      </w:r>
      <w:proofErr w:type="spellEnd"/>
      <w:proofErr w:type="gramEnd"/>
      <w:r w:rsidRPr="006F0325">
        <w:rPr>
          <w:rStyle w:val="HTMLCode"/>
          <w:rFonts w:ascii="Consolas" w:hAnsi="Consolas"/>
          <w:color w:val="E6E6E6"/>
          <w:bdr w:val="none" w:sz="0" w:space="0" w:color="auto" w:frame="1"/>
          <w:lang w:val="en-US"/>
        </w:rPr>
        <w:t xml:space="preserve"> = </w:t>
      </w:r>
      <w:proofErr w:type="spellStart"/>
      <w:r w:rsidRPr="006F0325">
        <w:rPr>
          <w:rStyle w:val="HTMLCode"/>
          <w:rFonts w:ascii="Consolas" w:hAnsi="Consolas"/>
          <w:color w:val="E6E6E6"/>
          <w:bdr w:val="none" w:sz="0" w:space="0" w:color="auto" w:frame="1"/>
          <w:lang w:val="en-US"/>
        </w:rPr>
        <w:t>p.productcategoryid</w:t>
      </w:r>
      <w:proofErr w:type="spellEnd"/>
      <w:r w:rsidRPr="006F0325">
        <w:rPr>
          <w:rStyle w:val="HTMLCode"/>
          <w:rFonts w:ascii="Consolas" w:hAnsi="Consolas"/>
          <w:color w:val="E6E6E6"/>
          <w:bdr w:val="none" w:sz="0" w:space="0" w:color="auto" w:frame="1"/>
          <w:lang w:val="en-US"/>
        </w:rPr>
        <w:t>;</w:t>
      </w:r>
    </w:p>
    <w:p w14:paraId="6D610FC5" w14:textId="336E7323"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0256BBDE" wp14:editId="6B26328E">
                <wp:extent cx="304800" cy="304800"/>
                <wp:effectExtent l="0" t="0" r="0" b="0"/>
                <wp:docPr id="8" name="Rectangle 8" descr="Screenshot of the query editor with the query pane, and the commands running successfu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FDAFD" id="Rectangle 8" o:spid="_x0000_s1026" alt="Screenshot of the query editor with the query pane, and the commands running successfu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A6E7FC" w14:textId="77777777" w:rsidR="006F0325" w:rsidRDefault="006F0325" w:rsidP="006F0325">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lastRenderedPageBreak/>
        <w:t>Seleccione </w:t>
      </w:r>
      <w:r>
        <w:rPr>
          <w:rStyle w:val="Strong"/>
          <w:rFonts w:ascii="Segoe UI" w:hAnsi="Segoe UI" w:cs="Segoe UI"/>
          <w:color w:val="E6E6E6"/>
        </w:rPr>
        <w:t>Ejecutar</w:t>
      </w:r>
      <w:r>
        <w:rPr>
          <w:rFonts w:ascii="Segoe UI" w:hAnsi="Segoe UI" w:cs="Segoe UI"/>
          <w:color w:val="E6E6E6"/>
        </w:rPr>
        <w:t> y examine los resultados de la consulta en el panel </w:t>
      </w:r>
      <w:r>
        <w:rPr>
          <w:rStyle w:val="Strong"/>
          <w:rFonts w:ascii="Segoe UI" w:hAnsi="Segoe UI" w:cs="Segoe UI"/>
          <w:color w:val="E6E6E6"/>
        </w:rPr>
        <w:t>Resultados</w:t>
      </w:r>
      <w:r>
        <w:rPr>
          <w:rFonts w:ascii="Segoe UI" w:hAnsi="Segoe UI" w:cs="Segoe UI"/>
          <w:color w:val="E6E6E6"/>
        </w:rPr>
        <w:t>. La consulta debería ejecutarse correctamente.</w:t>
      </w:r>
    </w:p>
    <w:p w14:paraId="011E8C49" w14:textId="4CC009CD" w:rsidR="006F0325" w:rsidRDefault="006F0325" w:rsidP="006F0325">
      <w:pPr>
        <w:pStyle w:val="NormalWeb"/>
        <w:shd w:val="clear" w:color="auto" w:fill="171717"/>
        <w:ind w:left="1290"/>
        <w:rPr>
          <w:rFonts w:ascii="Segoe UI" w:hAnsi="Segoe UI" w:cs="Segoe UI"/>
          <w:color w:val="E6E6E6"/>
        </w:rPr>
      </w:pPr>
      <w:r>
        <w:rPr>
          <w:rFonts w:ascii="Segoe UI" w:hAnsi="Segoe UI" w:cs="Segoe UI"/>
          <w:noProof/>
          <w:color w:val="E6E6E6"/>
        </w:rPr>
        <mc:AlternateContent>
          <mc:Choice Requires="wps">
            <w:drawing>
              <wp:inline distT="0" distB="0" distL="0" distR="0" wp14:anchorId="5471EB2B" wp14:editId="150A71E5">
                <wp:extent cx="304800" cy="304800"/>
                <wp:effectExtent l="0" t="0" r="0" b="0"/>
                <wp:docPr id="7" name="Rectangle 7" descr="Screenshot of the database query editor, showing the SQL code ran successfully and the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11AA8" id="Rectangle 7" o:spid="_x0000_s1026" alt="Screenshot of the database query editor, showing the SQL code ran successfully and the outp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F888EA" w14:textId="77777777" w:rsidR="006F0325" w:rsidRDefault="006F0325" w:rsidP="006F0325">
      <w:pPr>
        <w:pStyle w:val="NormalWeb"/>
        <w:shd w:val="clear" w:color="auto" w:fill="171717"/>
        <w:rPr>
          <w:rFonts w:ascii="Segoe UI" w:hAnsi="Segoe UI" w:cs="Segoe UI"/>
          <w:color w:val="E6E6E6"/>
        </w:rPr>
      </w:pPr>
      <w:r>
        <w:rPr>
          <w:rFonts w:ascii="Segoe UI" w:hAnsi="Segoe UI" w:cs="Segoe UI"/>
          <w:color w:val="E6E6E6"/>
        </w:rPr>
        <w:t>¡Enhorabuena! Ha creado una base de datos SQL en Azure y ha consultado correctamente los datos de dicha base de datos.</w:t>
      </w:r>
    </w:p>
    <w:p w14:paraId="57450731" w14:textId="77777777" w:rsidR="001B5F4B" w:rsidRDefault="001B5F4B" w:rsidP="001B5F4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Exploración de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w:t>
      </w:r>
    </w:p>
    <w:p w14:paraId="0E31D90A" w14:textId="77777777" w:rsidR="001B5F4B" w:rsidRDefault="001B5F4B" w:rsidP="001B5F4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960203D" w14:textId="77777777" w:rsidR="001B5F4B" w:rsidRDefault="001B5F4B" w:rsidP="001B5F4B">
      <w:pPr>
        <w:numPr>
          <w:ilvl w:val="0"/>
          <w:numId w:val="9"/>
        </w:numPr>
        <w:shd w:val="clear" w:color="auto" w:fill="171717"/>
        <w:spacing w:after="0" w:line="240" w:lineRule="auto"/>
        <w:rPr>
          <w:rFonts w:ascii="Segoe UI" w:hAnsi="Segoe UI" w:cs="Segoe UI"/>
        </w:rPr>
      </w:pPr>
      <w:r>
        <w:rPr>
          <w:rFonts w:ascii="Segoe UI" w:hAnsi="Segoe UI" w:cs="Segoe UI"/>
        </w:rPr>
        <w:t>4 minutos</w:t>
      </w:r>
    </w:p>
    <w:p w14:paraId="67C18233" w14:textId="77777777" w:rsidR="001B5F4B" w:rsidRDefault="001B5F4B" w:rsidP="001B5F4B">
      <w:pPr>
        <w:pStyle w:val="NormalWeb"/>
      </w:pPr>
      <w:r>
        <w:t xml:space="preserve">En la actualidad, </w:t>
      </w:r>
      <w:proofErr w:type="spellStart"/>
      <w:r>
        <w:t>Tailwind</w:t>
      </w:r>
      <w:proofErr w:type="spellEnd"/>
      <w:r>
        <w:t xml:space="preserve"> </w:t>
      </w:r>
      <w:proofErr w:type="spellStart"/>
      <w:r>
        <w:t>Traders</w:t>
      </w:r>
      <w:proofErr w:type="spellEnd"/>
      <w:r>
        <w:t xml:space="preserve"> administra varios sitios web locales que usan la pila LAMP (Linux, Apache, MySQL y PHP). Como parte del planeamiento de la estrategia de migración, los distintos equipos de </w:t>
      </w:r>
      <w:proofErr w:type="spellStart"/>
      <w:r>
        <w:t>Tailwind</w:t>
      </w:r>
      <w:proofErr w:type="spellEnd"/>
      <w:r>
        <w:t xml:space="preserve"> </w:t>
      </w:r>
      <w:proofErr w:type="spellStart"/>
      <w:r>
        <w:t>Traders</w:t>
      </w:r>
      <w:proofErr w:type="spellEnd"/>
      <w:r>
        <w:t xml:space="preserve"> han estado investigando las ofertas de servicios disponibles que proporciona Azure. Ya ha averiguado que la característica Web Apps de Azure App </w:t>
      </w:r>
      <w:proofErr w:type="spellStart"/>
      <w:r>
        <w:t>Service</w:t>
      </w:r>
      <w:proofErr w:type="spellEnd"/>
      <w:r>
        <w:t xml:space="preserve"> proporciona funcionalidad integrada para crear aplicaciones web que usan PHP en un servidor Linux que ejecuta Apache. Se le ha encargado la tarea de investigar si los requisitos de base de datos para el equipo de desarrollo web se seguirán cumpliendo después de la migración a Azure.</w:t>
      </w:r>
    </w:p>
    <w:p w14:paraId="05ACC7A8" w14:textId="541E990B" w:rsidR="001B5F4B" w:rsidRDefault="001B5F4B" w:rsidP="001B5F4B">
      <w:pPr>
        <w:pStyle w:val="NormalWeb"/>
      </w:pPr>
      <w:r>
        <w:rPr>
          <w:noProof/>
        </w:rPr>
        <w:drawing>
          <wp:inline distT="0" distB="0" distL="0" distR="0" wp14:anchorId="7EA59FFB" wp14:editId="75F1B0F5">
            <wp:extent cx="1905000" cy="1905000"/>
            <wp:effectExtent l="0" t="0" r="0" b="0"/>
            <wp:docPr id="18"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0742570"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 es un servicio de bases de datos relacionales en la nube, y se basa en el motor de base de datos de MySQL </w:t>
      </w:r>
      <w:proofErr w:type="spellStart"/>
      <w:r>
        <w:rPr>
          <w:rFonts w:ascii="Segoe UI" w:hAnsi="Segoe UI" w:cs="Segoe UI"/>
          <w:color w:val="E6E6E6"/>
        </w:rPr>
        <w:t>Community</w:t>
      </w:r>
      <w:proofErr w:type="spellEnd"/>
      <w:r>
        <w:rPr>
          <w:rFonts w:ascii="Segoe UI" w:hAnsi="Segoe UI" w:cs="Segoe UI"/>
          <w:color w:val="E6E6E6"/>
        </w:rPr>
        <w:t xml:space="preserve"> </w:t>
      </w:r>
      <w:proofErr w:type="spellStart"/>
      <w:r>
        <w:rPr>
          <w:rFonts w:ascii="Segoe UI" w:hAnsi="Segoe UI" w:cs="Segoe UI"/>
          <w:color w:val="E6E6E6"/>
        </w:rPr>
        <w:t>Edition</w:t>
      </w:r>
      <w:proofErr w:type="spellEnd"/>
      <w:r>
        <w:rPr>
          <w:rFonts w:ascii="Segoe UI" w:hAnsi="Segoe UI" w:cs="Segoe UI"/>
          <w:color w:val="E6E6E6"/>
        </w:rPr>
        <w:t xml:space="preserve">, versiones 5.6, 5.7 y 8.0. Con él, tiene un contrato de nivel de servicio de disponibilidad del 99,99 % de Azure, con la tecnología de una red global de centros de recursos administrados por Microsoft. Esto ayuda a mantener la aplicación ejecutándose de forma ininterrumpida. Con cada servidor de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 se saca provecho de las ventajas de la seguridad integrada, la tolerancia a </w:t>
      </w:r>
      <w:r>
        <w:rPr>
          <w:rFonts w:ascii="Segoe UI" w:hAnsi="Segoe UI" w:cs="Segoe UI"/>
          <w:color w:val="E6E6E6"/>
        </w:rPr>
        <w:lastRenderedPageBreak/>
        <w:t xml:space="preserve">errores y la protección de datos, algo que de lo contrario tendría que adquirir o diseñar, compilar y administrar. Con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 puede usar la restauración a un momento dado para recuperar un servidor a un estado anterior, con un plazo máximo de 35 días.</w:t>
      </w:r>
    </w:p>
    <w:p w14:paraId="12CD1660"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 ofrece lo siguiente:</w:t>
      </w:r>
    </w:p>
    <w:p w14:paraId="60E02ECC"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Alta disponibilidad integrada sin coste adicional.</w:t>
      </w:r>
    </w:p>
    <w:p w14:paraId="137044B8"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Rendimiento predecible y precios de pago por uso inclusivos.</w:t>
      </w:r>
    </w:p>
    <w:p w14:paraId="5508FCF1"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Escalado según sea necesario, en cuestión de segundos.</w:t>
      </w:r>
    </w:p>
    <w:p w14:paraId="54DC88EF"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Capacidad de protección de información confidencial en reposo y en movimiento.</w:t>
      </w:r>
    </w:p>
    <w:p w14:paraId="2B7E1B6E"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Copias de seguridad automáticas.</w:t>
      </w:r>
    </w:p>
    <w:p w14:paraId="1FEF264D" w14:textId="77777777" w:rsidR="001B5F4B" w:rsidRDefault="001B5F4B" w:rsidP="001B5F4B">
      <w:pPr>
        <w:numPr>
          <w:ilvl w:val="0"/>
          <w:numId w:val="10"/>
        </w:numPr>
        <w:shd w:val="clear" w:color="auto" w:fill="171717"/>
        <w:spacing w:after="0" w:line="240" w:lineRule="auto"/>
        <w:ind w:left="1290"/>
        <w:rPr>
          <w:rFonts w:ascii="Segoe UI" w:hAnsi="Segoe UI" w:cs="Segoe UI"/>
          <w:color w:val="E6E6E6"/>
        </w:rPr>
      </w:pPr>
      <w:r>
        <w:rPr>
          <w:rFonts w:ascii="Segoe UI" w:hAnsi="Segoe UI" w:cs="Segoe UI"/>
          <w:color w:val="E6E6E6"/>
        </w:rPr>
        <w:t>Seguridad y cumplimiento de nivel empresarial.</w:t>
      </w:r>
    </w:p>
    <w:p w14:paraId="349D1B8F"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Estas funcionalidades no requieren casi ninguna tarea de administración y todas se proporcionan sin ningún costo adicional. Le permiten centrarse en el desarrollo rápido de aplicaciones y en reducir el plazo de comercialización, en lugar de tener que administrar las máquinas virtuales y la infraestructura. Además, puede migrar las bases de datos existentes de MySQL con un tiempo de inactividad mínimo mediante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Migration</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Después de completar la migración, puede seguir desarrollando la aplicación con las herramientas de código abierto y en la plataforma que prefiera. No tiene que adquirir nuevos conocimientos.</w:t>
      </w:r>
    </w:p>
    <w:p w14:paraId="0A3710A6" w14:textId="66FDFB30" w:rsidR="001B5F4B" w:rsidRDefault="001B5F4B" w:rsidP="001B5F4B">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32F760B0" wp14:editId="698D262A">
            <wp:extent cx="5612130" cy="3173095"/>
            <wp:effectExtent l="0" t="0" r="7620" b="8255"/>
            <wp:docPr id="17" name="Picture 17" descr="Diagram of Azure Database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agram of Azure Database for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173095"/>
                    </a:xfrm>
                    <a:prstGeom prst="rect">
                      <a:avLst/>
                    </a:prstGeom>
                    <a:noFill/>
                    <a:ln>
                      <a:noFill/>
                    </a:ln>
                  </pic:spPr>
                </pic:pic>
              </a:graphicData>
            </a:graphic>
          </wp:inline>
        </w:drawing>
      </w:r>
    </w:p>
    <w:p w14:paraId="7D865FA8"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lastRenderedPageBreak/>
        <w:t xml:space="preserve">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MySQL ofrece varios niveles de servicio, y cada uno de ellos aporta un rendimiento y una funcionalidad diferentes para admitir cargas de trabajo de bases de datos ligeras y pesadas. Puede compilar su primera aplicación en una base de datos pequeña por poco dinero al mes y, después, ajustar la escala para satisfacer las necesidades de la solución. La escalabilidad dinámica permite a la base de datos responder de manera transparente a los cambiantes requisitos de recursos. Solo paga por los recursos que necesite y cuando los necesite.</w:t>
      </w:r>
    </w:p>
    <w:p w14:paraId="75267311" w14:textId="77777777" w:rsidR="001B5F4B" w:rsidRDefault="001B5F4B" w:rsidP="001B5F4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Exploración de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PostgreSQL</w:t>
      </w:r>
    </w:p>
    <w:p w14:paraId="5F19582C" w14:textId="77777777" w:rsidR="001B5F4B" w:rsidRDefault="001B5F4B" w:rsidP="001B5F4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6A5879B5" w14:textId="77777777" w:rsidR="001B5F4B" w:rsidRDefault="001B5F4B" w:rsidP="001B5F4B">
      <w:pPr>
        <w:numPr>
          <w:ilvl w:val="0"/>
          <w:numId w:val="11"/>
        </w:numPr>
        <w:shd w:val="clear" w:color="auto" w:fill="171717"/>
        <w:spacing w:after="0" w:line="240" w:lineRule="auto"/>
        <w:rPr>
          <w:rFonts w:ascii="Segoe UI" w:hAnsi="Segoe UI" w:cs="Segoe UI"/>
        </w:rPr>
      </w:pPr>
      <w:r>
        <w:rPr>
          <w:rFonts w:ascii="Segoe UI" w:hAnsi="Segoe UI" w:cs="Segoe UI"/>
        </w:rPr>
        <w:t>4 minutos</w:t>
      </w:r>
    </w:p>
    <w:p w14:paraId="5F41F9E8" w14:textId="77777777" w:rsidR="001B5F4B" w:rsidRDefault="001B5F4B" w:rsidP="001B5F4B">
      <w:pPr>
        <w:pStyle w:val="NormalWeb"/>
      </w:pPr>
      <w:r>
        <w:t xml:space="preserve">Como parte de su estrategia general de datos, </w:t>
      </w:r>
      <w:proofErr w:type="spellStart"/>
      <w:r>
        <w:t>Tailwind</w:t>
      </w:r>
      <w:proofErr w:type="spellEnd"/>
      <w:r>
        <w:t xml:space="preserve"> </w:t>
      </w:r>
      <w:proofErr w:type="spellStart"/>
      <w:r>
        <w:t>Traders</w:t>
      </w:r>
      <w:proofErr w:type="spellEnd"/>
      <w:r>
        <w:t xml:space="preserve"> ha estado usando PostgreSQL durante varios años. Es posible que usted y su equipo ya conozcan las ventajas de PostgreSQL. Una parte de su migración consiste en usar Azure </w:t>
      </w:r>
      <w:proofErr w:type="spellStart"/>
      <w:r>
        <w:t>Database</w:t>
      </w:r>
      <w:proofErr w:type="spellEnd"/>
      <w:r>
        <w:t xml:space="preserve"> </w:t>
      </w:r>
      <w:proofErr w:type="spellStart"/>
      <w:r>
        <w:t>for</w:t>
      </w:r>
      <w:proofErr w:type="spellEnd"/>
      <w:r>
        <w:t xml:space="preserve"> PostgreSQL, y quiere asegurarse de que tendrá acceso a los mismos beneficios que en el servidor local antes de pasar a la nube.</w:t>
      </w:r>
    </w:p>
    <w:p w14:paraId="011D1B5E" w14:textId="0C379C64" w:rsidR="001B5F4B" w:rsidRDefault="001B5F4B" w:rsidP="001B5F4B">
      <w:pPr>
        <w:pStyle w:val="NormalWeb"/>
      </w:pPr>
      <w:r>
        <w:rPr>
          <w:noProof/>
        </w:rPr>
        <w:drawing>
          <wp:inline distT="0" distB="0" distL="0" distR="0" wp14:anchorId="64FA65F6" wp14:editId="4E401A23">
            <wp:extent cx="1905000" cy="1905000"/>
            <wp:effectExtent l="0" t="0" r="0" b="0"/>
            <wp:docPr id="19" name="Picture 1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4AF8FB5"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PostgreSQL es un servicio de base de datos relacional en la nube. El software de servidor se basa en la versión de la comunidad del motor de base de datos de PostgreSQL de código abierto. Su familiaridad con las herramientas y la experiencia con PostgreSQL son aplicables cuando se use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PostgreSQL.</w:t>
      </w:r>
    </w:p>
    <w:p w14:paraId="6E28F32F"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Además,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PostgreSQL ofrece las siguientes ventajas:</w:t>
      </w:r>
    </w:p>
    <w:p w14:paraId="340654FA" w14:textId="77777777" w:rsidR="001B5F4B" w:rsidRDefault="001B5F4B" w:rsidP="001B5F4B">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Alta disponibilidad integrada en comparación con los recursos locales. No hay ninguna configuración, replicación o costo adicionales que sean necesarios para asegurarse de que las aplicaciones están siempre disponibles.</w:t>
      </w:r>
    </w:p>
    <w:p w14:paraId="71F6BAE2" w14:textId="77777777" w:rsidR="001B5F4B" w:rsidRDefault="001B5F4B" w:rsidP="001B5F4B">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Precios sencillos y flexibles. Tiene un rendimiento predecible en función de un plan de tarifa seleccionado que incluye copias de seguridad automáticas, aplicación de revisiones de software, supervisión y seguridad.</w:t>
      </w:r>
    </w:p>
    <w:p w14:paraId="216C558F" w14:textId="77777777" w:rsidR="001B5F4B" w:rsidRDefault="001B5F4B" w:rsidP="001B5F4B">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Escalado o reducción vertical según sea necesario, en cuestión de segundos. Puede escalar por separado proceso o almacenamiento según sea necesario para asegurarse de que adapta su servicio para que coincida con el uso.</w:t>
      </w:r>
    </w:p>
    <w:p w14:paraId="541B0053" w14:textId="77777777" w:rsidR="001B5F4B" w:rsidRDefault="001B5F4B" w:rsidP="001B5F4B">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Copias de seguridad automáticas ajustables y restauración a un momento dado durante un máximo de 35 días.</w:t>
      </w:r>
    </w:p>
    <w:p w14:paraId="2AE864E4" w14:textId="77777777" w:rsidR="001B5F4B" w:rsidRDefault="001B5F4B" w:rsidP="001B5F4B">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Seguridad y cumplimiento de nivel empresarial para proteger la información confidencial en reposo y en movimiento. Esta seguridad abarca el cifrado de datos en el disco y el cifrado SSL entre la comunicación entre cliente y servidor.</w:t>
      </w:r>
    </w:p>
    <w:p w14:paraId="30735885"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for</w:t>
      </w:r>
      <w:proofErr w:type="spellEnd"/>
      <w:r>
        <w:rPr>
          <w:rFonts w:ascii="Segoe UI" w:hAnsi="Segoe UI" w:cs="Segoe UI"/>
          <w:color w:val="E6E6E6"/>
        </w:rPr>
        <w:t xml:space="preserve"> PostgreSQL está disponible en dos opciones de implementación: </w:t>
      </w:r>
      <w:r>
        <w:rPr>
          <w:rStyle w:val="Strong"/>
          <w:rFonts w:ascii="Segoe UI" w:hAnsi="Segoe UI" w:cs="Segoe UI"/>
          <w:color w:val="E6E6E6"/>
        </w:rPr>
        <w:t>Servidor único</w:t>
      </w:r>
      <w:r>
        <w:rPr>
          <w:rFonts w:ascii="Segoe UI" w:hAnsi="Segoe UI" w:cs="Segoe UI"/>
          <w:color w:val="E6E6E6"/>
        </w:rPr>
        <w:t> e </w:t>
      </w:r>
      <w:proofErr w:type="spellStart"/>
      <w:r>
        <w:rPr>
          <w:rStyle w:val="Strong"/>
          <w:rFonts w:ascii="Segoe UI" w:hAnsi="Segoe UI" w:cs="Segoe UI"/>
          <w:color w:val="E6E6E6"/>
        </w:rPr>
        <w:t>Hiperescala</w:t>
      </w:r>
      <w:proofErr w:type="spellEnd"/>
      <w:r>
        <w:rPr>
          <w:rStyle w:val="Strong"/>
          <w:rFonts w:ascii="Segoe UI" w:hAnsi="Segoe UI" w:cs="Segoe UI"/>
          <w:color w:val="E6E6E6"/>
        </w:rPr>
        <w:t xml:space="preserve"> (</w:t>
      </w:r>
      <w:proofErr w:type="spellStart"/>
      <w:r>
        <w:rPr>
          <w:rStyle w:val="Strong"/>
          <w:rFonts w:ascii="Segoe UI" w:hAnsi="Segoe UI" w:cs="Segoe UI"/>
          <w:color w:val="E6E6E6"/>
        </w:rPr>
        <w:t>Citus</w:t>
      </w:r>
      <w:proofErr w:type="spellEnd"/>
      <w:r>
        <w:rPr>
          <w:rStyle w:val="Strong"/>
          <w:rFonts w:ascii="Segoe UI" w:hAnsi="Segoe UI" w:cs="Segoe UI"/>
          <w:color w:val="E6E6E6"/>
        </w:rPr>
        <w:t>)</w:t>
      </w:r>
      <w:r>
        <w:rPr>
          <w:rFonts w:ascii="Segoe UI" w:hAnsi="Segoe UI" w:cs="Segoe UI"/>
          <w:color w:val="E6E6E6"/>
        </w:rPr>
        <w:t>.</w:t>
      </w:r>
    </w:p>
    <w:p w14:paraId="5417AA0D" w14:textId="77777777" w:rsidR="001B5F4B" w:rsidRDefault="001B5F4B" w:rsidP="001B5F4B">
      <w:pPr>
        <w:pStyle w:val="NormalWeb"/>
        <w:shd w:val="clear" w:color="auto" w:fill="171717"/>
        <w:rPr>
          <w:rFonts w:ascii="Segoe UI" w:hAnsi="Segoe UI" w:cs="Segoe UI"/>
          <w:color w:val="E6E6E6"/>
        </w:rPr>
      </w:pPr>
      <w:r>
        <w:rPr>
          <w:rStyle w:val="Strong"/>
          <w:rFonts w:ascii="Segoe UI" w:hAnsi="Segoe UI" w:cs="Segoe UI"/>
          <w:color w:val="E6E6E6"/>
        </w:rPr>
        <w:t>Servidor único</w:t>
      </w:r>
    </w:p>
    <w:p w14:paraId="2AE3965B"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La opción de implementación Un solo servidor ofrece:</w:t>
      </w:r>
    </w:p>
    <w:p w14:paraId="780BEE88"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Alta disponibilidad integrada sin coste adicional (contrato de nivel de servicio del 99,99 %).</w:t>
      </w:r>
    </w:p>
    <w:p w14:paraId="7CCAD090"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Rendimiento predecible y precios de pago por uso inclusivos.</w:t>
      </w:r>
    </w:p>
    <w:p w14:paraId="0BB01994"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Escalado vertical según sea necesario, en cuestión de segundos.</w:t>
      </w:r>
    </w:p>
    <w:p w14:paraId="7DD20094"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Supervisión y alertas para evaluar el servidor.</w:t>
      </w:r>
    </w:p>
    <w:p w14:paraId="7C6D2858"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Seguridad y cumplimiento de nivel empresarial.</w:t>
      </w:r>
    </w:p>
    <w:p w14:paraId="02B1BE78"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Capacidad de protección de información confidencial en reposo y en movimiento.</w:t>
      </w:r>
    </w:p>
    <w:p w14:paraId="77E4B6DD" w14:textId="77777777" w:rsidR="001B5F4B" w:rsidRDefault="001B5F4B" w:rsidP="001B5F4B">
      <w:pPr>
        <w:numPr>
          <w:ilvl w:val="0"/>
          <w:numId w:val="13"/>
        </w:numPr>
        <w:shd w:val="clear" w:color="auto" w:fill="171717"/>
        <w:spacing w:after="0" w:line="240" w:lineRule="auto"/>
        <w:ind w:left="1290"/>
        <w:rPr>
          <w:rFonts w:ascii="Segoe UI" w:hAnsi="Segoe UI" w:cs="Segoe UI"/>
          <w:color w:val="E6E6E6"/>
        </w:rPr>
      </w:pPr>
      <w:r>
        <w:rPr>
          <w:rFonts w:ascii="Segoe UI" w:hAnsi="Segoe UI" w:cs="Segoe UI"/>
          <w:color w:val="E6E6E6"/>
        </w:rPr>
        <w:t>Copias de seguridad automáticas y restauración a un momento dado durante un máximo de 35 días.</w:t>
      </w:r>
    </w:p>
    <w:p w14:paraId="1C48421D"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Todas estas funcionalidades apenas requieren tareas de administración y todas se proporcionan sin costo adicional. Se puede centrar en el desarrollo rápido de aplicaciones y en reducir el plazo de comercialización, en lugar de tener que administrar las máquinas virtuales y la infraestructura. Puede seguir desarrollando la aplicación con las herramientas de código abierto y en la plataforma de que prefiera sin necesidad de adquirir nuevos conocimientos.</w:t>
      </w:r>
    </w:p>
    <w:p w14:paraId="1B1D0677"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La opción de implementación Un solo servidor ofrece tres planes de tarifa: Básico, De uso general y Optimizado para memoria. Cada plan ofrece capacidades de </w:t>
      </w:r>
      <w:r>
        <w:rPr>
          <w:rFonts w:ascii="Segoe UI" w:hAnsi="Segoe UI" w:cs="Segoe UI"/>
          <w:color w:val="E6E6E6"/>
        </w:rPr>
        <w:lastRenderedPageBreak/>
        <w:t>recursos diferente para admitir sus cargas de trabajo de la base de datos. Puede compilar su primera aplicación en una base de datos pequeña por poco dinero al mes y, después, ajustar la escala para satisfacer las necesidades de la solución. La escalabilidad dinámica permite a la base de datos responder de manera transparente a los cambiantes requisitos de recursos. Solo paga por los recursos que necesite y cuando los necesite.</w:t>
      </w:r>
    </w:p>
    <w:p w14:paraId="438DB1FC" w14:textId="77777777" w:rsidR="001B5F4B" w:rsidRDefault="001B5F4B" w:rsidP="001B5F4B">
      <w:pPr>
        <w:pStyle w:val="NormalWeb"/>
        <w:shd w:val="clear" w:color="auto" w:fill="171717"/>
        <w:rPr>
          <w:rFonts w:ascii="Segoe UI" w:hAnsi="Segoe UI" w:cs="Segoe UI"/>
          <w:color w:val="E6E6E6"/>
        </w:rPr>
      </w:pPr>
      <w:proofErr w:type="spellStart"/>
      <w:r>
        <w:rPr>
          <w:rStyle w:val="Strong"/>
          <w:rFonts w:ascii="Segoe UI" w:hAnsi="Segoe UI" w:cs="Segoe UI"/>
          <w:color w:val="E6E6E6"/>
        </w:rPr>
        <w:t>Hiperescala</w:t>
      </w:r>
      <w:proofErr w:type="spellEnd"/>
      <w:r>
        <w:rPr>
          <w:rStyle w:val="Strong"/>
          <w:rFonts w:ascii="Segoe UI" w:hAnsi="Segoe UI" w:cs="Segoe UI"/>
          <w:color w:val="E6E6E6"/>
        </w:rPr>
        <w:t xml:space="preserve"> (</w:t>
      </w:r>
      <w:proofErr w:type="spellStart"/>
      <w:r>
        <w:rPr>
          <w:rStyle w:val="Strong"/>
          <w:rFonts w:ascii="Segoe UI" w:hAnsi="Segoe UI" w:cs="Segoe UI"/>
          <w:color w:val="E6E6E6"/>
        </w:rPr>
        <w:t>Citus</w:t>
      </w:r>
      <w:proofErr w:type="spellEnd"/>
      <w:r>
        <w:rPr>
          <w:rStyle w:val="Strong"/>
          <w:rFonts w:ascii="Segoe UI" w:hAnsi="Segoe UI" w:cs="Segoe UI"/>
          <w:color w:val="E6E6E6"/>
        </w:rPr>
        <w:t>)</w:t>
      </w:r>
    </w:p>
    <w:p w14:paraId="2DF1F793"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La opción de </w:t>
      </w:r>
      <w:proofErr w:type="spellStart"/>
      <w:r>
        <w:rPr>
          <w:rFonts w:ascii="Segoe UI" w:hAnsi="Segoe UI" w:cs="Segoe UI"/>
          <w:color w:val="E6E6E6"/>
        </w:rPr>
        <w:t>Hiperescala</w:t>
      </w:r>
      <w:proofErr w:type="spellEnd"/>
      <w:r>
        <w:rPr>
          <w:rFonts w:ascii="Segoe UI" w:hAnsi="Segoe UI" w:cs="Segoe UI"/>
          <w:color w:val="E6E6E6"/>
        </w:rPr>
        <w:t xml:space="preserve"> (</w:t>
      </w:r>
      <w:proofErr w:type="spellStart"/>
      <w:r>
        <w:rPr>
          <w:rFonts w:ascii="Segoe UI" w:hAnsi="Segoe UI" w:cs="Segoe UI"/>
          <w:color w:val="E6E6E6"/>
        </w:rPr>
        <w:t>Citus</w:t>
      </w:r>
      <w:proofErr w:type="spellEnd"/>
      <w:r>
        <w:rPr>
          <w:rFonts w:ascii="Segoe UI" w:hAnsi="Segoe UI" w:cs="Segoe UI"/>
          <w:color w:val="E6E6E6"/>
        </w:rPr>
        <w:t>) escala horizontalmente las consultas entre varias máquinas mediante el particionamiento. Su motor de consultas paraleliza las consultas SQL entrantes en estos servidores para agilizar las respuestas en conjuntos de datos grandes. Proporciona servicios a las aplicaciones que requieren mayor escala y mejor rendimiento, por lo general las cargas de trabajo que se aproximan a los 100 GB de datos (o que ya los superan).</w:t>
      </w:r>
    </w:p>
    <w:p w14:paraId="36B392E0"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La opción de implementación de </w:t>
      </w:r>
      <w:proofErr w:type="spellStart"/>
      <w:r>
        <w:rPr>
          <w:rFonts w:ascii="Segoe UI" w:hAnsi="Segoe UI" w:cs="Segoe UI"/>
          <w:color w:val="E6E6E6"/>
        </w:rPr>
        <w:t>Hiperescala</w:t>
      </w:r>
      <w:proofErr w:type="spellEnd"/>
      <w:r>
        <w:rPr>
          <w:rFonts w:ascii="Segoe UI" w:hAnsi="Segoe UI" w:cs="Segoe UI"/>
          <w:color w:val="E6E6E6"/>
        </w:rPr>
        <w:t xml:space="preserve"> (</w:t>
      </w:r>
      <w:proofErr w:type="spellStart"/>
      <w:r>
        <w:rPr>
          <w:rFonts w:ascii="Segoe UI" w:hAnsi="Segoe UI" w:cs="Segoe UI"/>
          <w:color w:val="E6E6E6"/>
        </w:rPr>
        <w:t>Citus</w:t>
      </w:r>
      <w:proofErr w:type="spellEnd"/>
      <w:r>
        <w:rPr>
          <w:rFonts w:ascii="Segoe UI" w:hAnsi="Segoe UI" w:cs="Segoe UI"/>
          <w:color w:val="E6E6E6"/>
        </w:rPr>
        <w:t xml:space="preserve">) admite aplicaciones </w:t>
      </w:r>
      <w:proofErr w:type="spellStart"/>
      <w:r>
        <w:rPr>
          <w:rFonts w:ascii="Segoe UI" w:hAnsi="Segoe UI" w:cs="Segoe UI"/>
          <w:color w:val="E6E6E6"/>
        </w:rPr>
        <w:t>multiinquilino</w:t>
      </w:r>
      <w:proofErr w:type="spellEnd"/>
      <w:r>
        <w:rPr>
          <w:rFonts w:ascii="Segoe UI" w:hAnsi="Segoe UI" w:cs="Segoe UI"/>
          <w:color w:val="E6E6E6"/>
        </w:rPr>
        <w:t xml:space="preserve">, análisis operativos en tiempo real y cargas de trabajo transaccionales de alto rendimiento. </w:t>
      </w:r>
      <w:proofErr w:type="gramStart"/>
      <w:r>
        <w:rPr>
          <w:rFonts w:ascii="Segoe UI" w:hAnsi="Segoe UI" w:cs="Segoe UI"/>
          <w:color w:val="E6E6E6"/>
        </w:rPr>
        <w:t>Las aplicaciones compiladas para PostgreSQL puede</w:t>
      </w:r>
      <w:proofErr w:type="gramEnd"/>
      <w:r>
        <w:rPr>
          <w:rFonts w:ascii="Segoe UI" w:hAnsi="Segoe UI" w:cs="Segoe UI"/>
          <w:color w:val="E6E6E6"/>
        </w:rPr>
        <w:t xml:space="preserve"> ejecutar consultas distribuidas en </w:t>
      </w:r>
      <w:proofErr w:type="spellStart"/>
      <w:r>
        <w:rPr>
          <w:rFonts w:ascii="Segoe UI" w:hAnsi="Segoe UI" w:cs="Segoe UI"/>
          <w:color w:val="E6E6E6"/>
        </w:rPr>
        <w:t>Citus</w:t>
      </w:r>
      <w:proofErr w:type="spellEnd"/>
      <w:r>
        <w:rPr>
          <w:rFonts w:ascii="Segoe UI" w:hAnsi="Segoe UI" w:cs="Segoe UI"/>
          <w:color w:val="E6E6E6"/>
        </w:rPr>
        <w:t xml:space="preserve"> con las bibliotecas de conexiones estándar y unos cambios mínimos.</w:t>
      </w:r>
    </w:p>
    <w:p w14:paraId="342AB1C8" w14:textId="77777777" w:rsidR="001B5F4B" w:rsidRDefault="001B5F4B" w:rsidP="001B5F4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p>
    <w:p w14:paraId="64F31EE5" w14:textId="77777777" w:rsidR="001B5F4B" w:rsidRDefault="001B5F4B" w:rsidP="001B5F4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5DF51DD7" w14:textId="77777777" w:rsidR="001B5F4B" w:rsidRDefault="001B5F4B" w:rsidP="001B5F4B">
      <w:pPr>
        <w:numPr>
          <w:ilvl w:val="0"/>
          <w:numId w:val="14"/>
        </w:numPr>
        <w:shd w:val="clear" w:color="auto" w:fill="171717"/>
        <w:spacing w:after="0" w:line="240" w:lineRule="auto"/>
        <w:rPr>
          <w:rFonts w:ascii="Segoe UI" w:hAnsi="Segoe UI" w:cs="Segoe UI"/>
        </w:rPr>
      </w:pPr>
      <w:r>
        <w:rPr>
          <w:rFonts w:ascii="Segoe UI" w:hAnsi="Segoe UI" w:cs="Segoe UI"/>
        </w:rPr>
        <w:t>4 minutos</w:t>
      </w:r>
    </w:p>
    <w:p w14:paraId="1F86BB77" w14:textId="77777777" w:rsidR="001B5F4B" w:rsidRDefault="001B5F4B" w:rsidP="001B5F4B">
      <w:pPr>
        <w:pStyle w:val="NormalWeb"/>
      </w:pPr>
      <w:r>
        <w:t>Azure SQL </w:t>
      </w:r>
      <w:proofErr w:type="spellStart"/>
      <w:r>
        <w:t>Managed</w:t>
      </w:r>
      <w:proofErr w:type="spellEnd"/>
      <w:r>
        <w:t xml:space="preserve"> </w:t>
      </w:r>
      <w:proofErr w:type="spellStart"/>
      <w:r>
        <w:t>Instance</w:t>
      </w:r>
      <w:proofErr w:type="spellEnd"/>
      <w:r>
        <w:t xml:space="preserve"> es un servicio de datos en la nube escalable que proporciona la mayor compatibilidad con el motor de base de datos de SQL Server con todas las ventajas de una plataforma como </w:t>
      </w:r>
      <w:proofErr w:type="gramStart"/>
      <w:r>
        <w:t>servicio totalmente administrada</w:t>
      </w:r>
      <w:proofErr w:type="gramEnd"/>
      <w:r>
        <w:t>. En función de su escenario, Azure SQL </w:t>
      </w:r>
      <w:proofErr w:type="spellStart"/>
      <w:r>
        <w:t>Managed</w:t>
      </w:r>
      <w:proofErr w:type="spellEnd"/>
      <w:r>
        <w:t xml:space="preserve"> </w:t>
      </w:r>
      <w:proofErr w:type="spellStart"/>
      <w:r>
        <w:t>Instance</w:t>
      </w:r>
      <w:proofErr w:type="spellEnd"/>
      <w:r>
        <w:t xml:space="preserve"> podría ofrecer más opciones para sus necesidades de base de datos.</w:t>
      </w:r>
    </w:p>
    <w:p w14:paraId="0ED28F76" w14:textId="60923804" w:rsidR="001B5F4B" w:rsidRDefault="001B5F4B" w:rsidP="001B5F4B">
      <w:pPr>
        <w:pStyle w:val="NormalWeb"/>
      </w:pPr>
      <w:r>
        <w:rPr>
          <w:noProof/>
        </w:rPr>
        <w:lastRenderedPageBreak/>
        <w:drawing>
          <wp:inline distT="0" distB="0" distL="0" distR="0" wp14:anchorId="19778C8D" wp14:editId="04237D80">
            <wp:extent cx="1905000" cy="1905000"/>
            <wp:effectExtent l="0" t="0" r="0" b="0"/>
            <wp:docPr id="21" name="Picture 2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ED6636E" w14:textId="77777777" w:rsidR="001B5F4B" w:rsidRDefault="001B5F4B" w:rsidP="001B5F4B">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Características</w:t>
      </w:r>
    </w:p>
    <w:p w14:paraId="41B14A54"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Al igual que Azure SQL </w:t>
      </w:r>
      <w:proofErr w:type="spellStart"/>
      <w:r>
        <w:rPr>
          <w:rFonts w:ascii="Segoe UI" w:hAnsi="Segoe UI" w:cs="Segoe UI"/>
          <w:color w:val="E6E6E6"/>
        </w:rPr>
        <w:t>Database</w:t>
      </w:r>
      <w:proofErr w:type="spellEnd"/>
      <w:r>
        <w:rPr>
          <w:rFonts w:ascii="Segoe UI" w:hAnsi="Segoe UI" w:cs="Segoe UI"/>
          <w:color w:val="E6E6E6"/>
        </w:rPr>
        <w:t>,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es un motor de base de datos de plataforma como servicio (PaaS), lo que significa que su empresa podrá aprovechar las mejores características de mover los datos a la nube en un entorno totalmente administrado. Por ejemplo, su empresa ya no necesitará comprar y administrar hardware caro, y no tendrá que mantener la sobrecarga adicional derivada de administrar la infraestructura local. Su empresa también se beneficiará de las características de aprovisionamiento rápido y escalado de servicio de Azure, junto con la aplicación automatizada de revisiones y las actualizaciones de versiones. Además, puede estar seguro de que los datos siempre estarán allí cuando los necesite a través de características de alta disponibilidad integradas y un acuerdo de nivel de servicio (SLA) del 99,99 % de tiempo de actividad. También podrá proteger los datos con copias de seguridad automatizadas y un período de retención de copias de seguridad configurable.</w:t>
      </w:r>
    </w:p>
    <w:p w14:paraId="497D4A69"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Azure SQL </w:t>
      </w:r>
      <w:proofErr w:type="spellStart"/>
      <w:r>
        <w:rPr>
          <w:rFonts w:ascii="Segoe UI" w:hAnsi="Segoe UI" w:cs="Segoe UI"/>
          <w:color w:val="E6E6E6"/>
        </w:rPr>
        <w:t>Database</w:t>
      </w:r>
      <w:proofErr w:type="spellEnd"/>
      <w:r>
        <w:rPr>
          <w:rFonts w:ascii="Segoe UI" w:hAnsi="Segoe UI" w:cs="Segoe UI"/>
          <w:color w:val="E6E6E6"/>
        </w:rPr>
        <w:t xml:space="preserve"> y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ofrecen muchas características iguales, pero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proporciona varias opciones que puede que no estén disponibles en Azure SQL </w:t>
      </w:r>
      <w:proofErr w:type="spellStart"/>
      <w:r>
        <w:rPr>
          <w:rFonts w:ascii="Segoe UI" w:hAnsi="Segoe UI" w:cs="Segoe UI"/>
          <w:color w:val="E6E6E6"/>
        </w:rPr>
        <w:t>Database</w:t>
      </w:r>
      <w:proofErr w:type="spellEnd"/>
      <w:r>
        <w:rPr>
          <w:rFonts w:ascii="Segoe UI" w:hAnsi="Segoe UI" w:cs="Segoe UI"/>
          <w:color w:val="E6E6E6"/>
        </w:rPr>
        <w:t xml:space="preserve">. Por ejemplo,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usa actualmente varios servidores locales que ejecutan SQL Server y les gustaría migrar sus bases de datos existentes a una base de datos SQL que se ejecute en la nube. Sin embargo, algunas de sus bases de datos usan caracteres cirílicos para la intercalación. En este escenario,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debe migrar sus bases de datos a una instancia de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ya que Azure SQL </w:t>
      </w:r>
      <w:proofErr w:type="spellStart"/>
      <w:r>
        <w:rPr>
          <w:rFonts w:ascii="Segoe UI" w:hAnsi="Segoe UI" w:cs="Segoe UI"/>
          <w:color w:val="E6E6E6"/>
        </w:rPr>
        <w:t>Database</w:t>
      </w:r>
      <w:proofErr w:type="spellEnd"/>
      <w:r>
        <w:rPr>
          <w:rFonts w:ascii="Segoe UI" w:hAnsi="Segoe UI" w:cs="Segoe UI"/>
          <w:color w:val="E6E6E6"/>
        </w:rPr>
        <w:t xml:space="preserve"> solo usa la intercalación del servidor </w:t>
      </w:r>
      <w:r>
        <w:rPr>
          <w:rStyle w:val="HTMLCode"/>
          <w:rFonts w:ascii="Consolas" w:hAnsi="Consolas"/>
          <w:color w:val="E6E6E6"/>
        </w:rPr>
        <w:t>SQL_Latin1_General_CP1_CI_AS</w:t>
      </w:r>
      <w:r>
        <w:rPr>
          <w:rFonts w:ascii="Segoe UI" w:hAnsi="Segoe UI" w:cs="Segoe UI"/>
          <w:color w:val="E6E6E6"/>
        </w:rPr>
        <w:t> predeterminada.</w:t>
      </w:r>
    </w:p>
    <w:p w14:paraId="669C8C70" w14:textId="77777777" w:rsidR="001B5F4B" w:rsidRDefault="001B5F4B" w:rsidP="001B5F4B">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1EC48CEA" w14:textId="77777777" w:rsidR="001B5F4B" w:rsidRDefault="001B5F4B" w:rsidP="001B5F4B">
      <w:pPr>
        <w:pStyle w:val="NormalWeb"/>
        <w:rPr>
          <w:rFonts w:ascii="Segoe UI" w:hAnsi="Segoe UI" w:cs="Segoe UI"/>
          <w:color w:val="E6E6E6"/>
        </w:rPr>
      </w:pPr>
      <w:r>
        <w:rPr>
          <w:rFonts w:ascii="Segoe UI" w:hAnsi="Segoe UI" w:cs="Segoe UI"/>
          <w:color w:val="E6E6E6"/>
        </w:rPr>
        <w:lastRenderedPageBreak/>
        <w:t>Para obtener una lista detallada de las diferencias entre Azure SQL </w:t>
      </w:r>
      <w:proofErr w:type="spellStart"/>
      <w:r>
        <w:rPr>
          <w:rFonts w:ascii="Segoe UI" w:hAnsi="Segoe UI" w:cs="Segoe UI"/>
          <w:color w:val="E6E6E6"/>
        </w:rPr>
        <w:t>Database</w:t>
      </w:r>
      <w:proofErr w:type="spellEnd"/>
      <w:r>
        <w:rPr>
          <w:rFonts w:ascii="Segoe UI" w:hAnsi="Segoe UI" w:cs="Segoe UI"/>
          <w:color w:val="E6E6E6"/>
        </w:rPr>
        <w:t xml:space="preserve"> y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vea </w:t>
      </w:r>
      <w:hyperlink r:id="rId16" w:tgtFrame="az-portal" w:history="1">
        <w:r>
          <w:rPr>
            <w:rStyle w:val="Hyperlink"/>
            <w:rFonts w:ascii="Segoe UI" w:hAnsi="Segoe UI" w:cs="Segoe UI"/>
            <w:b/>
            <w:bCs/>
          </w:rPr>
          <w:t>Comparación de características: Azure SQL </w:t>
        </w:r>
        <w:proofErr w:type="spellStart"/>
        <w:r>
          <w:rPr>
            <w:rStyle w:val="Hyperlink"/>
            <w:rFonts w:ascii="Segoe UI" w:hAnsi="Segoe UI" w:cs="Segoe UI"/>
            <w:b/>
            <w:bCs/>
          </w:rPr>
          <w:t>Database</w:t>
        </w:r>
        <w:proofErr w:type="spellEnd"/>
        <w:r>
          <w:rPr>
            <w:rStyle w:val="Hyperlink"/>
            <w:rFonts w:ascii="Segoe UI" w:hAnsi="Segoe UI" w:cs="Segoe UI"/>
            <w:b/>
            <w:bCs/>
          </w:rPr>
          <w:t xml:space="preserve"> y Azure SQL </w:t>
        </w:r>
        <w:proofErr w:type="spellStart"/>
        <w:r>
          <w:rPr>
            <w:rStyle w:val="Hyperlink"/>
            <w:rFonts w:ascii="Segoe UI" w:hAnsi="Segoe UI" w:cs="Segoe UI"/>
            <w:b/>
            <w:bCs/>
          </w:rPr>
          <w:t>Managed</w:t>
        </w:r>
        <w:proofErr w:type="spellEnd"/>
        <w:r>
          <w:rPr>
            <w:rStyle w:val="Hyperlink"/>
            <w:rFonts w:ascii="Segoe UI" w:hAnsi="Segoe UI" w:cs="Segoe UI"/>
            <w:b/>
            <w:bCs/>
          </w:rPr>
          <w:t xml:space="preserve"> </w:t>
        </w:r>
        <w:proofErr w:type="spellStart"/>
        <w:r>
          <w:rPr>
            <w:rStyle w:val="Hyperlink"/>
            <w:rFonts w:ascii="Segoe UI" w:hAnsi="Segoe UI" w:cs="Segoe UI"/>
            <w:b/>
            <w:bCs/>
          </w:rPr>
          <w:t>Instance</w:t>
        </w:r>
        <w:proofErr w:type="spellEnd"/>
      </w:hyperlink>
      <w:r>
        <w:rPr>
          <w:rFonts w:ascii="Segoe UI" w:hAnsi="Segoe UI" w:cs="Segoe UI"/>
          <w:color w:val="E6E6E6"/>
        </w:rPr>
        <w:t>.</w:t>
      </w:r>
    </w:p>
    <w:p w14:paraId="755EB9E2" w14:textId="77777777" w:rsidR="001B5F4B" w:rsidRDefault="001B5F4B" w:rsidP="001B5F4B">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Migración</w:t>
      </w:r>
    </w:p>
    <w:p w14:paraId="4E0DFAE0"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facilita la migración de los datos locales en SQL Server a la nube con Azure </w:t>
      </w:r>
      <w:proofErr w:type="spellStart"/>
      <w:r>
        <w:rPr>
          <w:rFonts w:ascii="Segoe UI" w:hAnsi="Segoe UI" w:cs="Segoe UI"/>
          <w:color w:val="E6E6E6"/>
        </w:rPr>
        <w:t>Database</w:t>
      </w:r>
      <w:proofErr w:type="spellEnd"/>
      <w:r>
        <w:rPr>
          <w:rFonts w:ascii="Segoe UI" w:hAnsi="Segoe UI" w:cs="Segoe UI"/>
          <w:color w:val="E6E6E6"/>
        </w:rPr>
        <w:t xml:space="preserve"> </w:t>
      </w:r>
      <w:proofErr w:type="spellStart"/>
      <w:r>
        <w:rPr>
          <w:rFonts w:ascii="Segoe UI" w:hAnsi="Segoe UI" w:cs="Segoe UI"/>
          <w:color w:val="E6E6E6"/>
        </w:rPr>
        <w:t>Migration</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xml:space="preserve"> (DMS) o copias de seguridad y restauración nativas. Una vez que haya descubierto todas las características que usa la empresa, deberá evaluar qué instancias locales de SQL Server puede migrar a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para ver si tiene algún problema de bloqueo. Una vez resueltas las incidencias, puede migrar los datos y, después, realizar la transferencia desde el servidor SQL Server local a la instancia de Azure SQL </w:t>
      </w:r>
      <w:proofErr w:type="spellStart"/>
      <w:r>
        <w:rPr>
          <w:rFonts w:ascii="Segoe UI" w:hAnsi="Segoe UI" w:cs="Segoe UI"/>
          <w:color w:val="E6E6E6"/>
        </w:rPr>
        <w:t>Managed</w:t>
      </w:r>
      <w:proofErr w:type="spellEnd"/>
      <w:r>
        <w:rPr>
          <w:rFonts w:ascii="Segoe UI" w:hAnsi="Segoe UI" w:cs="Segoe UI"/>
          <w:color w:val="E6E6E6"/>
        </w:rPr>
        <w:t xml:space="preserve"> </w:t>
      </w:r>
      <w:proofErr w:type="spellStart"/>
      <w:r>
        <w:rPr>
          <w:rFonts w:ascii="Segoe UI" w:hAnsi="Segoe UI" w:cs="Segoe UI"/>
          <w:color w:val="E6E6E6"/>
        </w:rPr>
        <w:t>Instance</w:t>
      </w:r>
      <w:proofErr w:type="spellEnd"/>
      <w:r>
        <w:rPr>
          <w:rFonts w:ascii="Segoe UI" w:hAnsi="Segoe UI" w:cs="Segoe UI"/>
          <w:color w:val="E6E6E6"/>
        </w:rPr>
        <w:t xml:space="preserve"> cambiando la cadena de conexión en las aplicaciones.</w:t>
      </w:r>
    </w:p>
    <w:p w14:paraId="095E533F" w14:textId="2EB81044" w:rsidR="001B5F4B" w:rsidRDefault="001B5F4B" w:rsidP="001B5F4B">
      <w:pPr>
        <w:pStyle w:val="NormalWeb"/>
        <w:shd w:val="clear" w:color="auto" w:fill="171717"/>
        <w:rPr>
          <w:rFonts w:ascii="Segoe UI" w:hAnsi="Segoe UI" w:cs="Segoe UI"/>
          <w:color w:val="E6E6E6"/>
        </w:rPr>
      </w:pPr>
      <w:r>
        <w:rPr>
          <w:rFonts w:ascii="Segoe UI" w:hAnsi="Segoe UI" w:cs="Segoe UI"/>
          <w:noProof/>
          <w:color w:val="E6E6E6"/>
        </w:rPr>
        <mc:AlternateContent>
          <mc:Choice Requires="wps">
            <w:drawing>
              <wp:inline distT="0" distB="0" distL="0" distR="0" wp14:anchorId="1A57C4EF" wp14:editId="170B7C9B">
                <wp:extent cx="304800" cy="304800"/>
                <wp:effectExtent l="0" t="0" r="0" b="0"/>
                <wp:docPr id="20" name="Rectangle 20" descr="The process flow for data migration to Azure SQL Managed Ins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67795" id="Rectangle 20" o:spid="_x0000_s1026" alt="The process flow for data migration to Azure SQL Managed Ins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AC52A2" w14:textId="77777777" w:rsidR="001B5F4B" w:rsidRDefault="001B5F4B" w:rsidP="001B5F4B">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27EAD3EA" w14:textId="77777777" w:rsidR="001B5F4B" w:rsidRDefault="001B5F4B" w:rsidP="001B5F4B">
      <w:pPr>
        <w:pStyle w:val="NormalWeb"/>
        <w:rPr>
          <w:rFonts w:ascii="Segoe UI" w:hAnsi="Segoe UI" w:cs="Segoe UI"/>
          <w:color w:val="E6E6E6"/>
        </w:rPr>
      </w:pPr>
      <w:r>
        <w:rPr>
          <w:rFonts w:ascii="Segoe UI" w:hAnsi="Segoe UI" w:cs="Segoe UI"/>
          <w:color w:val="E6E6E6"/>
        </w:rPr>
        <w:t>Para obtener una descripción detallada del proceso de migración, vea </w:t>
      </w:r>
      <w:hyperlink r:id="rId17" w:history="1">
        <w:r>
          <w:rPr>
            <w:rStyle w:val="Hyperlink"/>
            <w:rFonts w:ascii="Segoe UI" w:hAnsi="Segoe UI" w:cs="Segoe UI"/>
            <w:b/>
            <w:bCs/>
          </w:rPr>
          <w:t>Guía de migración: de SQL Server a Azure SQL </w:t>
        </w:r>
        <w:proofErr w:type="spellStart"/>
        <w:r>
          <w:rPr>
            <w:rStyle w:val="Hyperlink"/>
            <w:rFonts w:ascii="Segoe UI" w:hAnsi="Segoe UI" w:cs="Segoe UI"/>
            <w:b/>
            <w:bCs/>
          </w:rPr>
          <w:t>Managed</w:t>
        </w:r>
        <w:proofErr w:type="spellEnd"/>
        <w:r>
          <w:rPr>
            <w:rStyle w:val="Hyperlink"/>
            <w:rFonts w:ascii="Segoe UI" w:hAnsi="Segoe UI" w:cs="Segoe UI"/>
            <w:b/>
            <w:bCs/>
          </w:rPr>
          <w:t xml:space="preserve"> </w:t>
        </w:r>
        <w:proofErr w:type="spellStart"/>
        <w:r>
          <w:rPr>
            <w:rStyle w:val="Hyperlink"/>
            <w:rFonts w:ascii="Segoe UI" w:hAnsi="Segoe UI" w:cs="Segoe UI"/>
            <w:b/>
            <w:bCs/>
          </w:rPr>
          <w:t>Instance</w:t>
        </w:r>
        <w:proofErr w:type="spellEnd"/>
      </w:hyperlink>
      <w:r>
        <w:rPr>
          <w:rFonts w:ascii="Segoe UI" w:hAnsi="Segoe UI" w:cs="Segoe UI"/>
          <w:color w:val="E6E6E6"/>
        </w:rPr>
        <w:t>.</w:t>
      </w:r>
    </w:p>
    <w:p w14:paraId="26629DE9" w14:textId="77777777" w:rsidR="001B5F4B" w:rsidRDefault="001B5F4B" w:rsidP="001B5F4B">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análisis y macrodatos</w:t>
      </w:r>
    </w:p>
    <w:p w14:paraId="3050CA6A" w14:textId="77777777" w:rsidR="001B5F4B" w:rsidRDefault="001B5F4B" w:rsidP="001B5F4B">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26720506" w14:textId="77777777" w:rsidR="001B5F4B" w:rsidRDefault="001B5F4B" w:rsidP="001B5F4B">
      <w:pPr>
        <w:numPr>
          <w:ilvl w:val="0"/>
          <w:numId w:val="15"/>
        </w:numPr>
        <w:shd w:val="clear" w:color="auto" w:fill="171717"/>
        <w:spacing w:after="0" w:line="240" w:lineRule="auto"/>
        <w:rPr>
          <w:rFonts w:ascii="Segoe UI" w:hAnsi="Segoe UI" w:cs="Segoe UI"/>
        </w:rPr>
      </w:pPr>
      <w:r>
        <w:rPr>
          <w:rFonts w:ascii="Segoe UI" w:hAnsi="Segoe UI" w:cs="Segoe UI"/>
        </w:rPr>
        <w:t>4 minutos</w:t>
      </w:r>
    </w:p>
    <w:p w14:paraId="7F3779B6"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Hace varios años,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implementó un nuevo sistema de seguimiento GPS para todos sus vehículos de entrega. El nuevo sistema proporciona datos de seguimiento en tiempo real a su centro de datos principal. Su director de tecnología pide a su equipo examinar varios años de datos de seguimiento para determinar las tendencias. Por ejemplo, una tendencia importante podría ser un pico en las entregas en torno a los días festivos que requeriría contratar a personal adicional. Mediante un análisis exhaustivo de los datos de seguimiento que ha registrado, el director de tecnología busca predecir cuándo es necesario realizar cambios y llevar a cabo proactivamente los pasos necesarios para administrar adecuadamente los picos.</w:t>
      </w:r>
    </w:p>
    <w:p w14:paraId="0E4546B6"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lastRenderedPageBreak/>
        <w:t xml:space="preserve">La forma y el formato de los datos son muy variados. Cuando hablamos sobre macrodatos, nos referimos a grandes volúmenes de datos. En este escenario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los datos se recopilan de los sensores GPS, que incluyen información de ubicación, datos de los sistemas del tiempo y muchos otros orígenes que generan grandes cantidades de datos. Con tal cantidad de datos, es cada vez más difícil comprenderlos y tomar decisiones basándose en ellos. Estos volúmenes son tan grandes que las formas de procesamiento y análisis tradicionales ya no son adecuadas.</w:t>
      </w:r>
    </w:p>
    <w:p w14:paraId="12B676E2" w14:textId="77777777" w:rsidR="001B5F4B" w:rsidRDefault="001B5F4B" w:rsidP="001B5F4B">
      <w:pPr>
        <w:pStyle w:val="NormalWeb"/>
        <w:shd w:val="clear" w:color="auto" w:fill="171717"/>
        <w:rPr>
          <w:rFonts w:ascii="Segoe UI" w:hAnsi="Segoe UI" w:cs="Segoe UI"/>
          <w:color w:val="E6E6E6"/>
        </w:rPr>
      </w:pPr>
      <w:r>
        <w:rPr>
          <w:rFonts w:ascii="Segoe UI" w:hAnsi="Segoe UI" w:cs="Segoe UI"/>
          <w:color w:val="E6E6E6"/>
        </w:rPr>
        <w:t xml:space="preserve">A lo largo del tiempo, se han desarrollado tecnologías de clúster de código abierto para tratar con estos grandes conjuntos de datos. Microsoft Azure admite una amplia gama de tecnologías y servicios para proporcionar soluciones de macrodatos y análisis, como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Azure HDInsight, Azure </w:t>
      </w:r>
      <w:proofErr w:type="spellStart"/>
      <w:r>
        <w:rPr>
          <w:rFonts w:ascii="Segoe UI" w:hAnsi="Segoe UI" w:cs="Segoe UI"/>
          <w:color w:val="E6E6E6"/>
        </w:rPr>
        <w:t>Databricks</w:t>
      </w:r>
      <w:proofErr w:type="spellEnd"/>
      <w:r>
        <w:rPr>
          <w:rFonts w:ascii="Segoe UI" w:hAnsi="Segoe UI" w:cs="Segoe UI"/>
          <w:color w:val="E6E6E6"/>
        </w:rPr>
        <w:t xml:space="preserve"> y Azure Data Lake </w:t>
      </w:r>
      <w:proofErr w:type="spellStart"/>
      <w:r>
        <w:rPr>
          <w:rFonts w:ascii="Segoe UI" w:hAnsi="Segoe UI" w:cs="Segoe UI"/>
          <w:color w:val="E6E6E6"/>
        </w:rPr>
        <w:t>Analytics</w:t>
      </w:r>
      <w:proofErr w:type="spellEnd"/>
      <w:r>
        <w:rPr>
          <w:rFonts w:ascii="Segoe UI" w:hAnsi="Segoe UI" w:cs="Segoe UI"/>
          <w:color w:val="E6E6E6"/>
        </w:rPr>
        <w:t>.</w:t>
      </w:r>
    </w:p>
    <w:p w14:paraId="7CFB6981" w14:textId="77777777" w:rsidR="001B5F4B" w:rsidRDefault="001B5F4B" w:rsidP="001B5F4B">
      <w:pPr>
        <w:pStyle w:val="NormalWeb"/>
      </w:pPr>
      <w:r>
        <w:rPr>
          <w:rStyle w:val="Strong"/>
        </w:rPr>
        <w:t xml:space="preserve">Azure </w:t>
      </w:r>
      <w:proofErr w:type="spellStart"/>
      <w:r>
        <w:rPr>
          <w:rStyle w:val="Strong"/>
        </w:rPr>
        <w:t>Synapse</w:t>
      </w:r>
      <w:proofErr w:type="spellEnd"/>
      <w:r>
        <w:rPr>
          <w:rStyle w:val="Strong"/>
        </w:rPr>
        <w:t xml:space="preserve"> </w:t>
      </w:r>
      <w:proofErr w:type="spellStart"/>
      <w:r>
        <w:rPr>
          <w:rStyle w:val="Strong"/>
        </w:rPr>
        <w:t>Analytics</w:t>
      </w:r>
      <w:proofErr w:type="spellEnd"/>
    </w:p>
    <w:p w14:paraId="540B7CE9" w14:textId="77777777" w:rsidR="001B5F4B" w:rsidRDefault="001B5F4B" w:rsidP="001B5F4B">
      <w:pPr>
        <w:pStyle w:val="NormalWeb"/>
      </w:pPr>
      <w:hyperlink r:id="rId18" w:tgtFrame="az-portal" w:history="1">
        <w:r>
          <w:rPr>
            <w:rStyle w:val="Hyperlink"/>
          </w:rPr>
          <w:t xml:space="preserve">Azure </w:t>
        </w:r>
        <w:proofErr w:type="spellStart"/>
        <w:r>
          <w:rPr>
            <w:rStyle w:val="Hyperlink"/>
          </w:rPr>
          <w:t>Synapse</w:t>
        </w:r>
        <w:proofErr w:type="spellEnd"/>
        <w:r>
          <w:rPr>
            <w:rStyle w:val="Hyperlink"/>
          </w:rPr>
          <w:t xml:space="preserve"> </w:t>
        </w:r>
        <w:proofErr w:type="spellStart"/>
        <w:r>
          <w:rPr>
            <w:rStyle w:val="Hyperlink"/>
          </w:rPr>
          <w:t>Analytics</w:t>
        </w:r>
        <w:proofErr w:type="spellEnd"/>
      </w:hyperlink>
      <w:r>
        <w:t xml:space="preserve"> (anteriormente Azure SQL Data </w:t>
      </w:r>
      <w:proofErr w:type="spellStart"/>
      <w:r>
        <w:t>Warehouse</w:t>
      </w:r>
      <w:proofErr w:type="spellEnd"/>
      <w:r>
        <w:t>) es un servicio de análisis ilimitado que reúne el almacenamiento de datos empresariales y el análisis de macrodatos. Puede consultar los datos como prefiera mediante recursos sin servidor o aprovisionados a escala. Tiene una experiencia unificada para ingerir, preparar, administrar y servir datos para las necesidades inmediatas de inteligencia empresarial y aprendizaje automático.</w:t>
      </w:r>
    </w:p>
    <w:p w14:paraId="57C3EB02" w14:textId="74A585BC" w:rsidR="001B5F4B" w:rsidRDefault="001B5F4B" w:rsidP="001B5F4B">
      <w:pPr>
        <w:pStyle w:val="NormalWeb"/>
      </w:pPr>
      <w:r>
        <w:rPr>
          <w:noProof/>
        </w:rPr>
        <w:drawing>
          <wp:inline distT="0" distB="0" distL="0" distR="0" wp14:anchorId="5DCA0D49" wp14:editId="3CC88BBC">
            <wp:extent cx="1905000" cy="1905000"/>
            <wp:effectExtent l="0" t="0" r="0" b="0"/>
            <wp:docPr id="25" name="Picture 25" descr="Icon of Azure Synaps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con of Azure Synapse Analyt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21B88F1" w14:textId="2E28BA5E" w:rsidR="001B5F4B" w:rsidRDefault="001B5F4B" w:rsidP="001B5F4B">
      <w:pPr>
        <w:pStyle w:val="NormalWeb"/>
      </w:pPr>
      <w:r>
        <w:rPr>
          <w:noProof/>
        </w:rPr>
        <w:lastRenderedPageBreak/>
        <w:drawing>
          <wp:inline distT="0" distB="0" distL="0" distR="0" wp14:anchorId="2B6C89CE" wp14:editId="47E16D3E">
            <wp:extent cx="1905000" cy="1905000"/>
            <wp:effectExtent l="0" t="0" r="0" b="0"/>
            <wp:docPr id="24" name="Picture 24" descr="Icon of Azure HD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con of Azure HDIns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5613787" w14:textId="77777777" w:rsidR="001B5F4B" w:rsidRDefault="001B5F4B" w:rsidP="001B5F4B">
      <w:pPr>
        <w:pStyle w:val="NormalWeb"/>
      </w:pPr>
      <w:r>
        <w:rPr>
          <w:rStyle w:val="Strong"/>
        </w:rPr>
        <w:t>Azure HDInsight</w:t>
      </w:r>
    </w:p>
    <w:p w14:paraId="3D9C15CD" w14:textId="77777777" w:rsidR="001B5F4B" w:rsidRDefault="001B5F4B" w:rsidP="001B5F4B">
      <w:pPr>
        <w:pStyle w:val="NormalWeb"/>
      </w:pPr>
      <w:hyperlink r:id="rId21" w:tgtFrame="az-portal" w:history="1">
        <w:r>
          <w:rPr>
            <w:rStyle w:val="Hyperlink"/>
          </w:rPr>
          <w:t>Azure HDInsight</w:t>
        </w:r>
      </w:hyperlink>
      <w:r>
        <w:t> es un servicio de análisis de código abierto totalmente administrado para empresas. Es un servicio en la nube que hace que sea más fácil, rápido y rentable procesar grandes cantidades de datos. Puede ejecutar marcos de código abierto populares y crear tipos de clúster, como </w:t>
      </w:r>
      <w:hyperlink r:id="rId22" w:tgtFrame="az-portal" w:history="1">
        <w:r>
          <w:rPr>
            <w:rStyle w:val="Hyperlink"/>
          </w:rPr>
          <w:t xml:space="preserve">Apache </w:t>
        </w:r>
        <w:proofErr w:type="spellStart"/>
        <w:r>
          <w:rPr>
            <w:rStyle w:val="Hyperlink"/>
          </w:rPr>
          <w:t>Spark</w:t>
        </w:r>
        <w:proofErr w:type="spellEnd"/>
      </w:hyperlink>
      <w:r>
        <w:t>, </w:t>
      </w:r>
      <w:hyperlink r:id="rId23" w:tgtFrame="az-portal" w:history="1">
        <w:r>
          <w:rPr>
            <w:rStyle w:val="Hyperlink"/>
          </w:rPr>
          <w:t>Apache Hadoop</w:t>
        </w:r>
      </w:hyperlink>
      <w:r>
        <w:t>, </w:t>
      </w:r>
      <w:hyperlink r:id="rId24" w:tgtFrame="az-portal" w:history="1">
        <w:r>
          <w:rPr>
            <w:rStyle w:val="Hyperlink"/>
          </w:rPr>
          <w:t>Apache Kafka</w:t>
        </w:r>
      </w:hyperlink>
      <w:r>
        <w:t>, </w:t>
      </w:r>
      <w:hyperlink r:id="rId25" w:tgtFrame="az-portal" w:history="1">
        <w:r>
          <w:rPr>
            <w:rStyle w:val="Hyperlink"/>
          </w:rPr>
          <w:t xml:space="preserve">Apache </w:t>
        </w:r>
        <w:proofErr w:type="spellStart"/>
        <w:r>
          <w:rPr>
            <w:rStyle w:val="Hyperlink"/>
          </w:rPr>
          <w:t>HBase</w:t>
        </w:r>
        <w:proofErr w:type="spellEnd"/>
      </w:hyperlink>
      <w:r>
        <w:t>, </w:t>
      </w:r>
      <w:hyperlink r:id="rId26" w:tgtFrame="az-portal" w:history="1">
        <w:r>
          <w:rPr>
            <w:rStyle w:val="Hyperlink"/>
          </w:rPr>
          <w:t>Apache Storm</w:t>
        </w:r>
      </w:hyperlink>
      <w:r>
        <w:t> y </w:t>
      </w:r>
      <w:hyperlink r:id="rId27" w:tgtFrame="az-portal" w:history="1">
        <w:r>
          <w:rPr>
            <w:rStyle w:val="Hyperlink"/>
          </w:rPr>
          <w:t xml:space="preserve">Machine Learning </w:t>
        </w:r>
        <w:proofErr w:type="spellStart"/>
        <w:r>
          <w:rPr>
            <w:rStyle w:val="Hyperlink"/>
          </w:rPr>
          <w:t>Services</w:t>
        </w:r>
        <w:proofErr w:type="spellEnd"/>
      </w:hyperlink>
      <w:r>
        <w:t xml:space="preserve">. HDInsight también admite una amplia gama de escenarios, como la extracción, la transformación y la carga de datos (ETL), el almacenamiento de datos, el aprendizaje automático e </w:t>
      </w:r>
      <w:proofErr w:type="spellStart"/>
      <w:r>
        <w:t>IoT</w:t>
      </w:r>
      <w:proofErr w:type="spellEnd"/>
      <w:r>
        <w:t>.</w:t>
      </w:r>
    </w:p>
    <w:p w14:paraId="27FD388F" w14:textId="77777777" w:rsidR="001B5F4B" w:rsidRDefault="001B5F4B" w:rsidP="001B5F4B">
      <w:pPr>
        <w:pStyle w:val="NormalWeb"/>
      </w:pPr>
      <w:r>
        <w:rPr>
          <w:rStyle w:val="Strong"/>
        </w:rPr>
        <w:t xml:space="preserve">Azure </w:t>
      </w:r>
      <w:proofErr w:type="spellStart"/>
      <w:r>
        <w:rPr>
          <w:rStyle w:val="Strong"/>
        </w:rPr>
        <w:t>Databricks</w:t>
      </w:r>
      <w:proofErr w:type="spellEnd"/>
    </w:p>
    <w:p w14:paraId="386F8CAF" w14:textId="77777777" w:rsidR="001B5F4B" w:rsidRDefault="001B5F4B" w:rsidP="001B5F4B">
      <w:pPr>
        <w:pStyle w:val="NormalWeb"/>
      </w:pPr>
      <w:hyperlink r:id="rId28" w:tgtFrame="az-portal" w:history="1">
        <w:r>
          <w:rPr>
            <w:rStyle w:val="Hyperlink"/>
          </w:rPr>
          <w:t xml:space="preserve">Azure </w:t>
        </w:r>
        <w:proofErr w:type="spellStart"/>
        <w:r>
          <w:rPr>
            <w:rStyle w:val="Hyperlink"/>
          </w:rPr>
          <w:t>Databricks</w:t>
        </w:r>
        <w:proofErr w:type="spellEnd"/>
      </w:hyperlink>
      <w:r>
        <w:t xml:space="preserve"> le ayuda a descubrir información de todos los datos y a crear soluciones de inteligencia artificial. Puede configurar el entorno de Apache </w:t>
      </w:r>
      <w:proofErr w:type="spellStart"/>
      <w:r>
        <w:t>Spark</w:t>
      </w:r>
      <w:proofErr w:type="spellEnd"/>
      <w:r>
        <w:t xml:space="preserve"> en minutos y, después, escalar automáticamente y colaborar en proyectos compartidos en un área de trabajo interactiva. Azure </w:t>
      </w:r>
      <w:proofErr w:type="spellStart"/>
      <w:r>
        <w:t>Databricks</w:t>
      </w:r>
      <w:proofErr w:type="spellEnd"/>
      <w:r>
        <w:t xml:space="preserve"> admite Python, Scala, R, Java y SQL, así como marcos y bibliotecas de ciencia de datos, como </w:t>
      </w:r>
      <w:proofErr w:type="spellStart"/>
      <w:r>
        <w:t>TensorFlow</w:t>
      </w:r>
      <w:proofErr w:type="spellEnd"/>
      <w:r>
        <w:t xml:space="preserve">, </w:t>
      </w:r>
      <w:proofErr w:type="spellStart"/>
      <w:r>
        <w:t>PyTorch</w:t>
      </w:r>
      <w:proofErr w:type="spellEnd"/>
      <w:r>
        <w:t xml:space="preserve"> y </w:t>
      </w:r>
      <w:proofErr w:type="spellStart"/>
      <w:r>
        <w:t>Scikit-learn</w:t>
      </w:r>
      <w:proofErr w:type="spellEnd"/>
      <w:r>
        <w:t>.</w:t>
      </w:r>
    </w:p>
    <w:p w14:paraId="2A74DB09" w14:textId="1417441A" w:rsidR="001B5F4B" w:rsidRDefault="001B5F4B" w:rsidP="001B5F4B">
      <w:pPr>
        <w:pStyle w:val="NormalWeb"/>
      </w:pPr>
      <w:r>
        <w:rPr>
          <w:noProof/>
        </w:rPr>
        <w:drawing>
          <wp:inline distT="0" distB="0" distL="0" distR="0" wp14:anchorId="7DEF66F8" wp14:editId="7E295E65">
            <wp:extent cx="1905000" cy="1905000"/>
            <wp:effectExtent l="0" t="0" r="0" b="0"/>
            <wp:docPr id="23" name="Picture 23" descr="Icon of Azure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of Azure Databric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003AA5B" w14:textId="0A95ECF4" w:rsidR="001B5F4B" w:rsidRDefault="001B5F4B" w:rsidP="001B5F4B">
      <w:pPr>
        <w:pStyle w:val="NormalWeb"/>
      </w:pPr>
      <w:r>
        <w:rPr>
          <w:noProof/>
        </w:rPr>
        <w:lastRenderedPageBreak/>
        <w:drawing>
          <wp:inline distT="0" distB="0" distL="0" distR="0" wp14:anchorId="644E2EB4" wp14:editId="15020C13">
            <wp:extent cx="1905000" cy="1905000"/>
            <wp:effectExtent l="0" t="0" r="0" b="0"/>
            <wp:docPr id="22" name="Picture 22" descr="Icon of Azure Data Lak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con of Azure Data Lake Analytic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AB46D8" w14:textId="77777777" w:rsidR="001B5F4B" w:rsidRDefault="001B5F4B" w:rsidP="001B5F4B">
      <w:pPr>
        <w:pStyle w:val="NormalWeb"/>
      </w:pPr>
      <w:r>
        <w:rPr>
          <w:rStyle w:val="Strong"/>
        </w:rPr>
        <w:t>Análisis con Azure Data Lake</w:t>
      </w:r>
    </w:p>
    <w:p w14:paraId="50C98184" w14:textId="77777777" w:rsidR="001B5F4B" w:rsidRDefault="001B5F4B" w:rsidP="001B5F4B">
      <w:pPr>
        <w:pStyle w:val="NormalWeb"/>
      </w:pPr>
      <w:hyperlink r:id="rId31" w:tgtFrame="az-portal" w:history="1">
        <w:r>
          <w:rPr>
            <w:rStyle w:val="Hyperlink"/>
          </w:rPr>
          <w:t xml:space="preserve">Azure Data Lake </w:t>
        </w:r>
        <w:proofErr w:type="spellStart"/>
        <w:r>
          <w:rPr>
            <w:rStyle w:val="Hyperlink"/>
          </w:rPr>
          <w:t>Analytics</w:t>
        </w:r>
        <w:proofErr w:type="spellEnd"/>
      </w:hyperlink>
      <w:r>
        <w:t> es un servicio de trabajos de análisis a petición que simplifica los macrodatos. En lugar de implementar, configurar y ajustar el hardware, puede escribir consultas para transformar los datos y extraer ideas valiosas. El servicio de análisis puede administrar trabajos de cualquier escala al instante, simplemente estableciendo el ajuste adecuado. Solo paga por su trabajo cuando se está ejecutando, lo que hace que sea más rentable.</w:t>
      </w:r>
    </w:p>
    <w:p w14:paraId="3C1CB793" w14:textId="77777777" w:rsidR="00346EBA" w:rsidRDefault="00346EBA"/>
    <w:sectPr w:rsidR="00346E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9D2"/>
    <w:multiLevelType w:val="multilevel"/>
    <w:tmpl w:val="BB0E90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1B50"/>
    <w:multiLevelType w:val="multilevel"/>
    <w:tmpl w:val="2ADCB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0260"/>
    <w:multiLevelType w:val="multilevel"/>
    <w:tmpl w:val="A7E0DB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D4C75"/>
    <w:multiLevelType w:val="multilevel"/>
    <w:tmpl w:val="B3E25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128C1"/>
    <w:multiLevelType w:val="multilevel"/>
    <w:tmpl w:val="650850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258E6"/>
    <w:multiLevelType w:val="multilevel"/>
    <w:tmpl w:val="69CAD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31A5D"/>
    <w:multiLevelType w:val="multilevel"/>
    <w:tmpl w:val="33C8FD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6769E"/>
    <w:multiLevelType w:val="multilevel"/>
    <w:tmpl w:val="B7E20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A17A4"/>
    <w:multiLevelType w:val="multilevel"/>
    <w:tmpl w:val="2C24A4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9E16455"/>
    <w:multiLevelType w:val="multilevel"/>
    <w:tmpl w:val="BD0AB5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867D4"/>
    <w:multiLevelType w:val="multilevel"/>
    <w:tmpl w:val="F66AD2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739AD"/>
    <w:multiLevelType w:val="multilevel"/>
    <w:tmpl w:val="A3F8C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D1001"/>
    <w:multiLevelType w:val="multilevel"/>
    <w:tmpl w:val="3E06E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0066A"/>
    <w:multiLevelType w:val="multilevel"/>
    <w:tmpl w:val="7E5029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04B41B9"/>
    <w:multiLevelType w:val="multilevel"/>
    <w:tmpl w:val="3ACAB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9772212">
    <w:abstractNumId w:val="1"/>
  </w:num>
  <w:num w:numId="2" w16cid:durableId="1465462271">
    <w:abstractNumId w:val="9"/>
  </w:num>
  <w:num w:numId="3" w16cid:durableId="1251113235">
    <w:abstractNumId w:val="3"/>
  </w:num>
  <w:num w:numId="4" w16cid:durableId="1491750356">
    <w:abstractNumId w:val="4"/>
  </w:num>
  <w:num w:numId="5" w16cid:durableId="1100754882">
    <w:abstractNumId w:val="0"/>
  </w:num>
  <w:num w:numId="6" w16cid:durableId="1114786512">
    <w:abstractNumId w:val="2"/>
  </w:num>
  <w:num w:numId="7" w16cid:durableId="1542598553">
    <w:abstractNumId w:val="8"/>
  </w:num>
  <w:num w:numId="8" w16cid:durableId="1014113845">
    <w:abstractNumId w:val="13"/>
  </w:num>
  <w:num w:numId="9" w16cid:durableId="880943662">
    <w:abstractNumId w:val="10"/>
  </w:num>
  <w:num w:numId="10" w16cid:durableId="1904873409">
    <w:abstractNumId w:val="7"/>
  </w:num>
  <w:num w:numId="11" w16cid:durableId="1447966498">
    <w:abstractNumId w:val="14"/>
  </w:num>
  <w:num w:numId="12" w16cid:durableId="1275946030">
    <w:abstractNumId w:val="12"/>
  </w:num>
  <w:num w:numId="13" w16cid:durableId="17587233">
    <w:abstractNumId w:val="5"/>
  </w:num>
  <w:num w:numId="14" w16cid:durableId="72289320">
    <w:abstractNumId w:val="11"/>
  </w:num>
  <w:num w:numId="15" w16cid:durableId="395324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82"/>
    <w:rsid w:val="001B5F4B"/>
    <w:rsid w:val="0023391F"/>
    <w:rsid w:val="00346EBA"/>
    <w:rsid w:val="00366582"/>
    <w:rsid w:val="006F0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4B0B"/>
  <w15:chartTrackingRefBased/>
  <w15:docId w15:val="{DB36038C-6B7B-4EEF-AC95-70EB9B7A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6F03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32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6F0325"/>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6F0325"/>
  </w:style>
  <w:style w:type="character" w:customStyle="1" w:styleId="xp-tag-xp">
    <w:name w:val="xp-tag-xp"/>
    <w:basedOn w:val="DefaultParagraphFont"/>
    <w:rsid w:val="006F0325"/>
  </w:style>
  <w:style w:type="paragraph" w:styleId="NormalWeb">
    <w:name w:val="Normal (Web)"/>
    <w:basedOn w:val="Normal"/>
    <w:uiPriority w:val="99"/>
    <w:semiHidden/>
    <w:unhideWhenUsed/>
    <w:rsid w:val="006F03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6F0325"/>
    <w:rPr>
      <w:color w:val="0000FF"/>
      <w:u w:val="single"/>
    </w:rPr>
  </w:style>
  <w:style w:type="character" w:styleId="Emphasis">
    <w:name w:val="Emphasis"/>
    <w:basedOn w:val="DefaultParagraphFont"/>
    <w:uiPriority w:val="20"/>
    <w:qFormat/>
    <w:rsid w:val="006F0325"/>
    <w:rPr>
      <w:i/>
      <w:iCs/>
    </w:rPr>
  </w:style>
  <w:style w:type="character" w:styleId="Strong">
    <w:name w:val="Strong"/>
    <w:basedOn w:val="DefaultParagraphFont"/>
    <w:uiPriority w:val="22"/>
    <w:qFormat/>
    <w:rsid w:val="006F0325"/>
    <w:rPr>
      <w:b/>
      <w:bCs/>
    </w:rPr>
  </w:style>
  <w:style w:type="character" w:customStyle="1" w:styleId="mx-imgborder">
    <w:name w:val="mx-imgborder"/>
    <w:basedOn w:val="DefaultParagraphFont"/>
    <w:rsid w:val="006F0325"/>
  </w:style>
  <w:style w:type="character" w:customStyle="1" w:styleId="language">
    <w:name w:val="language"/>
    <w:basedOn w:val="DefaultParagraphFont"/>
    <w:rsid w:val="006F0325"/>
  </w:style>
  <w:style w:type="paragraph" w:styleId="HTMLPreformatted">
    <w:name w:val="HTML Preformatted"/>
    <w:basedOn w:val="Normal"/>
    <w:link w:val="HTMLPreformattedChar"/>
    <w:uiPriority w:val="99"/>
    <w:semiHidden/>
    <w:unhideWhenUsed/>
    <w:rsid w:val="006F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6F0325"/>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6F0325"/>
    <w:rPr>
      <w:rFonts w:ascii="Courier New" w:eastAsia="Times New Roman" w:hAnsi="Courier New" w:cs="Courier New"/>
      <w:sz w:val="20"/>
      <w:szCs w:val="20"/>
    </w:rPr>
  </w:style>
  <w:style w:type="character" w:customStyle="1" w:styleId="hljs-keyword">
    <w:name w:val="hljs-keyword"/>
    <w:basedOn w:val="DefaultParagraphFont"/>
    <w:rsid w:val="006F0325"/>
  </w:style>
  <w:style w:type="character" w:customStyle="1" w:styleId="hljs-number">
    <w:name w:val="hljs-number"/>
    <w:basedOn w:val="DefaultParagraphFont"/>
    <w:rsid w:val="006F0325"/>
  </w:style>
  <w:style w:type="paragraph" w:customStyle="1" w:styleId="alert-title">
    <w:name w:val="alert-title"/>
    <w:basedOn w:val="Normal"/>
    <w:rsid w:val="001B5F4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8201">
      <w:bodyDiv w:val="1"/>
      <w:marLeft w:val="0"/>
      <w:marRight w:val="0"/>
      <w:marTop w:val="0"/>
      <w:marBottom w:val="0"/>
      <w:divBdr>
        <w:top w:val="none" w:sz="0" w:space="0" w:color="auto"/>
        <w:left w:val="none" w:sz="0" w:space="0" w:color="auto"/>
        <w:bottom w:val="none" w:sz="0" w:space="0" w:color="auto"/>
        <w:right w:val="none" w:sz="0" w:space="0" w:color="auto"/>
      </w:divBdr>
      <w:divsChild>
        <w:div w:id="2107729134">
          <w:marLeft w:val="0"/>
          <w:marRight w:val="0"/>
          <w:marTop w:val="0"/>
          <w:marBottom w:val="0"/>
          <w:divBdr>
            <w:top w:val="none" w:sz="0" w:space="0" w:color="auto"/>
            <w:left w:val="none" w:sz="0" w:space="0" w:color="auto"/>
            <w:bottom w:val="none" w:sz="0" w:space="0" w:color="auto"/>
            <w:right w:val="none" w:sz="0" w:space="0" w:color="auto"/>
          </w:divBdr>
          <w:divsChild>
            <w:div w:id="903292100">
              <w:marLeft w:val="0"/>
              <w:marRight w:val="0"/>
              <w:marTop w:val="0"/>
              <w:marBottom w:val="0"/>
              <w:divBdr>
                <w:top w:val="none" w:sz="0" w:space="0" w:color="auto"/>
                <w:left w:val="none" w:sz="0" w:space="0" w:color="auto"/>
                <w:bottom w:val="none" w:sz="0" w:space="0" w:color="auto"/>
                <w:right w:val="none" w:sz="0" w:space="0" w:color="auto"/>
              </w:divBdr>
            </w:div>
          </w:divsChild>
        </w:div>
        <w:div w:id="147986302">
          <w:marLeft w:val="0"/>
          <w:marRight w:val="180"/>
          <w:marTop w:val="0"/>
          <w:marBottom w:val="0"/>
          <w:divBdr>
            <w:top w:val="none" w:sz="0" w:space="0" w:color="auto"/>
            <w:left w:val="none" w:sz="0" w:space="0" w:color="auto"/>
            <w:bottom w:val="none" w:sz="0" w:space="0" w:color="auto"/>
            <w:right w:val="none" w:sz="0" w:space="0" w:color="auto"/>
          </w:divBdr>
        </w:div>
        <w:div w:id="1428572684">
          <w:marLeft w:val="0"/>
          <w:marRight w:val="0"/>
          <w:marTop w:val="0"/>
          <w:marBottom w:val="0"/>
          <w:divBdr>
            <w:top w:val="none" w:sz="0" w:space="0" w:color="auto"/>
            <w:left w:val="none" w:sz="0" w:space="0" w:color="auto"/>
            <w:bottom w:val="none" w:sz="0" w:space="0" w:color="auto"/>
            <w:right w:val="none" w:sz="0" w:space="0" w:color="auto"/>
          </w:divBdr>
        </w:div>
        <w:div w:id="1570265387">
          <w:marLeft w:val="0"/>
          <w:marRight w:val="180"/>
          <w:marTop w:val="0"/>
          <w:marBottom w:val="0"/>
          <w:divBdr>
            <w:top w:val="none" w:sz="0" w:space="0" w:color="auto"/>
            <w:left w:val="none" w:sz="0" w:space="0" w:color="auto"/>
            <w:bottom w:val="none" w:sz="0" w:space="0" w:color="auto"/>
            <w:right w:val="none" w:sz="0" w:space="0" w:color="auto"/>
          </w:divBdr>
        </w:div>
        <w:div w:id="1609697320">
          <w:marLeft w:val="0"/>
          <w:marRight w:val="0"/>
          <w:marTop w:val="0"/>
          <w:marBottom w:val="0"/>
          <w:divBdr>
            <w:top w:val="none" w:sz="0" w:space="0" w:color="auto"/>
            <w:left w:val="none" w:sz="0" w:space="0" w:color="auto"/>
            <w:bottom w:val="none" w:sz="0" w:space="0" w:color="auto"/>
            <w:right w:val="none" w:sz="0" w:space="0" w:color="auto"/>
          </w:divBdr>
        </w:div>
        <w:div w:id="1633098617">
          <w:marLeft w:val="0"/>
          <w:marRight w:val="180"/>
          <w:marTop w:val="0"/>
          <w:marBottom w:val="0"/>
          <w:divBdr>
            <w:top w:val="none" w:sz="0" w:space="0" w:color="auto"/>
            <w:left w:val="none" w:sz="0" w:space="0" w:color="auto"/>
            <w:bottom w:val="none" w:sz="0" w:space="0" w:color="auto"/>
            <w:right w:val="none" w:sz="0" w:space="0" w:color="auto"/>
          </w:divBdr>
        </w:div>
        <w:div w:id="2028405126">
          <w:marLeft w:val="0"/>
          <w:marRight w:val="0"/>
          <w:marTop w:val="0"/>
          <w:marBottom w:val="0"/>
          <w:divBdr>
            <w:top w:val="none" w:sz="0" w:space="0" w:color="auto"/>
            <w:left w:val="none" w:sz="0" w:space="0" w:color="auto"/>
            <w:bottom w:val="none" w:sz="0" w:space="0" w:color="auto"/>
            <w:right w:val="none" w:sz="0" w:space="0" w:color="auto"/>
          </w:divBdr>
        </w:div>
        <w:div w:id="1811745013">
          <w:marLeft w:val="0"/>
          <w:marRight w:val="180"/>
          <w:marTop w:val="0"/>
          <w:marBottom w:val="0"/>
          <w:divBdr>
            <w:top w:val="none" w:sz="0" w:space="0" w:color="auto"/>
            <w:left w:val="none" w:sz="0" w:space="0" w:color="auto"/>
            <w:bottom w:val="none" w:sz="0" w:space="0" w:color="auto"/>
            <w:right w:val="none" w:sz="0" w:space="0" w:color="auto"/>
          </w:divBdr>
        </w:div>
        <w:div w:id="807363394">
          <w:marLeft w:val="0"/>
          <w:marRight w:val="0"/>
          <w:marTop w:val="0"/>
          <w:marBottom w:val="0"/>
          <w:divBdr>
            <w:top w:val="none" w:sz="0" w:space="0" w:color="auto"/>
            <w:left w:val="none" w:sz="0" w:space="0" w:color="auto"/>
            <w:bottom w:val="none" w:sz="0" w:space="0" w:color="auto"/>
            <w:right w:val="none" w:sz="0" w:space="0" w:color="auto"/>
          </w:divBdr>
        </w:div>
      </w:divsChild>
    </w:div>
    <w:div w:id="356850465">
      <w:bodyDiv w:val="1"/>
      <w:marLeft w:val="0"/>
      <w:marRight w:val="0"/>
      <w:marTop w:val="0"/>
      <w:marBottom w:val="0"/>
      <w:divBdr>
        <w:top w:val="none" w:sz="0" w:space="0" w:color="auto"/>
        <w:left w:val="none" w:sz="0" w:space="0" w:color="auto"/>
        <w:bottom w:val="none" w:sz="0" w:space="0" w:color="auto"/>
        <w:right w:val="none" w:sz="0" w:space="0" w:color="auto"/>
      </w:divBdr>
      <w:divsChild>
        <w:div w:id="1824078494">
          <w:marLeft w:val="0"/>
          <w:marRight w:val="0"/>
          <w:marTop w:val="0"/>
          <w:marBottom w:val="0"/>
          <w:divBdr>
            <w:top w:val="none" w:sz="0" w:space="0" w:color="auto"/>
            <w:left w:val="none" w:sz="0" w:space="0" w:color="auto"/>
            <w:bottom w:val="none" w:sz="0" w:space="0" w:color="auto"/>
            <w:right w:val="none" w:sz="0" w:space="0" w:color="auto"/>
          </w:divBdr>
          <w:divsChild>
            <w:div w:id="2021278671">
              <w:marLeft w:val="0"/>
              <w:marRight w:val="0"/>
              <w:marTop w:val="0"/>
              <w:marBottom w:val="0"/>
              <w:divBdr>
                <w:top w:val="none" w:sz="0" w:space="0" w:color="auto"/>
                <w:left w:val="none" w:sz="0" w:space="0" w:color="auto"/>
                <w:bottom w:val="none" w:sz="0" w:space="0" w:color="auto"/>
                <w:right w:val="none" w:sz="0" w:space="0" w:color="auto"/>
              </w:divBdr>
            </w:div>
          </w:divsChild>
        </w:div>
        <w:div w:id="345138184">
          <w:marLeft w:val="0"/>
          <w:marRight w:val="180"/>
          <w:marTop w:val="0"/>
          <w:marBottom w:val="0"/>
          <w:divBdr>
            <w:top w:val="none" w:sz="0" w:space="0" w:color="auto"/>
            <w:left w:val="none" w:sz="0" w:space="0" w:color="auto"/>
            <w:bottom w:val="none" w:sz="0" w:space="0" w:color="auto"/>
            <w:right w:val="none" w:sz="0" w:space="0" w:color="auto"/>
          </w:divBdr>
        </w:div>
        <w:div w:id="713579019">
          <w:marLeft w:val="0"/>
          <w:marRight w:val="0"/>
          <w:marTop w:val="0"/>
          <w:marBottom w:val="0"/>
          <w:divBdr>
            <w:top w:val="none" w:sz="0" w:space="0" w:color="auto"/>
            <w:left w:val="none" w:sz="0" w:space="0" w:color="auto"/>
            <w:bottom w:val="none" w:sz="0" w:space="0" w:color="auto"/>
            <w:right w:val="none" w:sz="0" w:space="0" w:color="auto"/>
          </w:divBdr>
        </w:div>
        <w:div w:id="2130927606">
          <w:marLeft w:val="0"/>
          <w:marRight w:val="0"/>
          <w:marTop w:val="0"/>
          <w:marBottom w:val="0"/>
          <w:divBdr>
            <w:top w:val="none" w:sz="0" w:space="0" w:color="auto"/>
            <w:left w:val="none" w:sz="0" w:space="0" w:color="auto"/>
            <w:bottom w:val="none" w:sz="0" w:space="0" w:color="auto"/>
            <w:right w:val="none" w:sz="0" w:space="0" w:color="auto"/>
          </w:divBdr>
        </w:div>
        <w:div w:id="2091583112">
          <w:marLeft w:val="0"/>
          <w:marRight w:val="0"/>
          <w:marTop w:val="0"/>
          <w:marBottom w:val="0"/>
          <w:divBdr>
            <w:top w:val="none" w:sz="0" w:space="0" w:color="auto"/>
            <w:left w:val="none" w:sz="0" w:space="0" w:color="auto"/>
            <w:bottom w:val="none" w:sz="0" w:space="0" w:color="auto"/>
            <w:right w:val="none" w:sz="0" w:space="0" w:color="auto"/>
          </w:divBdr>
        </w:div>
      </w:divsChild>
    </w:div>
    <w:div w:id="783691605">
      <w:bodyDiv w:val="1"/>
      <w:marLeft w:val="0"/>
      <w:marRight w:val="0"/>
      <w:marTop w:val="0"/>
      <w:marBottom w:val="0"/>
      <w:divBdr>
        <w:top w:val="none" w:sz="0" w:space="0" w:color="auto"/>
        <w:left w:val="none" w:sz="0" w:space="0" w:color="auto"/>
        <w:bottom w:val="none" w:sz="0" w:space="0" w:color="auto"/>
        <w:right w:val="none" w:sz="0" w:space="0" w:color="auto"/>
      </w:divBdr>
      <w:divsChild>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 w:id="1560556473">
          <w:marLeft w:val="0"/>
          <w:marRight w:val="0"/>
          <w:marTop w:val="0"/>
          <w:marBottom w:val="0"/>
          <w:divBdr>
            <w:top w:val="none" w:sz="0" w:space="0" w:color="auto"/>
            <w:left w:val="none" w:sz="0" w:space="0" w:color="auto"/>
            <w:bottom w:val="none" w:sz="0" w:space="0" w:color="auto"/>
            <w:right w:val="none" w:sz="0" w:space="0" w:color="auto"/>
          </w:divBdr>
        </w:div>
        <w:div w:id="299263765">
          <w:marLeft w:val="0"/>
          <w:marRight w:val="0"/>
          <w:marTop w:val="0"/>
          <w:marBottom w:val="0"/>
          <w:divBdr>
            <w:top w:val="none" w:sz="0" w:space="0" w:color="auto"/>
            <w:left w:val="none" w:sz="0" w:space="0" w:color="auto"/>
            <w:bottom w:val="none" w:sz="0" w:space="0" w:color="auto"/>
            <w:right w:val="none" w:sz="0" w:space="0" w:color="auto"/>
          </w:divBdr>
        </w:div>
        <w:div w:id="1731879330">
          <w:marLeft w:val="0"/>
          <w:marRight w:val="0"/>
          <w:marTop w:val="0"/>
          <w:marBottom w:val="0"/>
          <w:divBdr>
            <w:top w:val="none" w:sz="0" w:space="0" w:color="auto"/>
            <w:left w:val="none" w:sz="0" w:space="0" w:color="auto"/>
            <w:bottom w:val="none" w:sz="0" w:space="0" w:color="auto"/>
            <w:right w:val="none" w:sz="0" w:space="0" w:color="auto"/>
          </w:divBdr>
        </w:div>
        <w:div w:id="1414551035">
          <w:marLeft w:val="0"/>
          <w:marRight w:val="0"/>
          <w:marTop w:val="0"/>
          <w:marBottom w:val="0"/>
          <w:divBdr>
            <w:top w:val="none" w:sz="0" w:space="0" w:color="auto"/>
            <w:left w:val="none" w:sz="0" w:space="0" w:color="auto"/>
            <w:bottom w:val="none" w:sz="0" w:space="0" w:color="auto"/>
            <w:right w:val="none" w:sz="0" w:space="0" w:color="auto"/>
          </w:divBdr>
        </w:div>
        <w:div w:id="2125541153">
          <w:marLeft w:val="0"/>
          <w:marRight w:val="0"/>
          <w:marTop w:val="0"/>
          <w:marBottom w:val="0"/>
          <w:divBdr>
            <w:top w:val="none" w:sz="0" w:space="0" w:color="auto"/>
            <w:left w:val="none" w:sz="0" w:space="0" w:color="auto"/>
            <w:bottom w:val="none" w:sz="0" w:space="0" w:color="auto"/>
            <w:right w:val="none" w:sz="0" w:space="0" w:color="auto"/>
          </w:divBdr>
        </w:div>
        <w:div w:id="830869988">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240"/>
          <w:marBottom w:val="0"/>
          <w:divBdr>
            <w:top w:val="none" w:sz="0" w:space="0" w:color="auto"/>
            <w:left w:val="none" w:sz="0" w:space="0" w:color="auto"/>
            <w:bottom w:val="none" w:sz="0" w:space="0" w:color="auto"/>
            <w:right w:val="none" w:sz="0" w:space="0" w:color="auto"/>
          </w:divBdr>
        </w:div>
      </w:divsChild>
    </w:div>
    <w:div w:id="1013609612">
      <w:bodyDiv w:val="1"/>
      <w:marLeft w:val="0"/>
      <w:marRight w:val="0"/>
      <w:marTop w:val="0"/>
      <w:marBottom w:val="0"/>
      <w:divBdr>
        <w:top w:val="none" w:sz="0" w:space="0" w:color="auto"/>
        <w:left w:val="none" w:sz="0" w:space="0" w:color="auto"/>
        <w:bottom w:val="none" w:sz="0" w:space="0" w:color="auto"/>
        <w:right w:val="none" w:sz="0" w:space="0" w:color="auto"/>
      </w:divBdr>
      <w:divsChild>
        <w:div w:id="918104146">
          <w:marLeft w:val="0"/>
          <w:marRight w:val="0"/>
          <w:marTop w:val="0"/>
          <w:marBottom w:val="0"/>
          <w:divBdr>
            <w:top w:val="none" w:sz="0" w:space="0" w:color="auto"/>
            <w:left w:val="none" w:sz="0" w:space="0" w:color="auto"/>
            <w:bottom w:val="none" w:sz="0" w:space="0" w:color="auto"/>
            <w:right w:val="none" w:sz="0" w:space="0" w:color="auto"/>
          </w:divBdr>
          <w:divsChild>
            <w:div w:id="814957104">
              <w:marLeft w:val="0"/>
              <w:marRight w:val="0"/>
              <w:marTop w:val="0"/>
              <w:marBottom w:val="0"/>
              <w:divBdr>
                <w:top w:val="none" w:sz="0" w:space="0" w:color="auto"/>
                <w:left w:val="none" w:sz="0" w:space="0" w:color="auto"/>
                <w:bottom w:val="none" w:sz="0" w:space="0" w:color="auto"/>
                <w:right w:val="none" w:sz="0" w:space="0" w:color="auto"/>
              </w:divBdr>
            </w:div>
          </w:divsChild>
        </w:div>
        <w:div w:id="1148286165">
          <w:marLeft w:val="0"/>
          <w:marRight w:val="180"/>
          <w:marTop w:val="0"/>
          <w:marBottom w:val="0"/>
          <w:divBdr>
            <w:top w:val="none" w:sz="0" w:space="0" w:color="auto"/>
            <w:left w:val="none" w:sz="0" w:space="0" w:color="auto"/>
            <w:bottom w:val="none" w:sz="0" w:space="0" w:color="auto"/>
            <w:right w:val="none" w:sz="0" w:space="0" w:color="auto"/>
          </w:divBdr>
        </w:div>
        <w:div w:id="1278487076">
          <w:marLeft w:val="0"/>
          <w:marRight w:val="0"/>
          <w:marTop w:val="0"/>
          <w:marBottom w:val="0"/>
          <w:divBdr>
            <w:top w:val="none" w:sz="0" w:space="0" w:color="auto"/>
            <w:left w:val="none" w:sz="0" w:space="0" w:color="auto"/>
            <w:bottom w:val="none" w:sz="0" w:space="0" w:color="auto"/>
            <w:right w:val="none" w:sz="0" w:space="0" w:color="auto"/>
          </w:divBdr>
        </w:div>
      </w:divsChild>
    </w:div>
    <w:div w:id="1045328215">
      <w:bodyDiv w:val="1"/>
      <w:marLeft w:val="0"/>
      <w:marRight w:val="0"/>
      <w:marTop w:val="0"/>
      <w:marBottom w:val="0"/>
      <w:divBdr>
        <w:top w:val="none" w:sz="0" w:space="0" w:color="auto"/>
        <w:left w:val="none" w:sz="0" w:space="0" w:color="auto"/>
        <w:bottom w:val="none" w:sz="0" w:space="0" w:color="auto"/>
        <w:right w:val="none" w:sz="0" w:space="0" w:color="auto"/>
      </w:divBdr>
      <w:divsChild>
        <w:div w:id="297612118">
          <w:marLeft w:val="0"/>
          <w:marRight w:val="0"/>
          <w:marTop w:val="0"/>
          <w:marBottom w:val="0"/>
          <w:divBdr>
            <w:top w:val="none" w:sz="0" w:space="0" w:color="auto"/>
            <w:left w:val="none" w:sz="0" w:space="0" w:color="auto"/>
            <w:bottom w:val="none" w:sz="0" w:space="0" w:color="auto"/>
            <w:right w:val="none" w:sz="0" w:space="0" w:color="auto"/>
          </w:divBdr>
          <w:divsChild>
            <w:div w:id="6926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sChild>
        <w:div w:id="1040472825">
          <w:marLeft w:val="0"/>
          <w:marRight w:val="0"/>
          <w:marTop w:val="0"/>
          <w:marBottom w:val="0"/>
          <w:divBdr>
            <w:top w:val="none" w:sz="0" w:space="0" w:color="auto"/>
            <w:left w:val="none" w:sz="0" w:space="0" w:color="auto"/>
            <w:bottom w:val="none" w:sz="0" w:space="0" w:color="auto"/>
            <w:right w:val="none" w:sz="0" w:space="0" w:color="auto"/>
          </w:divBdr>
          <w:divsChild>
            <w:div w:id="493572890">
              <w:marLeft w:val="0"/>
              <w:marRight w:val="0"/>
              <w:marTop w:val="0"/>
              <w:marBottom w:val="0"/>
              <w:divBdr>
                <w:top w:val="none" w:sz="0" w:space="0" w:color="auto"/>
                <w:left w:val="none" w:sz="0" w:space="0" w:color="auto"/>
                <w:bottom w:val="none" w:sz="0" w:space="0" w:color="auto"/>
                <w:right w:val="none" w:sz="0" w:space="0" w:color="auto"/>
              </w:divBdr>
            </w:div>
          </w:divsChild>
        </w:div>
        <w:div w:id="581838277">
          <w:marLeft w:val="0"/>
          <w:marRight w:val="180"/>
          <w:marTop w:val="0"/>
          <w:marBottom w:val="0"/>
          <w:divBdr>
            <w:top w:val="none" w:sz="0" w:space="0" w:color="auto"/>
            <w:left w:val="none" w:sz="0" w:space="0" w:color="auto"/>
            <w:bottom w:val="none" w:sz="0" w:space="0" w:color="auto"/>
            <w:right w:val="none" w:sz="0" w:space="0" w:color="auto"/>
          </w:divBdr>
        </w:div>
        <w:div w:id="67315166">
          <w:marLeft w:val="0"/>
          <w:marRight w:val="0"/>
          <w:marTop w:val="0"/>
          <w:marBottom w:val="0"/>
          <w:divBdr>
            <w:top w:val="none" w:sz="0" w:space="0" w:color="auto"/>
            <w:left w:val="none" w:sz="0" w:space="0" w:color="auto"/>
            <w:bottom w:val="none" w:sz="0" w:space="0" w:color="auto"/>
            <w:right w:val="none" w:sz="0" w:space="0" w:color="auto"/>
          </w:divBdr>
        </w:div>
      </w:divsChild>
    </w:div>
    <w:div w:id="1280454389">
      <w:bodyDiv w:val="1"/>
      <w:marLeft w:val="0"/>
      <w:marRight w:val="0"/>
      <w:marTop w:val="0"/>
      <w:marBottom w:val="0"/>
      <w:divBdr>
        <w:top w:val="none" w:sz="0" w:space="0" w:color="auto"/>
        <w:left w:val="none" w:sz="0" w:space="0" w:color="auto"/>
        <w:bottom w:val="none" w:sz="0" w:space="0" w:color="auto"/>
        <w:right w:val="none" w:sz="0" w:space="0" w:color="auto"/>
      </w:divBdr>
      <w:divsChild>
        <w:div w:id="2634489">
          <w:marLeft w:val="0"/>
          <w:marRight w:val="0"/>
          <w:marTop w:val="0"/>
          <w:marBottom w:val="0"/>
          <w:divBdr>
            <w:top w:val="none" w:sz="0" w:space="0" w:color="auto"/>
            <w:left w:val="none" w:sz="0" w:space="0" w:color="auto"/>
            <w:bottom w:val="none" w:sz="0" w:space="0" w:color="auto"/>
            <w:right w:val="none" w:sz="0" w:space="0" w:color="auto"/>
          </w:divBdr>
          <w:divsChild>
            <w:div w:id="1061488694">
              <w:marLeft w:val="0"/>
              <w:marRight w:val="0"/>
              <w:marTop w:val="0"/>
              <w:marBottom w:val="0"/>
              <w:divBdr>
                <w:top w:val="none" w:sz="0" w:space="0" w:color="auto"/>
                <w:left w:val="none" w:sz="0" w:space="0" w:color="auto"/>
                <w:bottom w:val="none" w:sz="0" w:space="0" w:color="auto"/>
                <w:right w:val="none" w:sz="0" w:space="0" w:color="auto"/>
              </w:divBdr>
            </w:div>
          </w:divsChild>
        </w:div>
        <w:div w:id="302976537">
          <w:marLeft w:val="0"/>
          <w:marRight w:val="180"/>
          <w:marTop w:val="0"/>
          <w:marBottom w:val="0"/>
          <w:divBdr>
            <w:top w:val="none" w:sz="0" w:space="0" w:color="auto"/>
            <w:left w:val="none" w:sz="0" w:space="0" w:color="auto"/>
            <w:bottom w:val="none" w:sz="0" w:space="0" w:color="auto"/>
            <w:right w:val="none" w:sz="0" w:space="0" w:color="auto"/>
          </w:divBdr>
        </w:div>
        <w:div w:id="1534147681">
          <w:marLeft w:val="0"/>
          <w:marRight w:val="0"/>
          <w:marTop w:val="0"/>
          <w:marBottom w:val="0"/>
          <w:divBdr>
            <w:top w:val="none" w:sz="0" w:space="0" w:color="auto"/>
            <w:left w:val="none" w:sz="0" w:space="0" w:color="auto"/>
            <w:bottom w:val="none" w:sz="0" w:space="0" w:color="auto"/>
            <w:right w:val="none" w:sz="0" w:space="0" w:color="auto"/>
          </w:divBdr>
        </w:div>
      </w:divsChild>
    </w:div>
    <w:div w:id="1795708667">
      <w:bodyDiv w:val="1"/>
      <w:marLeft w:val="0"/>
      <w:marRight w:val="0"/>
      <w:marTop w:val="0"/>
      <w:marBottom w:val="0"/>
      <w:divBdr>
        <w:top w:val="none" w:sz="0" w:space="0" w:color="auto"/>
        <w:left w:val="none" w:sz="0" w:space="0" w:color="auto"/>
        <w:bottom w:val="none" w:sz="0" w:space="0" w:color="auto"/>
        <w:right w:val="none" w:sz="0" w:space="0" w:color="auto"/>
      </w:divBdr>
      <w:divsChild>
        <w:div w:id="1233082791">
          <w:marLeft w:val="0"/>
          <w:marRight w:val="0"/>
          <w:marTop w:val="0"/>
          <w:marBottom w:val="0"/>
          <w:divBdr>
            <w:top w:val="none" w:sz="0" w:space="0" w:color="auto"/>
            <w:left w:val="none" w:sz="0" w:space="0" w:color="auto"/>
            <w:bottom w:val="none" w:sz="0" w:space="0" w:color="auto"/>
            <w:right w:val="none" w:sz="0" w:space="0" w:color="auto"/>
          </w:divBdr>
          <w:divsChild>
            <w:div w:id="2100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452">
      <w:bodyDiv w:val="1"/>
      <w:marLeft w:val="0"/>
      <w:marRight w:val="0"/>
      <w:marTop w:val="0"/>
      <w:marBottom w:val="0"/>
      <w:divBdr>
        <w:top w:val="none" w:sz="0" w:space="0" w:color="auto"/>
        <w:left w:val="none" w:sz="0" w:space="0" w:color="auto"/>
        <w:bottom w:val="none" w:sz="0" w:space="0" w:color="auto"/>
        <w:right w:val="none" w:sz="0" w:space="0" w:color="auto"/>
      </w:divBdr>
      <w:divsChild>
        <w:div w:id="1335761748">
          <w:marLeft w:val="0"/>
          <w:marRight w:val="0"/>
          <w:marTop w:val="0"/>
          <w:marBottom w:val="0"/>
          <w:divBdr>
            <w:top w:val="none" w:sz="0" w:space="0" w:color="auto"/>
            <w:left w:val="none" w:sz="0" w:space="0" w:color="auto"/>
            <w:bottom w:val="none" w:sz="0" w:space="0" w:color="auto"/>
            <w:right w:val="none" w:sz="0" w:space="0" w:color="auto"/>
          </w:divBdr>
          <w:divsChild>
            <w:div w:id="930970858">
              <w:marLeft w:val="0"/>
              <w:marRight w:val="0"/>
              <w:marTop w:val="0"/>
              <w:marBottom w:val="0"/>
              <w:divBdr>
                <w:top w:val="none" w:sz="0" w:space="0" w:color="auto"/>
                <w:left w:val="none" w:sz="0" w:space="0" w:color="auto"/>
                <w:bottom w:val="none" w:sz="0" w:space="0" w:color="auto"/>
                <w:right w:val="none" w:sz="0" w:space="0" w:color="auto"/>
              </w:divBdr>
            </w:div>
          </w:divsChild>
        </w:div>
        <w:div w:id="1226330934">
          <w:marLeft w:val="0"/>
          <w:marRight w:val="180"/>
          <w:marTop w:val="0"/>
          <w:marBottom w:val="0"/>
          <w:divBdr>
            <w:top w:val="none" w:sz="0" w:space="0" w:color="auto"/>
            <w:left w:val="none" w:sz="0" w:space="0" w:color="auto"/>
            <w:bottom w:val="none" w:sz="0" w:space="0" w:color="auto"/>
            <w:right w:val="none" w:sz="0" w:space="0" w:color="auto"/>
          </w:divBdr>
        </w:div>
        <w:div w:id="1543446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microsoft.com/es-ES/azure/sql-data-warehouse/" TargetMode="External"/><Relationship Id="rId26" Type="http://schemas.openxmlformats.org/officeDocument/2006/relationships/hyperlink" Target="https://docs.microsoft.com/es-ES/azure/hdinsight/storm/apache-storm-overview" TargetMode="External"/><Relationship Id="rId3" Type="http://schemas.openxmlformats.org/officeDocument/2006/relationships/settings" Target="settings.xml"/><Relationship Id="rId21" Type="http://schemas.openxmlformats.org/officeDocument/2006/relationships/hyperlink" Target="https://azure.microsoft.com/services/hdinsight/" TargetMode="External"/><Relationship Id="rId7" Type="http://schemas.openxmlformats.org/officeDocument/2006/relationships/hyperlink" Target="https://docs.microsoft.com/en-us/learn/support/troubleshooting" TargetMode="External"/><Relationship Id="rId12" Type="http://schemas.openxmlformats.org/officeDocument/2006/relationships/image" Target="media/image3.png"/><Relationship Id="rId17" Type="http://schemas.openxmlformats.org/officeDocument/2006/relationships/hyperlink" Target="https://docs.microsoft.com/es-ES/azure/azure-sql/migration-guides/managed-instance/sql-server-to-managed-instance-guide" TargetMode="External"/><Relationship Id="rId25" Type="http://schemas.openxmlformats.org/officeDocument/2006/relationships/hyperlink" Target="https://docs.microsoft.com/es-ES/azure/hdinsight/hbase/apache-hbase-overvie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s-ES/azure/azure-sql/database/features-comparison/" TargetMode="External"/><Relationship Id="rId20"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s-mx/learn/azure-fundamentals/azure-database-fundamentals/media/sql-server-firewall-settings-1b917b84.png#lightbox" TargetMode="External"/><Relationship Id="rId24" Type="http://schemas.openxmlformats.org/officeDocument/2006/relationships/hyperlink" Target="https://docs.microsoft.com/es-ES/azure/hdinsight/kafka/apache-kafka-introduction"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cs.microsoft.com/es-ES/azure/hdinsight/hadoop/apache-hadoop-introduction" TargetMode="External"/><Relationship Id="rId28" Type="http://schemas.openxmlformats.org/officeDocument/2006/relationships/hyperlink" Target="https://azure.microsoft.com/services/databricks/" TargetMode="External"/><Relationship Id="rId10" Type="http://schemas.openxmlformats.org/officeDocument/2006/relationships/hyperlink" Target="https://docs.microsoft.com/es-mx/learn/azure-fundamentals/azure-database-fundamentals/media/server-pane-df80b536.png#lightbox" TargetMode="External"/><Relationship Id="rId19" Type="http://schemas.openxmlformats.org/officeDocument/2006/relationships/image" Target="media/image7.png"/><Relationship Id="rId31" Type="http://schemas.openxmlformats.org/officeDocument/2006/relationships/hyperlink" Target="https://azure.microsoft.com/services/data-lake-analytics/" TargetMode="External"/><Relationship Id="rId4" Type="http://schemas.openxmlformats.org/officeDocument/2006/relationships/webSettings" Target="webSettings.xml"/><Relationship Id="rId9" Type="http://schemas.openxmlformats.org/officeDocument/2006/relationships/hyperlink" Target="https://portal.azure.com/learn.docs.microsoft.com" TargetMode="External"/><Relationship Id="rId14" Type="http://schemas.openxmlformats.org/officeDocument/2006/relationships/image" Target="media/image5.png"/><Relationship Id="rId22" Type="http://schemas.openxmlformats.org/officeDocument/2006/relationships/hyperlink" Target="https://docs.microsoft.com/es-ES/azure/hdinsight/spark/apache-spark-overview" TargetMode="External"/><Relationship Id="rId27" Type="http://schemas.openxmlformats.org/officeDocument/2006/relationships/hyperlink" Target="https://docs.microsoft.com/es-ES/azure/hdinsight/r-server/r-server-overview" TargetMode="External"/><Relationship Id="rId30" Type="http://schemas.openxmlformats.org/officeDocument/2006/relationships/image" Target="media/image10.png"/><Relationship Id="rId8" Type="http://schemas.openxmlformats.org/officeDocument/2006/relationships/hyperlink" Target="https://login.microsoftonline.com/redeem?rd=https%3a%2f%2finvitations.microsoft.com%2fredeem%2f%3ftenant%3d604c1504-c6a3-4080-81aa-b33091104187%26user%3d41115a14-5393-49ff-b6f0-f7e48b872556%26ticket%3dzZkpv%25252bOg98Slaiiatr6IvB5FFoLyeTwUqeU1UCbWPYc%25253d%26ver%3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4658</Words>
  <Characters>25621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2022-06-07T15:22:00Z</dcterms:created>
  <dcterms:modified xsi:type="dcterms:W3CDTF">2022-06-07T16:22:00Z</dcterms:modified>
</cp:coreProperties>
</file>